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4"/>
        <w:gridCol w:w="2381"/>
        <w:gridCol w:w="1247"/>
        <w:gridCol w:w="1247"/>
        <w:gridCol w:w="680"/>
        <w:gridCol w:w="567"/>
        <w:gridCol w:w="907"/>
        <w:gridCol w:w="567"/>
        <w:gridCol w:w="340"/>
        <w:gridCol w:w="1134"/>
        <w:gridCol w:w="1247"/>
      </w:tblGrid>
      <w:tr>
        <w:trPr>
          <w:trHeight w:hRule="exact" w:val="1323"/>
        </w:trPr>
        <w:tc>
          <w:tcPr>
            <w:tcW w:w="10773" w:type="dxa"/>
            <w:gridSpan w:val="11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6840000" cy="857142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0" cy="857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333.396"/>
        </w:trPr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A/A</w:t>
            </w:r>
          </w:p>
        </w:tc>
        <w:tc>
          <w:tcPr>
            <w:tcW w:w="2381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Είδος Εργασιών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Κωδικός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Άρθρου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Κωδικός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Αναθεώρησης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Α.Τ.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Μον.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Mετρ.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Ποσότητα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Τιμή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Μονάδας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(Ευρώ)</w:t>
            </w:r>
          </w:p>
        </w:tc>
        <w:tc>
          <w:tcPr>
            <w:tcW w:w="2381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Δαπάνη (Ευρώ)</w:t>
            </w:r>
          </w:p>
        </w:tc>
      </w:tr>
      <w:tr>
        <w:trPr>
          <w:trHeight w:hRule="exact" w:val="333.396"/>
        </w:trPr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381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Μερική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Δαπάνη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Ολική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Δαπάνη</w:t>
            </w:r>
          </w:p>
        </w:tc>
      </w:tr>
      <w:tr>
        <w:trPr>
          <w:trHeight w:hRule="exact" w:val="277.8301"/>
        </w:trPr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[1]</w:t>
            </w:r>
          </w:p>
        </w:tc>
        <w:tc>
          <w:tcPr>
            <w:tcW w:w="2381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[2]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[3]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[4]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[5]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[6]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[7]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[8]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[9]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[10]</w:t>
            </w:r>
          </w:p>
        </w:tc>
      </w:tr>
      <w:tr>
        <w:trPr>
          <w:trHeight w:hRule="exact" w:val="277.8297"/>
        </w:trPr>
        <w:tc>
          <w:tcPr>
            <w:tcW w:w="453.6" w:type="dxa"/>
            <w:tcBorders>
              <w:top w:val="single" w:sz="1.6" w:space="0" w:color="#000000"/>
              <w:left w:val="single" w:sz="8" w:space="0" w:color="#000000"/>
              <w:bottom w:val="single" w:sz="1.6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0319.4" w:type="dxa"/>
            <w:gridSpan w:val="10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 ΚΑΘΑΙΡΕΣΕΙΣ</w:t>
            </w:r>
          </w:p>
        </w:tc>
      </w:tr>
      <w:tr>
        <w:trPr>
          <w:trHeight w:hRule="exact" w:val="619.3113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Αποξήλωση εξαρτημάτων θέρμανσης κλιματισμού καταστήματος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Α\22.70ΣΧ1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2275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ΤΕΜ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300,00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300,00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38.9418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Αποξήλωση μεταλλικής σκάλας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Ν\22.65.03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2275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ΤΕΜ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65,00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65,00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19.311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Καθαίρεση ειδών υγιεινής και λοιπών εξαρτημάτων σε δύο W.C. καταστήματος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Ν\22.79.01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2275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1.3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ΤΕΜ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64,30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64,30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79.902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Καθαίρεση επιστρώσεων τοίχων παντός τύπου  χωρίς να καταβάλλεται προσοχή για την εξαγωγή ακεραίων πλακών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Α\22.21.01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2238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1.4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4,50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67,50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19.311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Αποξηλώσεις τοιχοπετασμάτων και υαλοστασίων παντός είδους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Ν\22.70.04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2275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36,00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5,00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180,00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19.311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Αποξήλωση ηλεκτρολογικού υλικού (φωτιστικά, καλώδια κ.λπ) στο κατάστημα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Ν\22.70.05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2275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1.6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ΤΕΜ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130,00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130,00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38.9418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Mεταφορά δι' αυτοκινήτου ειδικών κάδων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Ν\Α20.42.79.02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2180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1.7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ΤΕΜ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165,00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495,00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.6" w:type="dxa"/>
            <w:tcBorders>
              <w:top w:val="single" w:sz="1.6" w:space="0" w:color="#000000"/>
              <w:left w:val="single" w:sz="8" w:space="0" w:color="#000000"/>
              <w:bottom w:val="single" w:sz="1.6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7938" w:type="dxa"/>
            <w:gridSpan w:val="8"/>
            <w:tcBorders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Σύνολο : 1. ΚΑΘΑΙΡΕΣΕΙΣ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1.301,80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1.301,80</w:t>
            </w:r>
          </w:p>
        </w:tc>
      </w:tr>
      <w:tr>
        <w:trPr>
          <w:trHeight w:hRule="exact" w:val="277.8299"/>
        </w:trPr>
        <w:tc>
          <w:tcPr>
            <w:tcW w:w="453.6" w:type="dxa"/>
            <w:tcBorders>
              <w:top w:val="single" w:sz="1.6" w:space="0" w:color="#000000"/>
              <w:left w:val="single" w:sz="8" w:space="0" w:color="#000000"/>
              <w:bottom w:val="single" w:sz="1.6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0319.4" w:type="dxa"/>
            <w:gridSpan w:val="10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 ΤΟΙΧΟΠΟΙΪΕΣ - ΕΠΙΧΡΙΣΜΑΤΑ</w:t>
            </w:r>
          </w:p>
        </w:tc>
      </w:tr>
      <w:tr>
        <w:trPr>
          <w:trHeight w:hRule="exact" w:val="979.9025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Οπτοπλινθοδομές με διακένους τυποποιημένους οπτοπλίνθους 6x9x19 cm, πάχους 1/2 πλίνθου (δρομικοί τοίχοι)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Α\46.01.02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4622.1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2.1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19,50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19.311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Διαζώματα (σενάζ) από ελαφρά οπλισμένο σκυρόδεμα γραμμικά δρομικών τοίχων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Α\49.01.01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3213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2.2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16,80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722,40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38.9418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Επιχρίσματα τριπτά - τριβιδιστά με τσιμεντοκονίαμα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Α\71.21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7121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2.3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13,50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19.311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Τοιχοδομές από δομικά στοιχεία τύπου YTONG, πάχους 12,5cm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48.60.02.ΣΧ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4713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2.5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81,00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24,90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2.016,90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19.311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Επιχρίσματα επί τοιχοδομών από δομικά στοιχεία τύπου YTONG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Ν\48.60.10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7413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2.6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162,00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11,50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1.863,00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53.6" w:type="dxa"/>
            <w:tcBorders>
              <w:top w:val="single" w:sz="1.6" w:space="0" w:color="#000000"/>
              <w:left w:val="single" w:sz="8" w:space="0" w:color="#000000"/>
              <w:bottom w:val="single" w:sz="1.6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7938" w:type="dxa"/>
            <w:gridSpan w:val="8"/>
            <w:tcBorders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Σύνολο : 2. ΤΟΙΧΟΠΟΙΪΕΣ - ΕΠΙΧΡΙΣΜΑΤΑ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4.602,30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4.602,30</w:t>
            </w:r>
          </w:p>
        </w:tc>
      </w:tr>
      <w:tr>
        <w:trPr>
          <w:trHeight w:hRule="exact" w:val="277.8295"/>
        </w:trPr>
        <w:tc>
          <w:tcPr>
            <w:tcW w:w="453.6" w:type="dxa"/>
            <w:tcBorders>
              <w:top w:val="single" w:sz="1.6" w:space="0" w:color="#000000"/>
              <w:left w:val="single" w:sz="8" w:space="0" w:color="#000000"/>
              <w:bottom w:val="single" w:sz="1.6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0319.4" w:type="dxa"/>
            <w:gridSpan w:val="10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 ΚΑΛΥΨΕΙΣ</w:t>
            </w:r>
          </w:p>
        </w:tc>
      </w:tr>
      <w:tr>
        <w:trPr>
          <w:trHeight w:hRule="exact" w:val="619.311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Επενδύσεις τοίχων με κεραμικά πλακίδια GROUP 1, διαστάσεων 20x20 cm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Α\73.34.01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7326.1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3.1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43,30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33,50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1.450,55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19.311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Επιστρώσεις δαπέδων με κεραμικά πλακίδια, GROUP 4, διαστάσεων 20x20 cm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Α\73.33.01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7331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8,90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31,50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280,35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99.6804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Ποδιές παραθύρων από μάρμαρο Ποδιές παραθύρων από σκληρό / εξαιρετικά σκληρό μάρμαρο d = 3 cm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Α\75.31.04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7534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3.3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2,70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95,00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256,50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.6991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279.7414"/>
        </w:trPr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Σε μεταφορά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1.987,40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5.904,10</w:t>
            </w:r>
          </w:p>
        </w:tc>
      </w:tr>
      <w:tr>
        <w:trPr>
          <w:trHeight w:hRule="exact" w:val="277.8304"/>
        </w:trPr>
        <w:tc>
          <w:tcPr>
            <w:tcW w:w="8051.4" w:type="dxa"/>
            <w:gridSpan w:val="8"/>
            <w:tcBorders>
</w:tcBorders>
            <w:shd w:val="clear" w:color="#000000" w:fill="#FFFFFF"/>
            <w:vAlign w:val="bottom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721.6" w:type="dxa"/>
            <w:gridSpan w:val="3"/>
            <w:tcBorders>
</w:tcBorders>
            <w:shd w:val="clear" w:color="#000000" w:fill="#FFFFFF"/>
            <w:vAlign w:val="bottom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Σελίδα 1 από 3</w:t>
            </w:r>
          </w:p>
        </w:tc>
      </w:tr>
      <w:p>
        <w:pPr>
          <w:rPr>
            <w:sz w:val="0"/>
            <w:szCs w:val="0"/>
          </w:rPr>
        </w:pPr>
        <w:r>
          <w:br w:type="page"/>
        </w:r>
      </w:p>
      <w:tr>
        <w:trPr>
          <w:trHeight w:hRule="exact" w:val="277.8304"/>
        </w:trPr>
        <w:tc>
          <w:tcPr>
            <w:tcW w:w="10773" w:type="dxa"/>
            <w:gridSpan w:val="1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ΠΡΟΫΠΟΛΟΓΙΣΜΟΣ</w:t>
            </w:r>
          </w:p>
        </w:tc>
      </w:tr>
      <w:tr>
        <w:trPr>
          <w:trHeight w:hRule="exact" w:val="27.78321"/>
        </w:trPr>
        <w:tc>
          <w:tcPr>
            <w:tcW w:w="454" w:type="dxa"/>
          </w:tcPr>
          <w:p/>
        </w:tc>
        <w:tc>
          <w:tcPr>
            <w:tcW w:w="2381" w:type="dxa"/>
          </w:tcPr>
          <w:p/>
        </w:tc>
        <w:tc>
          <w:tcPr>
            <w:tcW w:w="1247" w:type="dxa"/>
          </w:tcPr>
          <w:p/>
        </w:tc>
        <w:tc>
          <w:tcPr>
            <w:tcW w:w="1247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07" w:type="dxa"/>
          </w:tcPr>
          <w:p/>
        </w:tc>
        <w:tc>
          <w:tcPr>
            <w:tcW w:w="567" w:type="dxa"/>
          </w:tcPr>
          <w:p/>
        </w:tc>
        <w:tc>
          <w:tcPr>
            <w:tcW w:w="340" w:type="dxa"/>
          </w:tcPr>
          <w:p/>
        </w:tc>
        <w:tc>
          <w:tcPr>
            <w:tcW w:w="1134" w:type="dxa"/>
          </w:tcPr>
          <w:p/>
        </w:tc>
        <w:tc>
          <w:tcPr>
            <w:tcW w:w="1247" w:type="dxa"/>
          </w:tcPr>
          <w:p/>
        </w:tc>
      </w:tr>
      <w:tr>
        <w:trPr>
          <w:trHeight w:hRule="exact" w:val="333.395"/>
        </w:trPr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A/A</w:t>
            </w:r>
          </w:p>
        </w:tc>
        <w:tc>
          <w:tcPr>
            <w:tcW w:w="2381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Είδος Εργασιών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Κωδικός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Άρθρου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Κωδικός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Αναθεώρησης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Α.Τ.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Μον.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Mετρ.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Ποσότητα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Τιμή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Μονάδας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(Ευρώ)</w:t>
            </w:r>
          </w:p>
        </w:tc>
        <w:tc>
          <w:tcPr>
            <w:tcW w:w="2381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Δαπάνη (Ευρώ)</w:t>
            </w:r>
          </w:p>
        </w:tc>
      </w:tr>
      <w:tr>
        <w:trPr>
          <w:trHeight w:hRule="exact" w:val="333.3968"/>
        </w:trPr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381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Μερική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Δαπάνη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Ολική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Δαπάνη</w:t>
            </w:r>
          </w:p>
        </w:tc>
      </w:tr>
      <w:tr>
        <w:trPr>
          <w:trHeight w:hRule="exact" w:val="277.8304"/>
        </w:trPr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[1]</w:t>
            </w:r>
          </w:p>
        </w:tc>
        <w:tc>
          <w:tcPr>
            <w:tcW w:w="2381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[2]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[3]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[4]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[5]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[6]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[7]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[8]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[9]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[10]</w:t>
            </w:r>
          </w:p>
        </w:tc>
      </w:tr>
      <w:tr>
        <w:trPr>
          <w:trHeight w:hRule="exact" w:val="277.8304"/>
        </w:trPr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Από μεταφορά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1.987,40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5.904,10</w:t>
            </w:r>
          </w:p>
        </w:tc>
      </w:tr>
      <w:tr>
        <w:trPr>
          <w:trHeight w:hRule="exact" w:val="979.9007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Στοκάρισμα, λειότριψη και στίλβωση επιστρώσεων μωσαικών δαπέδων, σοβατεπιών, στέψεων στηθαίων κ.λπ.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Ν\74.24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7382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3.4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244,60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11,01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2.693,05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53.6" w:type="dxa"/>
            <w:tcBorders>
              <w:top w:val="single" w:sz="1.6" w:space="0" w:color="#000000"/>
              <w:left w:val="single" w:sz="8" w:space="0" w:color="#000000"/>
              <w:bottom w:val="single" w:sz="1.6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7938" w:type="dxa"/>
            <w:gridSpan w:val="8"/>
            <w:tcBorders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Σύνολο : 3. ΚΑΛΥΨΕΙΣ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4.680,45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4.680,45</w:t>
            </w:r>
          </w:p>
        </w:tc>
      </w:tr>
      <w:tr>
        <w:trPr>
          <w:trHeight w:hRule="exact" w:val="277.8304"/>
        </w:trPr>
        <w:tc>
          <w:tcPr>
            <w:tcW w:w="453.6" w:type="dxa"/>
            <w:tcBorders>
              <w:top w:val="single" w:sz="1.6" w:space="0" w:color="#000000"/>
              <w:left w:val="single" w:sz="8" w:space="0" w:color="#000000"/>
              <w:bottom w:val="single" w:sz="1.6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0319.4" w:type="dxa"/>
            <w:gridSpan w:val="10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4. ΞΥΛΟΥΡΓΙΚΑ ΣΙΔΗΡΙΚΑ</w:t>
            </w:r>
          </w:p>
        </w:tc>
      </w:tr>
      <w:tr>
        <w:trPr>
          <w:trHeight w:hRule="exact" w:val="799.6804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Υαλοστάσια αλουμινίου μεμονωμένα, μονόφυλλα, κινητού φεγγίτη, κατακόρυφου ή οριζόντιου άξονα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Α\65.17.03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6521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4.1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195,00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3.120,00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79.9007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Υαλοστάσια αλουμινίου μεμονωμένα, δίφυλλα, με το ένα ή και τα δύο φύλλα συρόμενα (επάλληλα), με ή χωρίς σταθερό φεγγίτη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Α\65.17.06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6524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4.2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23,00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135,00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3.105,00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38.9418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Σκελετός εσωτερικών χωρισμάτων από αλουμίνιο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Α\65.31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6531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4.3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56,00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19.311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Υαλοπίνακες διαφανείς απλοί επί κουφωμάτων αλουμινίου, πάχους 5,0 mm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Α\76.02.03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7609.1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4.4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27,20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1.088,00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99.6804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Πάνελ σε εσωτερικά χωρίσματα χώρων με επενδυδεμένα φύλλα MDF, πάχους 7-9mm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Ν\52.52.01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5252.1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4.5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50,82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19.311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Θύρα πρεσσαριστή επενδεδυμένες με φορμάικα τοποθετημένη σε χώρισμα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Ν\54.50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5436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4.6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ΤΕΜ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421,73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19.311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Θύρες ξύλινες πρεσσαριστές με κάσσα δρομική, πλάτους έως 13 cm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Α\54.46.01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5446.1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4.7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118,00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1.770,00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53.6" w:type="dxa"/>
            <w:tcBorders>
              <w:top w:val="single" w:sz="1.6" w:space="0" w:color="#000000"/>
              <w:left w:val="single" w:sz="8" w:space="0" w:color="#000000"/>
              <w:bottom w:val="single" w:sz="1.6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7938" w:type="dxa"/>
            <w:gridSpan w:val="8"/>
            <w:tcBorders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Σύνολο : 4. ΞΥΛΟΥΡΓΙΚΑ ΣΙΔΗΡΙΚΑ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9.083,00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9.083,00</w:t>
            </w:r>
          </w:p>
        </w:tc>
      </w:tr>
      <w:tr>
        <w:trPr>
          <w:trHeight w:hRule="exact" w:val="277.8304"/>
        </w:trPr>
        <w:tc>
          <w:tcPr>
            <w:tcW w:w="453.6" w:type="dxa"/>
            <w:tcBorders>
              <w:top w:val="single" w:sz="1.6" w:space="0" w:color="#000000"/>
              <w:left w:val="single" w:sz="8" w:space="0" w:color="#000000"/>
              <w:bottom w:val="single" w:sz="1.6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0319.4" w:type="dxa"/>
            <w:gridSpan w:val="10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5. ΤΕΛΕΙΩΜΑΤΑ</w:t>
            </w:r>
          </w:p>
        </w:tc>
      </w:tr>
      <w:tr>
        <w:trPr>
          <w:trHeight w:hRule="exact" w:val="438.9418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Μεταλλικός σκελετός ψευδοροφής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Α\61.30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6118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5.1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kg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53,00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3,10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164,30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79.9025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Ψευδοροφή διακοσμητική, επισκέψιμη, φωτιστική από πλάκες ορυκτών ινών πάχους 15 έως 20 mm, διαστάσεων 600x600 mm ή 625x625 mm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Α\78.30.01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7809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5.2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26,50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25,90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686,35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61.822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Χρωματισμοί επί επιφανειών επιχρισμάτων ή σκυροδέματος με χρώματα υδατικής διασποράς, ακρυλικής, στυρενιοακρυλικής ή πολυβινυλικής βάσεως.με σπατουλάρισμα εσωτερικών επιφανειών με χρήση ακρυλικών χρωμάτων, ακρυλικής ή πολυβινυλικής βάσεως.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Α\77.81.01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7786.1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5.3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162,00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13,50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2.187,00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19.311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Ανακαίνιση χρωματισμών επί επιφανειών επιχρισμάτων με πλαστικά χρώματα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Ν77.80.01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7785.1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5.4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557,60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5,80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3.234,08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19.3093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Ανακαίνιση παλαιών χρωματισμένων επιφανειών με διπλή στρώση ελαιοχρώματος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Α\77.91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7791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5.5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6,50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5,00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32,50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.70179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14.7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283.7089"/>
        </w:trPr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Σε μεταφορά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6.304,23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19.667,55</w:t>
            </w:r>
          </w:p>
        </w:tc>
      </w:tr>
      <w:tr>
        <w:trPr>
          <w:trHeight w:hRule="exact" w:val="277.8304"/>
        </w:trPr>
        <w:tc>
          <w:tcPr>
            <w:tcW w:w="8051.4" w:type="dxa"/>
            <w:gridSpan w:val="8"/>
            <w:tcBorders>
</w:tcBorders>
            <w:shd w:val="clear" w:color="#000000" w:fill="#FFFFFF"/>
            <w:vAlign w:val="bottom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721.6" w:type="dxa"/>
            <w:gridSpan w:val="3"/>
            <w:tcBorders>
</w:tcBorders>
            <w:shd w:val="clear" w:color="#000000" w:fill="#FFFFFF"/>
            <w:vAlign w:val="bottom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Σελίδα 2 από 3</w:t>
            </w:r>
          </w:p>
        </w:tc>
      </w:tr>
      <w:p>
        <w:pPr>
          <w:rPr>
            <w:sz w:val="0"/>
            <w:szCs w:val="0"/>
          </w:rPr>
        </w:pPr>
        <w:r>
          <w:br w:type="page"/>
        </w:r>
      </w:p>
      <w:tr>
        <w:trPr>
          <w:trHeight w:hRule="exact" w:val="277.8286"/>
        </w:trPr>
        <w:tc>
          <w:tcPr>
            <w:tcW w:w="10773" w:type="dxa"/>
            <w:gridSpan w:val="1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ΠΡΟΫΠΟΛΟΓΙΣΜΟΣ</w:t>
            </w:r>
          </w:p>
        </w:tc>
      </w:tr>
      <w:tr>
        <w:trPr>
          <w:trHeight w:hRule="exact" w:val="27.78501"/>
        </w:trPr>
        <w:tc>
          <w:tcPr>
            <w:tcW w:w="454" w:type="dxa"/>
          </w:tcPr>
          <w:p/>
        </w:tc>
        <w:tc>
          <w:tcPr>
            <w:tcW w:w="2381" w:type="dxa"/>
          </w:tcPr>
          <w:p/>
        </w:tc>
        <w:tc>
          <w:tcPr>
            <w:tcW w:w="1247" w:type="dxa"/>
          </w:tcPr>
          <w:p/>
        </w:tc>
        <w:tc>
          <w:tcPr>
            <w:tcW w:w="1247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07" w:type="dxa"/>
          </w:tcPr>
          <w:p/>
        </w:tc>
        <w:tc>
          <w:tcPr>
            <w:tcW w:w="567" w:type="dxa"/>
          </w:tcPr>
          <w:p/>
        </w:tc>
        <w:tc>
          <w:tcPr>
            <w:tcW w:w="340" w:type="dxa"/>
          </w:tcPr>
          <w:p/>
        </w:tc>
        <w:tc>
          <w:tcPr>
            <w:tcW w:w="1134" w:type="dxa"/>
          </w:tcPr>
          <w:p/>
        </w:tc>
        <w:tc>
          <w:tcPr>
            <w:tcW w:w="1247" w:type="dxa"/>
          </w:tcPr>
          <w:p/>
        </w:tc>
      </w:tr>
      <w:tr>
        <w:trPr>
          <w:trHeight w:hRule="exact" w:val="333.395"/>
        </w:trPr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A/A</w:t>
            </w:r>
          </w:p>
        </w:tc>
        <w:tc>
          <w:tcPr>
            <w:tcW w:w="2381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Είδος Εργασιών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Κωδικός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Άρθρου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Κωδικός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Αναθεώρησης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Α.Τ.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Μον.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Mετρ.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Ποσότητα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Τιμή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Μονάδας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(Ευρώ)</w:t>
            </w:r>
          </w:p>
        </w:tc>
        <w:tc>
          <w:tcPr>
            <w:tcW w:w="2381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Δαπάνη (Ευρώ)</w:t>
            </w:r>
          </w:p>
        </w:tc>
      </w:tr>
      <w:tr>
        <w:trPr>
          <w:trHeight w:hRule="exact" w:val="333.395"/>
        </w:trPr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381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Μερική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Δαπάνη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Ολική</w:t>
            </w:r>
          </w:p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Δαπάνη</w:t>
            </w:r>
          </w:p>
        </w:tc>
      </w:tr>
      <w:tr>
        <w:trPr>
          <w:trHeight w:hRule="exact" w:val="277.8322"/>
        </w:trPr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[1]</w:t>
            </w:r>
          </w:p>
        </w:tc>
        <w:tc>
          <w:tcPr>
            <w:tcW w:w="2381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[2]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[3]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[4]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[5]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[6]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[7]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[8]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[9]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#000000"/>
                <w:sz w:val="14"/>
                <w:szCs w:val="14"/>
              </w:rPr>
              <w:t> [10]</w:t>
            </w:r>
          </w:p>
        </w:tc>
      </w:tr>
      <w:tr>
        <w:trPr>
          <w:trHeight w:hRule="exact" w:val="277.8286"/>
        </w:trPr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Από μεταφορά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6.304,23</w:t>
            </w:r>
          </w:p>
        </w:tc>
        <w:tc>
          <w:tcPr>
            <w:tcW w:w="124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19.667,55</w:t>
            </w:r>
          </w:p>
        </w:tc>
      </w:tr>
      <w:tr>
        <w:trPr>
          <w:trHeight w:hRule="exact" w:val="1520.861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Εφαρμογή επί ξύλινων επιφανειών βερνικοχρώματος βάσεως νερού η διαλύτη ενός η δύο συστατικών, με ελαιόχρωμα αλκυδικής ή τροποποιημένης πολυουρεθανικής ρητίνης, βάσεως νερού η διαλύτου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ΝΑΟΙΚ Α\77.71.01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ΟΙΚ 7771</w:t>
            </w:r>
          </w:p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5.6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m2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10,70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321,00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286"/>
        </w:trPr>
        <w:tc>
          <w:tcPr>
            <w:tcW w:w="453.6" w:type="dxa"/>
            <w:tcBorders>
              <w:top w:val="single" w:sz="1.6" w:space="0" w:color="#000000"/>
              <w:left w:val="single" w:sz="8" w:space="0" w:color="#000000"/>
              <w:bottom w:val="single" w:sz="1.6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7938" w:type="dxa"/>
            <w:gridSpan w:val="8"/>
            <w:tcBorders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Σύνολο : 5. ΤΕΛΕΙΩΜΑΤΑ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6.625,23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6.625,23</w:t>
            </w:r>
          </w:p>
        </w:tc>
      </w:tr>
      <w:tr>
        <w:trPr>
          <w:trHeight w:hRule="exact" w:val="277.8322"/>
        </w:trPr>
        <w:tc>
          <w:tcPr>
            <w:tcW w:w="453.6" w:type="dxa"/>
            <w:tcBorders>
              <w:top w:val="single" w:sz="1.6" w:space="0" w:color="#000000"/>
              <w:left w:val="single" w:sz="8" w:space="0" w:color="#000000"/>
              <w:bottom w:val="single" w:sz="1.6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0319.4" w:type="dxa"/>
            <w:gridSpan w:val="10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 ΗΛΕΚΤΡΟΜΗΧΑΝΟΛΟΓΙΚΕΣ ΕΡΓΑΣΙΕΣ</w:t>
            </w:r>
          </w:p>
        </w:tc>
      </w:tr>
      <w:tr>
        <w:trPr>
          <w:trHeight w:hRule="exact" w:val="619.3093"/>
        </w:trPr>
        <w:tc>
          <w:tcPr>
            <w:tcW w:w="453.6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</w:t>
            </w:r>
          </w:p>
        </w:tc>
        <w:tc>
          <w:tcPr>
            <w:tcW w:w="2381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ΗΛΕΚΤΡΟΜΗΧΑΝΟΛΟΓΙΚΕΣ ΕΡΓΑΣΙΕΣ ΣΤΟ ΚΑΠΗ (Εσπερίδων 3)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ΝΑΗΛΜ 200</w:t>
            </w:r>
          </w:p>
        </w:tc>
        <w:tc>
          <w:tcPr>
            <w:tcW w:w="1247.4" w:type="dxa"/>
            <w:tcBorders>
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680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6.1</w:t>
            </w:r>
          </w:p>
        </w:tc>
        <w:tc>
          <w:tcPr>
            <w:tcW w:w="567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ΤΕΜ</w:t>
            </w:r>
          </w:p>
        </w:tc>
        <w:tc>
          <w:tcPr>
            <w:tcW w:w="907.2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1,00</w:t>
            </w:r>
          </w:p>
        </w:tc>
        <w:tc>
          <w:tcPr>
            <w:tcW w:w="907.2" w:type="dxa"/>
            <w:gridSpan w:val="2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17.922,00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17.922,00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322"/>
        </w:trPr>
        <w:tc>
          <w:tcPr>
            <w:tcW w:w="453.6" w:type="dxa"/>
            <w:tcBorders>
              <w:top w:val="single" w:sz="1.6" w:space="0" w:color="#000000"/>
              <w:left w:val="single" w:sz="8" w:space="0" w:color="#000000"/>
              <w:bottom w:val="single" w:sz="1.6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7938" w:type="dxa"/>
            <w:gridSpan w:val="8"/>
            <w:tcBorders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Σύνολο : 6. ΗΛΕΚΤΡΟΜΗΧΑΝΟΛΟΓΙΚΕΣ ΕΡΓΑΣΙΕΣ</w:t>
            </w:r>
          </w:p>
        </w:tc>
        <w:tc>
          <w:tcPr>
            <w:tcW w:w="113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17.922,00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51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17.922,00</w:t>
            </w:r>
          </w:p>
        </w:tc>
      </w:tr>
      <w:tr>
        <w:trPr>
          <w:trHeight w:hRule="exact" w:val="277.8286"/>
        </w:trPr>
        <w:tc>
          <w:tcPr>
            <w:tcW w:w="8391.6" w:type="dxa"/>
            <w:gridSpan w:val="9"/>
            <w:tcBorders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5104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Άθροισμα</w:t>
            </w:r>
          </w:p>
        </w:tc>
        <w:tc>
          <w:tcPr>
            <w:tcW w:w="1134" w:type="dxa"/>
            <w:tcBorders>
              <w:top w:val="single" w:sz="1.6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44.214,78</w:t>
            </w:r>
          </w:p>
        </w:tc>
      </w:tr>
      <w:tr>
        <w:trPr>
          <w:trHeight w:hRule="exact" w:val="281.0657"/>
        </w:trPr>
        <w:tc>
          <w:tcPr>
            <w:tcW w:w="8391.6" w:type="dxa"/>
            <w:gridSpan w:val="9"/>
            <w:tcBorders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5104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Προστίθεται ΓΕ &amp; ΟΕ</w:t>
            </w:r>
          </w:p>
        </w:tc>
        <w:tc>
          <w:tcPr>
            <w:tcW w:w="1134" w:type="dxa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18,00%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7.958,66</w:t>
            </w:r>
          </w:p>
        </w:tc>
      </w:tr>
      <w:tr>
        <w:trPr>
          <w:trHeight w:hRule="exact" w:val="277.8286"/>
        </w:trPr>
        <w:tc>
          <w:tcPr>
            <w:tcW w:w="8391.6" w:type="dxa"/>
            <w:gridSpan w:val="9"/>
            <w:tcBorders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5104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Άθροισμα</w:t>
            </w:r>
          </w:p>
        </w:tc>
        <w:tc>
          <w:tcPr>
            <w:tcW w:w="1134" w:type="dxa"/>
            <w:tcBorders>
              <w:top w:val="single" w:sz="1.6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52.173,44</w:t>
            </w:r>
          </w:p>
        </w:tc>
      </w:tr>
      <w:tr>
        <w:trPr>
          <w:trHeight w:hRule="exact" w:val="284.2993"/>
        </w:trPr>
        <w:tc>
          <w:tcPr>
            <w:tcW w:w="8391.6" w:type="dxa"/>
            <w:gridSpan w:val="9"/>
            <w:tcBorders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5104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Απρόβλεπτα</w:t>
            </w:r>
          </w:p>
        </w:tc>
        <w:tc>
          <w:tcPr>
            <w:tcW w:w="1134" w:type="dxa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15,00%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7.826,02</w:t>
            </w:r>
          </w:p>
        </w:tc>
      </w:tr>
      <w:tr>
        <w:trPr>
          <w:trHeight w:hRule="exact" w:val="277.8286"/>
        </w:trPr>
        <w:tc>
          <w:tcPr>
            <w:tcW w:w="8391.6" w:type="dxa"/>
            <w:gridSpan w:val="9"/>
            <w:tcBorders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5104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Άθροισμα</w:t>
            </w:r>
          </w:p>
        </w:tc>
        <w:tc>
          <w:tcPr>
            <w:tcW w:w="1134" w:type="dxa"/>
            <w:tcBorders>
              <w:top w:val="single" w:sz="1.6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59.999,46</w:t>
            </w:r>
          </w:p>
        </w:tc>
      </w:tr>
      <w:tr>
        <w:trPr>
          <w:trHeight w:hRule="exact" w:val="277.8322"/>
        </w:trPr>
        <w:tc>
          <w:tcPr>
            <w:tcW w:w="8391.6" w:type="dxa"/>
            <w:gridSpan w:val="9"/>
            <w:tcBorders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5104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ΦΠΑ</w:t>
            </w:r>
          </w:p>
        </w:tc>
        <w:tc>
          <w:tcPr>
            <w:tcW w:w="1134" w:type="dxa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24,00%</w:t>
            </w:r>
          </w:p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14.399,87</w:t>
            </w:r>
          </w:p>
        </w:tc>
      </w:tr>
      <w:tr>
        <w:trPr>
          <w:trHeight w:hRule="exact" w:val="277.8286"/>
        </w:trPr>
        <w:tc>
          <w:tcPr>
            <w:tcW w:w="8391.6" w:type="dxa"/>
            <w:gridSpan w:val="9"/>
            <w:tcBorders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5104" w:type="dxa"/>
              <w:bottom w:w="0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ΓΕΝΙΚΟ ΣΥΝΟΛΟ</w:t>
            </w:r>
          </w:p>
        </w:tc>
        <w:tc>
          <w:tcPr>
            <w:tcW w:w="1134" w:type="dxa"/>
            <w:tcBorders>
              <w:top w:val="single" w:sz="1.6" w:space="0" w:color="#000000"/>
              <w:bottom w:val="single" w:sz="1.6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247.4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74.399,33</w:t>
            </w:r>
          </w:p>
        </w:tc>
      </w:tr>
      <w:tr>
        <w:trPr>
          <w:trHeight w:hRule="exact" w:val="55.56643"/>
        </w:trPr>
        <w:tc>
          <w:tcPr>
            <w:tcW w:w="10773" w:type="dxa"/>
            <w:gridSpan w:val="11"/>
            <w:tcBorders>
              <w:left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</w:tr>
      <w:tr>
        <w:trPr>
          <w:trHeight w:hRule="exact" w:val="2396.1"/>
        </w:trPr>
        <w:tc>
          <w:tcPr>
            <w:tcW w:w="10773" w:type="dxa"/>
            <w:gridSpan w:val="11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6840000" cy="1552381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0" cy="15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5928.216"/>
        </w:trPr>
        <w:tc>
          <w:tcPr>
            <w:tcW w:w="454" w:type="dxa"/>
          </w:tcPr>
          <w:p/>
        </w:tc>
        <w:tc>
          <w:tcPr>
            <w:tcW w:w="2381" w:type="dxa"/>
          </w:tcPr>
          <w:p/>
        </w:tc>
        <w:tc>
          <w:tcPr>
            <w:tcW w:w="1247" w:type="dxa"/>
          </w:tcPr>
          <w:p/>
        </w:tc>
        <w:tc>
          <w:tcPr>
            <w:tcW w:w="1247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07" w:type="dxa"/>
          </w:tcPr>
          <w:p/>
        </w:tc>
        <w:tc>
          <w:tcPr>
            <w:tcW w:w="567" w:type="dxa"/>
          </w:tcPr>
          <w:p/>
        </w:tc>
        <w:tc>
          <w:tcPr>
            <w:tcW w:w="340" w:type="dxa"/>
          </w:tcPr>
          <w:p/>
        </w:tc>
        <w:tc>
          <w:tcPr>
            <w:tcW w:w="1134" w:type="dxa"/>
          </w:tcPr>
          <w:p/>
        </w:tc>
        <w:tc>
          <w:tcPr>
            <w:tcW w:w="1247" w:type="dxa"/>
          </w:tcPr>
          <w:p/>
        </w:tc>
      </w:tr>
      <w:tr>
        <w:trPr>
          <w:trHeight w:hRule="exact" w:val="277.8286"/>
        </w:trPr>
        <w:tc>
          <w:tcPr>
            <w:tcW w:w="8051.4" w:type="dxa"/>
            <w:gridSpan w:val="8"/>
            <w:tcBorders>
</w:tcBorders>
            <w:shd w:val="clear" w:color="#000000" w:fill="#FFFFFF"/>
            <w:vAlign w:val="bottom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721.6" w:type="dxa"/>
            <w:gridSpan w:val="3"/>
            <w:tcBorders>
</w:tcBorders>
            <w:shd w:val="clear" w:color="#000000" w:fill="#FFFFFF"/>
            <w:vAlign w:val="bottom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Σελίδα 3 από 3</w:t>
            </w:r>
          </w:p>
        </w:tc>
      </w:tr>
    </w:tbl>
    <w:p/>
    <w:sectPr>
      <w:pgSz w:w="11907" w:h="16840"/>
      <w:pgMar w:top="567" w:right="567" w:bottom="81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101 Προϋπολογισμός μελέτης</dc:title>
  <dc:subject>Τυπικός προϋπολογισμός μελέτης δημοσίου έργου με κατ' επιλογή εκτύπωση αρίθμησης, κωδικών άρθρων, κωδικών αναθεώρησης και προμέτρησης</dc:subject>
  <dc:creator>emoscho</dc:creator>
</cp:coreProperties>
</file>