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ΕΛΛΗΝΙΚΗ ΔΗΜΟΚΡΑΤΙΑ</w:t>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00B33123" w:rsidRPr="00B33123">
        <w:rPr>
          <w:rFonts w:ascii="Bookman Old Style" w:eastAsia="Times New Roman" w:hAnsi="Bookman Old Style" w:cs="Times New Roman"/>
          <w:b/>
          <w:bCs/>
          <w:color w:val="000080"/>
          <w:szCs w:val="18"/>
          <w:lang w:eastAsia="el-GR"/>
        </w:rPr>
        <w:t xml:space="preserve"> </w:t>
      </w:r>
      <w:r w:rsidR="00B33123" w:rsidRPr="00B324DA">
        <w:rPr>
          <w:rFonts w:ascii="Bookman Old Style" w:eastAsia="Times New Roman" w:hAnsi="Bookman Old Style" w:cs="Times New Roman"/>
          <w:b/>
          <w:bCs/>
          <w:color w:val="000080"/>
          <w:szCs w:val="18"/>
          <w:lang w:eastAsia="el-GR"/>
        </w:rPr>
        <w:t xml:space="preserve">       </w:t>
      </w:r>
      <w:r w:rsidRPr="00B97049">
        <w:rPr>
          <w:rFonts w:ascii="Bookman Old Style" w:eastAsia="Times New Roman" w:hAnsi="Bookman Old Style" w:cs="Times New Roman"/>
          <w:b/>
          <w:bCs/>
          <w:color w:val="000080"/>
          <w:szCs w:val="18"/>
          <w:lang w:eastAsia="el-GR"/>
        </w:rPr>
        <w:t xml:space="preserve">ΣΥΝΤΗΡΗΣΗ &amp; ΕΠΙΣΚΕΥΗ </w:t>
      </w:r>
    </w:p>
    <w:p w:rsidR="003756EE" w:rsidRDefault="00B97049" w:rsidP="003756EE">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ΠΕΡΙΦΕΡΕΙΑ ΑΤΤΙΚΗΣ</w:t>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009B6B0E" w:rsidRPr="00BE3D1C">
        <w:rPr>
          <w:rFonts w:ascii="Bookman Old Style" w:eastAsia="Times New Roman" w:hAnsi="Bookman Old Style" w:cs="Times New Roman"/>
          <w:b/>
          <w:bCs/>
          <w:color w:val="000080"/>
          <w:szCs w:val="18"/>
          <w:lang w:eastAsia="el-GR"/>
        </w:rPr>
        <w:t xml:space="preserve">    </w:t>
      </w:r>
      <w:r w:rsidR="003756EE" w:rsidRPr="003756EE">
        <w:rPr>
          <w:rFonts w:ascii="Bookman Old Style" w:eastAsia="Times New Roman" w:hAnsi="Bookman Old Style" w:cs="Times New Roman"/>
          <w:b/>
          <w:bCs/>
          <w:color w:val="000080"/>
          <w:szCs w:val="18"/>
          <w:lang w:eastAsia="el-GR"/>
        </w:rPr>
        <w:t xml:space="preserve"> ΜΕΤΑΦΟΡΙΚΩΝ ΜΕΣΩΝ ΕΤΟΥΣ                   </w:t>
      </w:r>
      <w:r w:rsidRPr="00B97049">
        <w:rPr>
          <w:rFonts w:ascii="Bookman Old Style" w:eastAsia="Times New Roman" w:hAnsi="Bookman Old Style" w:cs="Times New Roman"/>
          <w:b/>
          <w:bCs/>
          <w:color w:val="000080"/>
          <w:szCs w:val="18"/>
          <w:lang w:eastAsia="el-GR"/>
        </w:rPr>
        <w:t xml:space="preserve"> </w:t>
      </w:r>
      <w:r w:rsidR="003756EE">
        <w:rPr>
          <w:rFonts w:ascii="Bookman Old Style" w:eastAsia="Times New Roman" w:hAnsi="Bookman Old Style" w:cs="Times New Roman"/>
          <w:b/>
          <w:bCs/>
          <w:color w:val="000080"/>
          <w:szCs w:val="18"/>
          <w:lang w:eastAsia="el-GR"/>
        </w:rPr>
        <w:tab/>
      </w:r>
      <w:r w:rsidR="003756EE" w:rsidRPr="00526872">
        <w:rPr>
          <w:rFonts w:ascii="Bookman Old Style" w:eastAsia="Times New Roman" w:hAnsi="Bookman Old Style" w:cs="Times New Roman"/>
          <w:b/>
          <w:bCs/>
          <w:color w:val="000080"/>
          <w:szCs w:val="18"/>
          <w:lang w:eastAsia="el-GR"/>
        </w:rPr>
        <w:t xml:space="preserve">                                 </w:t>
      </w:r>
    </w:p>
    <w:p w:rsidR="003756EE"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ΔΗΜΟΣ ΚΑΛΛΙΘΕΑΣ</w:t>
      </w:r>
      <w:r w:rsidR="003756EE" w:rsidRPr="003756EE">
        <w:rPr>
          <w:rFonts w:ascii="Bookman Old Style" w:eastAsia="Times New Roman" w:hAnsi="Bookman Old Style" w:cs="Times New Roman"/>
          <w:b/>
          <w:bCs/>
          <w:color w:val="000080"/>
          <w:szCs w:val="18"/>
          <w:lang w:eastAsia="el-GR"/>
        </w:rPr>
        <w:t xml:space="preserve">                                                                      ΚΑ.20.6263.0004</w:t>
      </w:r>
    </w:p>
    <w:p w:rsidR="00B97049" w:rsidRPr="009B6B0E"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Δ</w:t>
      </w:r>
      <w:r w:rsidR="0024505B">
        <w:rPr>
          <w:rFonts w:ascii="Bookman Old Style" w:eastAsia="Times New Roman" w:hAnsi="Bookman Old Style" w:cs="Times New Roman"/>
          <w:b/>
          <w:bCs/>
          <w:color w:val="000080"/>
          <w:szCs w:val="18"/>
          <w:lang w:eastAsia="el-GR"/>
        </w:rPr>
        <w:t>ΙΕΥΘΥ</w:t>
      </w:r>
      <w:r w:rsidRPr="00B97049">
        <w:rPr>
          <w:rFonts w:ascii="Bookman Old Style" w:eastAsia="Times New Roman" w:hAnsi="Bookman Old Style" w:cs="Times New Roman"/>
          <w:b/>
          <w:bCs/>
          <w:color w:val="000080"/>
          <w:szCs w:val="18"/>
          <w:lang w:eastAsia="el-GR"/>
        </w:rPr>
        <w:t>ΝΣΗ ΠΕΡΙΒΑΛΛΟΝΤΟΣ</w:t>
      </w:r>
      <w:r w:rsidR="003756EE" w:rsidRPr="003756EE">
        <w:rPr>
          <w:rFonts w:ascii="Bookman Old Style" w:eastAsia="Times New Roman" w:hAnsi="Bookman Old Style" w:cs="Times New Roman"/>
          <w:b/>
          <w:bCs/>
          <w:color w:val="000080"/>
          <w:szCs w:val="18"/>
          <w:lang w:eastAsia="el-GR"/>
        </w:rPr>
        <w:t xml:space="preserve">                                  </w:t>
      </w:r>
      <w:r w:rsidR="005368A4">
        <w:rPr>
          <w:rFonts w:ascii="Bookman Old Style" w:eastAsia="Times New Roman" w:hAnsi="Bookman Old Style" w:cs="Times New Roman"/>
          <w:b/>
          <w:bCs/>
          <w:color w:val="000080"/>
          <w:szCs w:val="18"/>
          <w:lang w:eastAsia="el-GR"/>
        </w:rPr>
        <w:t xml:space="preserve">        </w:t>
      </w:r>
    </w:p>
    <w:p w:rsidR="00B97049" w:rsidRPr="009B6B0E" w:rsidRDefault="003756EE" w:rsidP="003756EE">
      <w:pPr>
        <w:spacing w:after="0" w:line="240" w:lineRule="auto"/>
        <w:jc w:val="center"/>
        <w:rPr>
          <w:rFonts w:ascii="Bookman Old Style" w:eastAsia="Times New Roman" w:hAnsi="Bookman Old Style" w:cs="Times New Roman"/>
          <w:b/>
          <w:bCs/>
          <w:sz w:val="24"/>
          <w:szCs w:val="24"/>
          <w:lang w:eastAsia="el-GR"/>
        </w:rPr>
      </w:pPr>
      <w:r w:rsidRPr="00526872">
        <w:rPr>
          <w:rFonts w:ascii="Century" w:eastAsia="Times New Roman" w:hAnsi="Century" w:cs="Times New Roman"/>
          <w:b/>
          <w:bCs/>
          <w:sz w:val="24"/>
          <w:szCs w:val="24"/>
          <w:lang w:eastAsia="el-GR"/>
        </w:rPr>
        <w:t xml:space="preserve">        </w:t>
      </w:r>
      <w:r w:rsidR="005368A4">
        <w:rPr>
          <w:rFonts w:ascii="Century" w:eastAsia="Times New Roman" w:hAnsi="Century" w:cs="Times New Roman"/>
          <w:b/>
          <w:bCs/>
          <w:sz w:val="24"/>
          <w:szCs w:val="24"/>
          <w:lang w:eastAsia="el-GR"/>
        </w:rPr>
        <w:t xml:space="preserve">                  </w:t>
      </w:r>
    </w:p>
    <w:p w:rsidR="00B97049" w:rsidRPr="00B97049" w:rsidRDefault="00B97049" w:rsidP="00B97049">
      <w:pPr>
        <w:spacing w:after="0" w:line="240" w:lineRule="auto"/>
        <w:jc w:val="both"/>
        <w:rPr>
          <w:rFonts w:ascii="Century" w:eastAsia="Times New Roman" w:hAnsi="Century" w:cs="Times New Roman"/>
          <w:b/>
          <w:bCs/>
          <w:sz w:val="24"/>
          <w:szCs w:val="24"/>
          <w:lang w:eastAsia="el-GR"/>
        </w:rPr>
      </w:pPr>
    </w:p>
    <w:p w:rsidR="00B97049" w:rsidRPr="00B97049" w:rsidRDefault="00B97049" w:rsidP="00B97049">
      <w:pPr>
        <w:spacing w:after="0" w:line="240" w:lineRule="auto"/>
        <w:jc w:val="center"/>
        <w:rPr>
          <w:rFonts w:ascii="Bookman Old Style" w:eastAsia="Times New Roman" w:hAnsi="Bookman Old Style" w:cs="Times New Roman"/>
          <w:b/>
          <w:bCs/>
          <w:color w:val="000080"/>
          <w:sz w:val="24"/>
          <w:szCs w:val="24"/>
          <w:lang w:eastAsia="el-GR"/>
        </w:rPr>
      </w:pPr>
      <w:r w:rsidRPr="00B97049">
        <w:rPr>
          <w:rFonts w:ascii="Bookman Old Style" w:eastAsia="Times New Roman" w:hAnsi="Bookman Old Style" w:cs="Times New Roman"/>
          <w:b/>
          <w:bCs/>
          <w:color w:val="000080"/>
          <w:sz w:val="24"/>
          <w:szCs w:val="24"/>
          <w:lang w:eastAsia="el-GR"/>
        </w:rPr>
        <w:t xml:space="preserve"> ΠΡΟΫΠΟΛΟΓΙΣΜΟΣ </w:t>
      </w:r>
      <w:r w:rsidR="00AE6C50">
        <w:rPr>
          <w:rFonts w:ascii="Bookman Old Style" w:eastAsia="Times New Roman" w:hAnsi="Bookman Old Style" w:cs="Times New Roman"/>
          <w:b/>
          <w:bCs/>
          <w:color w:val="000080"/>
          <w:sz w:val="24"/>
          <w:szCs w:val="24"/>
          <w:lang w:eastAsia="el-GR"/>
        </w:rPr>
        <w:t xml:space="preserve">ΠΡΟΣΦΟΡΑΣ </w:t>
      </w:r>
    </w:p>
    <w:p w:rsidR="00B97049" w:rsidRPr="00B97049" w:rsidRDefault="00B97049" w:rsidP="00B97049">
      <w:pPr>
        <w:spacing w:after="0" w:line="240" w:lineRule="auto"/>
        <w:jc w:val="center"/>
        <w:rPr>
          <w:rFonts w:ascii="Bookman Old Style" w:eastAsia="Times New Roman" w:hAnsi="Bookman Old Style" w:cs="Times New Roman"/>
          <w:b/>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bl>
      <w:tblPr>
        <w:tblW w:w="15643" w:type="dxa"/>
        <w:tblInd w:w="-8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5"/>
        <w:gridCol w:w="6370"/>
        <w:gridCol w:w="1596"/>
        <w:gridCol w:w="20"/>
        <w:gridCol w:w="1229"/>
        <w:gridCol w:w="2264"/>
        <w:gridCol w:w="2849"/>
      </w:tblGrid>
      <w:tr w:rsidR="00B97049" w:rsidRPr="00B97049" w:rsidTr="001F5E0A">
        <w:tc>
          <w:tcPr>
            <w:tcW w:w="1315" w:type="dxa"/>
            <w:tcBorders>
              <w:top w:val="single" w:sz="12" w:space="0" w:color="auto"/>
              <w:left w:val="single" w:sz="12" w:space="0" w:color="auto"/>
              <w:bottom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 xml:space="preserve">ΟΜΑΔΑ </w:t>
            </w:r>
          </w:p>
          <w:p w:rsidR="00B33123" w:rsidRPr="00B97049" w:rsidRDefault="00B97049" w:rsidP="00B33123">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w:t>
            </w:r>
            <w:r w:rsidR="00B33123" w:rsidRPr="00B97049">
              <w:rPr>
                <w:rFonts w:ascii="Century" w:eastAsia="Times New Roman" w:hAnsi="Century" w:cs="Times New Roman"/>
                <w:b/>
                <w:bCs/>
                <w:color w:val="000080"/>
                <w:szCs w:val="20"/>
                <w:lang w:eastAsia="el-GR"/>
              </w:rPr>
              <w:t>ΣΦΟ-</w:t>
            </w:r>
          </w:p>
          <w:p w:rsidR="00B97049" w:rsidRPr="00B97049" w:rsidRDefault="00B33123" w:rsidP="00B33123">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12"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596" w:type="dxa"/>
            <w:tcBorders>
              <w:top w:val="single" w:sz="12"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B97049" w:rsidRPr="00B97049" w:rsidRDefault="00B97049" w:rsidP="00B33123">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sidR="00B33123">
              <w:rPr>
                <w:rFonts w:ascii="Century" w:eastAsia="Times New Roman" w:hAnsi="Century" w:cs="Times New Roman"/>
                <w:b/>
                <w:bCs/>
                <w:color w:val="000080"/>
                <w:szCs w:val="18"/>
                <w:lang w:val="en-US" w:eastAsia="el-GR"/>
              </w:rPr>
              <w:t>-</w:t>
            </w:r>
            <w:r w:rsidR="00B33123" w:rsidRPr="00B97049">
              <w:rPr>
                <w:rFonts w:ascii="Century" w:eastAsia="Times New Roman" w:hAnsi="Century" w:cs="Times New Roman"/>
                <w:b/>
                <w:bCs/>
                <w:color w:val="000080"/>
                <w:szCs w:val="18"/>
                <w:lang w:eastAsia="el-GR"/>
              </w:rPr>
              <w:t xml:space="preserve"> ΣΚΕΥΗΣ</w:t>
            </w: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1249" w:type="dxa"/>
            <w:gridSpan w:val="2"/>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B33123" w:rsidRPr="00B97049" w:rsidRDefault="00B97049" w:rsidP="00B33123">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w:t>
            </w:r>
            <w:r w:rsidR="00B33123" w:rsidRPr="00B97049">
              <w:rPr>
                <w:rFonts w:ascii="Century" w:eastAsia="Times New Roman" w:hAnsi="Century" w:cs="Times New Roman"/>
                <w:b/>
                <w:bCs/>
                <w:color w:val="000080"/>
                <w:szCs w:val="18"/>
                <w:lang w:eastAsia="el-GR"/>
              </w:rPr>
              <w:t>ΜΑ-</w:t>
            </w:r>
          </w:p>
          <w:p w:rsidR="00B97049" w:rsidRPr="00B97049" w:rsidRDefault="00B33123" w:rsidP="00B33123">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B97049" w:rsidRPr="00B97049" w:rsidRDefault="00B97049" w:rsidP="00B97049">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tcBorders>
              <w:top w:val="single" w:sz="12" w:space="0" w:color="auto"/>
              <w:left w:val="single" w:sz="6" w:space="0" w:color="auto"/>
              <w:bottom w:val="single" w:sz="12" w:space="0" w:color="auto"/>
              <w:right w:val="single" w:sz="12" w:space="0" w:color="auto"/>
            </w:tcBorders>
          </w:tcPr>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B97049" w:rsidRPr="00B97049"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tcBorders>
              <w:top w:val="single" w:sz="12" w:space="0" w:color="auto"/>
              <w:left w:val="single" w:sz="6" w:space="0" w:color="auto"/>
              <w:bottom w:val="single" w:sz="12" w:space="0" w:color="auto"/>
              <w:right w:val="single" w:sz="12" w:space="0" w:color="auto"/>
            </w:tcBorders>
          </w:tcPr>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B97049" w:rsidRPr="00B97049"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057E94" w:rsidRPr="00B97049" w:rsidTr="001F5E0A">
        <w:trPr>
          <w:cantSplit/>
        </w:trPr>
        <w:tc>
          <w:tcPr>
            <w:tcW w:w="1315" w:type="dxa"/>
            <w:vMerge w:val="restart"/>
            <w:tcBorders>
              <w:top w:val="single" w:sz="6" w:space="0" w:color="auto"/>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w:t>
            </w: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tcBorders>
              <w:top w:val="single" w:sz="6" w:space="0" w:color="auto"/>
              <w:left w:val="single" w:sz="6" w:space="0" w:color="auto"/>
              <w:bottom w:val="single" w:sz="4" w:space="0" w:color="auto"/>
              <w:right w:val="single" w:sz="6" w:space="0" w:color="auto"/>
            </w:tcBorders>
          </w:tcPr>
          <w:p w:rsidR="00057E94" w:rsidRPr="00B97049" w:rsidRDefault="00057E94" w:rsidP="00B97049">
            <w:pPr>
              <w:spacing w:after="0" w:line="240" w:lineRule="auto"/>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 xml:space="preserve">Πλαίσιο (11) απορριμματοφόρων και (1) φορτηγό γερανό </w:t>
            </w:r>
          </w:p>
          <w:p w:rsidR="00057E94" w:rsidRPr="00B97049" w:rsidRDefault="00057E94" w:rsidP="00B97049">
            <w:pPr>
              <w:spacing w:after="0" w:line="240" w:lineRule="auto"/>
              <w:rPr>
                <w:rFonts w:ascii="Century" w:eastAsia="Times New Roman" w:hAnsi="Century" w:cs="Tahoma"/>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 xml:space="preserve">τύπου </w:t>
            </w:r>
            <w:r w:rsidRPr="00B97049">
              <w:rPr>
                <w:rFonts w:ascii="Bookman Old Style" w:eastAsia="Times New Roman" w:hAnsi="Bookman Old Style" w:cs="Times New Roman"/>
                <w:b/>
                <w:color w:val="000080"/>
                <w:szCs w:val="18"/>
                <w:highlight w:val="lightGray"/>
                <w:lang w:eastAsia="el-GR"/>
              </w:rPr>
              <w:t>MERCEDES</w:t>
            </w:r>
            <w:r w:rsidRPr="00B97049">
              <w:rPr>
                <w:rFonts w:ascii="Bookman Old Style" w:eastAsia="Times New Roman" w:hAnsi="Bookman Old Style" w:cs="Times New Roman"/>
                <w:color w:val="000080"/>
                <w:szCs w:val="18"/>
                <w:highlight w:val="lightGray"/>
                <w:lang w:eastAsia="el-GR"/>
              </w:rPr>
              <w:t xml:space="preserve"> (Daimler Chrysler AG</w:t>
            </w:r>
            <w:r w:rsidRPr="00B97049">
              <w:rPr>
                <w:rFonts w:ascii="Century" w:eastAsia="Times New Roman" w:hAnsi="Century" w:cs="Tahoma"/>
                <w:color w:val="000080"/>
                <w:szCs w:val="18"/>
                <w:highlight w:val="lightGray"/>
                <w:lang w:eastAsia="el-GR"/>
              </w:rPr>
              <w:t>)</w:t>
            </w:r>
          </w:p>
        </w:tc>
        <w:tc>
          <w:tcPr>
            <w:tcW w:w="1596" w:type="dxa"/>
            <w:vMerge w:val="restart"/>
            <w:tcBorders>
              <w:top w:val="single" w:sz="6" w:space="0" w:color="auto"/>
              <w:left w:val="single" w:sz="6" w:space="0" w:color="auto"/>
              <w:right w:val="single" w:sz="6" w:space="0" w:color="auto"/>
            </w:tcBorders>
            <w:vAlign w:val="center"/>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ind w:left="-70"/>
              <w:jc w:val="center"/>
              <w:rPr>
                <w:rFonts w:ascii="Century" w:eastAsia="Times New Roman" w:hAnsi="Century" w:cs="Times New Roman"/>
                <w:b/>
                <w:bCs/>
                <w:color w:val="000080"/>
                <w:szCs w:val="18"/>
                <w:lang w:eastAsia="el-GR"/>
              </w:rPr>
            </w:pPr>
            <w:r w:rsidRPr="00B97049">
              <w:rPr>
                <w:rFonts w:ascii="Bookman Old Style" w:eastAsia="Times New Roman" w:hAnsi="Bookman Old Style" w:cs="Times New Roman"/>
                <w:color w:val="000080"/>
                <w:szCs w:val="18"/>
                <w:highlight w:val="lightGray"/>
                <w:lang w:eastAsia="el-GR"/>
              </w:rPr>
              <w:t>MERCEDES (Daimler Chrysler AG</w:t>
            </w:r>
            <w:r w:rsidRPr="00B97049">
              <w:rPr>
                <w:rFonts w:ascii="Century" w:eastAsia="Times New Roman" w:hAnsi="Century" w:cs="Tahoma"/>
                <w:color w:val="000080"/>
                <w:szCs w:val="18"/>
                <w:lang w:eastAsia="el-GR"/>
              </w:rPr>
              <w:t>)</w:t>
            </w:r>
          </w:p>
        </w:tc>
        <w:tc>
          <w:tcPr>
            <w:tcW w:w="1249" w:type="dxa"/>
            <w:gridSpan w:val="2"/>
            <w:vMerge w:val="restart"/>
            <w:tcBorders>
              <w:top w:val="single" w:sz="6" w:space="0" w:color="auto"/>
              <w:left w:val="single" w:sz="6" w:space="0" w:color="auto"/>
              <w:right w:val="single" w:sz="12" w:space="0" w:color="auto"/>
            </w:tcBorders>
            <w:vAlign w:val="center"/>
          </w:tcPr>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p>
          <w:p w:rsidR="00057E94" w:rsidRPr="005368A4" w:rsidRDefault="005368A4" w:rsidP="00B97049">
            <w:pPr>
              <w:spacing w:after="0" w:line="240" w:lineRule="auto"/>
              <w:jc w:val="center"/>
              <w:rPr>
                <w:rFonts w:ascii="Century" w:eastAsia="Times New Roman" w:hAnsi="Century" w:cs="Times New Roman"/>
                <w:color w:val="000080"/>
                <w:szCs w:val="18"/>
                <w:lang w:val="en-US" w:eastAsia="el-GR"/>
              </w:rPr>
            </w:pPr>
            <w:r>
              <w:rPr>
                <w:rFonts w:ascii="Century" w:eastAsia="Times New Roman" w:hAnsi="Century" w:cs="Times New Roman"/>
                <w:color w:val="000080"/>
                <w:szCs w:val="18"/>
                <w:lang w:eastAsia="el-GR"/>
              </w:rPr>
              <w:t>1</w:t>
            </w:r>
            <w:r>
              <w:rPr>
                <w:rFonts w:ascii="Century" w:eastAsia="Times New Roman" w:hAnsi="Century" w:cs="Times New Roman"/>
                <w:color w:val="000080"/>
                <w:szCs w:val="18"/>
                <w:lang w:val="en-US" w:eastAsia="el-GR"/>
              </w:rPr>
              <w:t>1</w:t>
            </w:r>
          </w:p>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p>
        </w:tc>
        <w:tc>
          <w:tcPr>
            <w:tcW w:w="2264" w:type="dxa"/>
            <w:vMerge w:val="restart"/>
            <w:tcBorders>
              <w:top w:val="single" w:sz="6" w:space="0" w:color="auto"/>
              <w:left w:val="single" w:sz="6" w:space="0" w:color="auto"/>
              <w:right w:val="single" w:sz="12" w:space="0" w:color="auto"/>
            </w:tcBorders>
            <w:vAlign w:val="center"/>
          </w:tcPr>
          <w:p w:rsidR="00057E94" w:rsidRPr="00B97049" w:rsidRDefault="00057E94" w:rsidP="00B97049">
            <w:pPr>
              <w:spacing w:after="0" w:line="240" w:lineRule="auto"/>
              <w:jc w:val="center"/>
              <w:rPr>
                <w:rFonts w:ascii="Century" w:eastAsia="Times New Roman" w:hAnsi="Century" w:cs="Times New Roman"/>
                <w:bCs/>
                <w:color w:val="000080"/>
                <w:szCs w:val="18"/>
                <w:lang w:eastAsia="el-GR"/>
              </w:rPr>
            </w:pPr>
          </w:p>
        </w:tc>
        <w:tc>
          <w:tcPr>
            <w:tcW w:w="2849" w:type="dxa"/>
            <w:vMerge w:val="restart"/>
            <w:tcBorders>
              <w:top w:val="single" w:sz="6" w:space="0" w:color="auto"/>
              <w:left w:val="single" w:sz="6" w:space="0" w:color="auto"/>
              <w:right w:val="single" w:sz="12" w:space="0" w:color="auto"/>
            </w:tcBorders>
          </w:tcPr>
          <w:p w:rsidR="00057E94" w:rsidRPr="00526872" w:rsidRDefault="00057E94" w:rsidP="0052687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1F5E0A">
        <w:trPr>
          <w:cantSplit/>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tcBorders>
              <w:top w:val="single" w:sz="4" w:space="0" w:color="auto"/>
              <w:left w:val="single" w:sz="6" w:space="0" w:color="auto"/>
              <w:bottom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2"/>
            <w:vMerge/>
            <w:tcBorders>
              <w:left w:val="single" w:sz="6" w:space="0" w:color="auto"/>
              <w:right w:val="single" w:sz="12" w:space="0" w:color="auto"/>
            </w:tcBorders>
          </w:tcPr>
          <w:p w:rsidR="00057E94" w:rsidRPr="00B97049" w:rsidRDefault="00057E94" w:rsidP="00B97049">
            <w:pPr>
              <w:spacing w:after="0" w:line="240" w:lineRule="auto"/>
              <w:jc w:val="right"/>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bCs/>
                <w:color w:val="000080"/>
                <w:szCs w:val="18"/>
                <w:lang w:eastAsia="el-GR"/>
              </w:rPr>
            </w:pPr>
          </w:p>
        </w:tc>
        <w:tc>
          <w:tcPr>
            <w:tcW w:w="2849" w:type="dxa"/>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1F5E0A">
        <w:trPr>
          <w:cantSplit/>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tcBorders>
              <w:top w:val="single" w:sz="6" w:space="0" w:color="auto"/>
              <w:left w:val="single" w:sz="6" w:space="0" w:color="auto"/>
              <w:bottom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2"/>
            <w:vMerge/>
            <w:tcBorders>
              <w:left w:val="single" w:sz="6" w:space="0" w:color="auto"/>
              <w:right w:val="single" w:sz="12" w:space="0" w:color="auto"/>
            </w:tcBorders>
          </w:tcPr>
          <w:p w:rsidR="00057E94" w:rsidRPr="00B97049" w:rsidRDefault="00057E94" w:rsidP="00B97049">
            <w:pPr>
              <w:spacing w:after="0" w:line="240" w:lineRule="auto"/>
              <w:jc w:val="right"/>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1F5E0A">
        <w:trPr>
          <w:cantSplit/>
          <w:trHeight w:val="754"/>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vMerge w:val="restart"/>
            <w:tcBorders>
              <w:top w:val="single" w:sz="6" w:space="0" w:color="auto"/>
              <w:left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1: </w:t>
            </w:r>
          </w:p>
          <w:p w:rsidR="00057E94" w:rsidRPr="005368A4"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Απορριμματοφόρα: ΚΗΗ 4366, KHH 1759, KHH 1761, KHH 1762, KHH 1760,ΚΗΙ 6692, ΚΗY 5626, KHY 5627, KHY 5628, ΚΗY 5629, ΚΗΥ </w:t>
            </w:r>
            <w:r w:rsidR="005368A4">
              <w:rPr>
                <w:rFonts w:ascii="Century" w:eastAsia="Times New Roman" w:hAnsi="Century" w:cs="Tahoma"/>
                <w:color w:val="000080"/>
                <w:szCs w:val="18"/>
                <w:lang w:eastAsia="el-GR"/>
              </w:rPr>
              <w:t>5630</w:t>
            </w:r>
          </w:p>
        </w:tc>
        <w:tc>
          <w:tcPr>
            <w:tcW w:w="1596" w:type="dxa"/>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bottom w:val="single" w:sz="4"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1F5E0A">
        <w:trPr>
          <w:cantSplit/>
          <w:trHeight w:val="332"/>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vMerge/>
            <w:tcBorders>
              <w:left w:val="single" w:sz="6" w:space="0" w:color="auto"/>
              <w:bottom w:val="single" w:sz="12" w:space="0" w:color="auto"/>
              <w:right w:val="single" w:sz="6" w:space="0" w:color="auto"/>
            </w:tcBorders>
          </w:tcPr>
          <w:p w:rsidR="00057E94" w:rsidRPr="00B97049" w:rsidRDefault="00057E94" w:rsidP="00B97049">
            <w:pPr>
              <w:spacing w:after="0" w:line="240" w:lineRule="auto"/>
              <w:rPr>
                <w:rFonts w:ascii="Century" w:eastAsia="Times New Roman" w:hAnsi="Century" w:cs="Tahoma"/>
                <w:b/>
                <w:color w:val="000080"/>
                <w:szCs w:val="18"/>
                <w:lang w:eastAsia="el-GR"/>
              </w:rPr>
            </w:pPr>
          </w:p>
        </w:tc>
        <w:tc>
          <w:tcPr>
            <w:tcW w:w="1596" w:type="dxa"/>
            <w:vMerge/>
            <w:tcBorders>
              <w:left w:val="single" w:sz="6" w:space="0" w:color="auto"/>
              <w:bottom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2"/>
            <w:vMerge/>
            <w:tcBorders>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tcBorders>
              <w:top w:val="single" w:sz="4" w:space="0" w:color="auto"/>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B97049" w:rsidRPr="00B97049" w:rsidTr="001F5E0A">
        <w:trPr>
          <w:cantSplit/>
        </w:trPr>
        <w:tc>
          <w:tcPr>
            <w:tcW w:w="1315"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rPr>
                <w:rFonts w:ascii="Century" w:eastAsia="Times New Roman" w:hAnsi="Century" w:cs="Times New Roman"/>
                <w:b/>
                <w:bCs/>
                <w:color w:val="000080"/>
                <w:szCs w:val="18"/>
                <w:lang w:eastAsia="el-GR"/>
              </w:rPr>
            </w:pPr>
          </w:p>
        </w:tc>
        <w:tc>
          <w:tcPr>
            <w:tcW w:w="9215" w:type="dxa"/>
            <w:gridSpan w:val="4"/>
            <w:tcBorders>
              <w:top w:val="single" w:sz="12" w:space="0" w:color="auto"/>
              <w:left w:val="single" w:sz="12" w:space="0" w:color="auto"/>
              <w:bottom w:val="single" w:sz="12" w:space="0" w:color="auto"/>
              <w:right w:val="single" w:sz="12" w:space="0" w:color="auto"/>
            </w:tcBorders>
          </w:tcPr>
          <w:p w:rsidR="00B97049" w:rsidRPr="00B97049" w:rsidRDefault="00B97049" w:rsidP="00EA6CF2">
            <w:pPr>
              <w:spacing w:after="0" w:line="240" w:lineRule="auto"/>
              <w:jc w:val="both"/>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w:t>
            </w:r>
          </w:p>
        </w:tc>
        <w:tc>
          <w:tcPr>
            <w:tcW w:w="2264" w:type="dxa"/>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2849" w:type="dxa"/>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r>
      <w:tr w:rsidR="00EA6CF2" w:rsidRPr="00B97049" w:rsidTr="001F5E0A">
        <w:trPr>
          <w:cantSplit/>
        </w:trPr>
        <w:tc>
          <w:tcPr>
            <w:tcW w:w="1315" w:type="dxa"/>
            <w:vMerge w:val="restart"/>
            <w:tcBorders>
              <w:top w:val="single" w:sz="12" w:space="0" w:color="auto"/>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2</w:t>
            </w:r>
          </w:p>
        </w:tc>
        <w:tc>
          <w:tcPr>
            <w:tcW w:w="6370" w:type="dxa"/>
            <w:tcBorders>
              <w:top w:val="single" w:sz="1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(6) απορριμματοφόρων τύπου </w:t>
            </w:r>
            <w:r w:rsidRPr="00B97049">
              <w:rPr>
                <w:rFonts w:ascii="Century" w:eastAsia="Times New Roman" w:hAnsi="Century" w:cs="Tahoma"/>
                <w:b/>
                <w:color w:val="000080"/>
                <w:szCs w:val="18"/>
                <w:highlight w:val="lightGray"/>
                <w:lang w:val="fr-FR" w:eastAsia="el-GR"/>
              </w:rPr>
              <w:t>SCANIA</w:t>
            </w:r>
            <w:r w:rsidRPr="00B97049">
              <w:rPr>
                <w:rFonts w:ascii="Century" w:eastAsia="Times New Roman" w:hAnsi="Century" w:cs="Tahoma"/>
                <w:b/>
                <w:color w:val="000080"/>
                <w:szCs w:val="18"/>
                <w:lang w:eastAsia="el-GR"/>
              </w:rPr>
              <w:t xml:space="preserve"> </w:t>
            </w:r>
            <w:r w:rsidRPr="00B97049">
              <w:rPr>
                <w:rFonts w:ascii="Century" w:eastAsia="Times New Roman" w:hAnsi="Century" w:cs="Tahoma"/>
                <w:color w:val="000080"/>
                <w:szCs w:val="18"/>
                <w:lang w:eastAsia="el-GR"/>
              </w:rPr>
              <w:t xml:space="preserve"> </w:t>
            </w:r>
          </w:p>
        </w:tc>
        <w:tc>
          <w:tcPr>
            <w:tcW w:w="1596" w:type="dxa"/>
            <w:vMerge w:val="restart"/>
            <w:tcBorders>
              <w:top w:val="single" w:sz="12" w:space="0" w:color="auto"/>
              <w:left w:val="single" w:sz="6" w:space="0" w:color="auto"/>
              <w:right w:val="single" w:sz="6" w:space="0" w:color="auto"/>
            </w:tcBorders>
            <w:vAlign w:val="center"/>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fr-FR" w:eastAsia="el-GR"/>
              </w:rPr>
              <w:t>SCANIA</w:t>
            </w:r>
          </w:p>
        </w:tc>
        <w:tc>
          <w:tcPr>
            <w:tcW w:w="1249" w:type="dxa"/>
            <w:gridSpan w:val="2"/>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6</w:t>
            </w: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Cs/>
                <w:color w:val="000080"/>
                <w:szCs w:val="18"/>
                <w:lang w:eastAsia="el-GR"/>
              </w:rPr>
            </w:pPr>
          </w:p>
        </w:tc>
        <w:tc>
          <w:tcPr>
            <w:tcW w:w="2849" w:type="dxa"/>
            <w:vMerge w:val="restart"/>
            <w:tcBorders>
              <w:top w:val="single" w:sz="12" w:space="0" w:color="auto"/>
              <w:left w:val="single" w:sz="6" w:space="0" w:color="auto"/>
              <w:right w:val="single" w:sz="12" w:space="0" w:color="auto"/>
            </w:tcBorders>
          </w:tcPr>
          <w:p w:rsidR="00EA6CF2" w:rsidRPr="00526872" w:rsidRDefault="00EA6CF2"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1F5E0A">
        <w:trPr>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1F5E0A">
        <w:trPr>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1F5E0A">
        <w:trPr>
          <w:cantSplit/>
          <w:trHeight w:val="466"/>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vMerge w:val="restart"/>
            <w:tcBorders>
              <w:top w:val="single" w:sz="2" w:space="0" w:color="auto"/>
              <w:left w:val="single" w:sz="6"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2: </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imes New Roman"/>
                <w:color w:val="000080"/>
                <w:szCs w:val="18"/>
                <w:lang w:eastAsia="el-GR"/>
              </w:rPr>
              <w:t xml:space="preserve">ΚΗΥ 5774, ΚΗΥ 5773, ΚΗΥ 5772, ΚΗΥ 5770, ΚΗΗ 5188, ΚΗΗ 1725 </w:t>
            </w:r>
          </w:p>
        </w:tc>
        <w:tc>
          <w:tcPr>
            <w:tcW w:w="1596" w:type="dxa"/>
            <w:vMerge/>
            <w:tcBorders>
              <w:left w:val="single" w:sz="6" w:space="0" w:color="auto"/>
              <w:right w:val="single" w:sz="6" w:space="0" w:color="auto"/>
            </w:tcBorders>
          </w:tcPr>
          <w:p w:rsidR="00EA6CF2" w:rsidRPr="00B97049" w:rsidRDefault="00EA6CF2" w:rsidP="00B97049">
            <w:pPr>
              <w:tabs>
                <w:tab w:val="left" w:pos="630"/>
                <w:tab w:val="center" w:pos="1135"/>
              </w:tabs>
              <w:spacing w:after="0" w:line="240" w:lineRule="auto"/>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bottom w:val="single" w:sz="4"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1F5E0A">
        <w:trPr>
          <w:cantSplit/>
          <w:trHeight w:val="354"/>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p>
        </w:tc>
        <w:tc>
          <w:tcPr>
            <w:tcW w:w="1596" w:type="dxa"/>
            <w:vMerge/>
            <w:tcBorders>
              <w:left w:val="single" w:sz="6" w:space="0" w:color="auto"/>
              <w:bottom w:val="single" w:sz="12" w:space="0" w:color="auto"/>
              <w:right w:val="single" w:sz="6" w:space="0" w:color="auto"/>
            </w:tcBorders>
          </w:tcPr>
          <w:p w:rsidR="00EA6CF2" w:rsidRPr="00B97049" w:rsidRDefault="00EA6CF2" w:rsidP="00B97049">
            <w:pPr>
              <w:tabs>
                <w:tab w:val="left" w:pos="630"/>
                <w:tab w:val="center" w:pos="1135"/>
              </w:tabs>
              <w:spacing w:after="0" w:line="240" w:lineRule="auto"/>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bottom w:val="single" w:sz="12"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tcBorders>
              <w:top w:val="single" w:sz="4" w:space="0" w:color="auto"/>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B97049" w:rsidRPr="00B97049" w:rsidTr="001F5E0A">
        <w:trPr>
          <w:cantSplit/>
        </w:trPr>
        <w:tc>
          <w:tcPr>
            <w:tcW w:w="1315"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4"/>
            <w:tcBorders>
              <w:top w:val="single" w:sz="12" w:space="0" w:color="auto"/>
              <w:left w:val="single" w:sz="12" w:space="0" w:color="auto"/>
              <w:bottom w:val="single" w:sz="12" w:space="0" w:color="auto"/>
              <w:right w:val="single" w:sz="12" w:space="0" w:color="auto"/>
            </w:tcBorders>
          </w:tcPr>
          <w:p w:rsidR="00B97049" w:rsidRPr="00B97049" w:rsidRDefault="00B97049" w:rsidP="00EA6CF2">
            <w:pPr>
              <w:spacing w:after="0" w:line="240" w:lineRule="auto"/>
              <w:jc w:val="both"/>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2</w:t>
            </w:r>
          </w:p>
        </w:tc>
        <w:tc>
          <w:tcPr>
            <w:tcW w:w="2264" w:type="dxa"/>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2849" w:type="dxa"/>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r>
      <w:tr w:rsidR="00EA6CF2" w:rsidRPr="00B97049" w:rsidTr="001F5E0A">
        <w:trPr>
          <w:cantSplit/>
        </w:trPr>
        <w:tc>
          <w:tcPr>
            <w:tcW w:w="1315" w:type="dxa"/>
            <w:tcBorders>
              <w:left w:val="single" w:sz="12" w:space="0" w:color="auto"/>
              <w:bottom w:val="single" w:sz="12" w:space="0" w:color="auto"/>
              <w:right w:val="single" w:sz="12"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EA6CF2" w:rsidRPr="00B97049" w:rsidRDefault="00EA6CF2"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EA6CF2" w:rsidRPr="00B97049" w:rsidRDefault="00EA6CF2" w:rsidP="00424DC5">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4" w:space="0" w:color="auto"/>
              <w:left w:val="single" w:sz="12" w:space="0" w:color="auto"/>
              <w:bottom w:val="single" w:sz="12" w:space="0" w:color="auto"/>
              <w:right w:val="single" w:sz="4" w:space="0" w:color="auto"/>
            </w:tcBorders>
          </w:tcPr>
          <w:p w:rsidR="00EA6CF2" w:rsidRPr="00B97049" w:rsidRDefault="00EA6CF2" w:rsidP="00424DC5">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EA6CF2" w:rsidRPr="00B97049" w:rsidRDefault="00EA6CF2"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EA6CF2" w:rsidRPr="00B97049" w:rsidRDefault="00EA6CF2"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596" w:type="dxa"/>
            <w:tcBorders>
              <w:top w:val="single" w:sz="4" w:space="0" w:color="auto"/>
              <w:left w:val="single" w:sz="4" w:space="0" w:color="auto"/>
              <w:bottom w:val="single" w:sz="12" w:space="0" w:color="auto"/>
              <w:right w:val="single" w:sz="4"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p>
        </w:tc>
        <w:tc>
          <w:tcPr>
            <w:tcW w:w="1249" w:type="dxa"/>
            <w:gridSpan w:val="2"/>
            <w:tcBorders>
              <w:top w:val="single" w:sz="4" w:space="0" w:color="auto"/>
              <w:left w:val="single" w:sz="4" w:space="0" w:color="auto"/>
              <w:bottom w:val="single" w:sz="12" w:space="0" w:color="auto"/>
              <w:right w:val="single" w:sz="4"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EA6CF2" w:rsidRPr="00B97049" w:rsidRDefault="00EA6CF2" w:rsidP="00424DC5">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EA6CF2" w:rsidRPr="00B97049" w:rsidRDefault="00EA6CF2" w:rsidP="00424DC5">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tcBorders>
              <w:top w:val="single" w:sz="12" w:space="0" w:color="auto"/>
              <w:left w:val="single" w:sz="4" w:space="0" w:color="auto"/>
              <w:bottom w:val="single" w:sz="12" w:space="0" w:color="auto"/>
              <w:right w:val="single" w:sz="12" w:space="0" w:color="auto"/>
            </w:tcBorders>
          </w:tcPr>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tcBorders>
              <w:top w:val="single" w:sz="12" w:space="0" w:color="auto"/>
              <w:left w:val="single" w:sz="6" w:space="0" w:color="auto"/>
              <w:bottom w:val="single" w:sz="12" w:space="0" w:color="auto"/>
              <w:right w:val="single" w:sz="12" w:space="0" w:color="auto"/>
            </w:tcBorders>
          </w:tcPr>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EA6CF2" w:rsidRPr="00B97049" w:rsidTr="001F5E0A">
        <w:trPr>
          <w:cantSplit/>
        </w:trPr>
        <w:tc>
          <w:tcPr>
            <w:tcW w:w="1315" w:type="dxa"/>
            <w:vMerge w:val="restart"/>
            <w:tcBorders>
              <w:top w:val="single" w:sz="12" w:space="0" w:color="auto"/>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3</w:t>
            </w:r>
          </w:p>
        </w:tc>
        <w:tc>
          <w:tcPr>
            <w:tcW w:w="6370" w:type="dxa"/>
            <w:tcBorders>
              <w:top w:val="single" w:sz="1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Πλαίσιο (5) απορριμ</w:t>
            </w:r>
            <w:r w:rsidR="005368A4">
              <w:rPr>
                <w:rFonts w:ascii="Century" w:eastAsia="Times New Roman" w:hAnsi="Century" w:cs="Tahoma"/>
                <w:color w:val="000080"/>
                <w:szCs w:val="18"/>
                <w:highlight w:val="lightGray"/>
                <w:lang w:eastAsia="el-GR"/>
              </w:rPr>
              <w:t xml:space="preserve">ματοφόρων – (7) φορτηγών – </w:t>
            </w:r>
            <w:r w:rsidRPr="00B97049">
              <w:rPr>
                <w:rFonts w:ascii="Century" w:eastAsia="Times New Roman" w:hAnsi="Century" w:cs="Tahoma"/>
                <w:color w:val="000080"/>
                <w:szCs w:val="18"/>
                <w:highlight w:val="lightGray"/>
                <w:lang w:eastAsia="el-GR"/>
              </w:rPr>
              <w:t xml:space="preserve"> </w:t>
            </w:r>
            <w:r w:rsidRPr="00B97049">
              <w:rPr>
                <w:rFonts w:ascii="Century" w:eastAsia="Times New Roman" w:hAnsi="Century" w:cs="Tahoma"/>
                <w:b/>
                <w:color w:val="000080"/>
                <w:szCs w:val="18"/>
                <w:highlight w:val="lightGray"/>
                <w:lang w:val="en-US" w:eastAsia="el-GR"/>
              </w:rPr>
              <w:t>VOLVO</w:t>
            </w:r>
            <w:r w:rsidRPr="00B97049">
              <w:rPr>
                <w:rFonts w:ascii="Century" w:eastAsia="Times New Roman" w:hAnsi="Century" w:cs="Tahoma"/>
                <w:color w:val="000080"/>
                <w:szCs w:val="18"/>
                <w:lang w:eastAsia="el-GR"/>
              </w:rPr>
              <w:t xml:space="preserve"> </w:t>
            </w:r>
          </w:p>
        </w:tc>
        <w:tc>
          <w:tcPr>
            <w:tcW w:w="1596" w:type="dxa"/>
            <w:vMerge w:val="restart"/>
            <w:tcBorders>
              <w:top w:val="single" w:sz="12" w:space="0" w:color="auto"/>
              <w:left w:val="single" w:sz="6" w:space="0" w:color="auto"/>
              <w:right w:val="single" w:sz="6" w:space="0" w:color="auto"/>
            </w:tcBorders>
            <w:vAlign w:val="center"/>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en-US" w:eastAsia="el-GR"/>
              </w:rPr>
              <w:t>VOLVO</w:t>
            </w:r>
          </w:p>
        </w:tc>
        <w:tc>
          <w:tcPr>
            <w:tcW w:w="1249" w:type="dxa"/>
            <w:gridSpan w:val="2"/>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r w:rsidR="005368A4">
              <w:rPr>
                <w:rFonts w:ascii="Century" w:eastAsia="Times New Roman" w:hAnsi="Century" w:cs="Times New Roman"/>
                <w:color w:val="000080"/>
                <w:szCs w:val="18"/>
                <w:lang w:val="en-US" w:eastAsia="el-GR"/>
              </w:rPr>
              <w:t>2</w:t>
            </w: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Cs/>
                <w:color w:val="000080"/>
                <w:szCs w:val="18"/>
                <w:lang w:eastAsia="el-GR"/>
              </w:rPr>
            </w:pPr>
          </w:p>
        </w:tc>
        <w:tc>
          <w:tcPr>
            <w:tcW w:w="2849" w:type="dxa"/>
            <w:vMerge w:val="restart"/>
            <w:tcBorders>
              <w:top w:val="single" w:sz="12" w:space="0" w:color="auto"/>
              <w:left w:val="single" w:sz="6" w:space="0" w:color="auto"/>
              <w:right w:val="single" w:sz="12" w:space="0" w:color="auto"/>
            </w:tcBorders>
          </w:tcPr>
          <w:p w:rsidR="00EA6CF2" w:rsidRPr="00526872" w:rsidRDefault="00EA6CF2" w:rsidP="0052687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Pr="00B97049" w:rsidRDefault="00EA6CF2" w:rsidP="00EA6CF2">
            <w:pPr>
              <w:spacing w:after="0" w:line="240" w:lineRule="auto"/>
              <w:jc w:val="center"/>
              <w:rPr>
                <w:rFonts w:ascii="Century" w:eastAsia="Times New Roman" w:hAnsi="Century" w:cs="Times New Roman"/>
                <w:color w:val="000080"/>
                <w:szCs w:val="18"/>
                <w:lang w:eastAsia="el-GR"/>
              </w:rPr>
            </w:pPr>
          </w:p>
        </w:tc>
      </w:tr>
      <w:tr w:rsidR="00EA6CF2" w:rsidRPr="00B97049" w:rsidTr="001F5E0A">
        <w:trPr>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tcPr>
          <w:p w:rsidR="00EA6CF2" w:rsidRPr="00B97049" w:rsidRDefault="00EA6CF2" w:rsidP="00B97049">
            <w:pPr>
              <w:spacing w:after="0" w:line="240" w:lineRule="auto"/>
              <w:jc w:val="right"/>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1F5E0A">
        <w:trPr>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tcPr>
          <w:p w:rsidR="00EA6CF2" w:rsidRPr="00B97049" w:rsidRDefault="00EA6CF2" w:rsidP="00B97049">
            <w:pPr>
              <w:spacing w:after="0" w:line="240" w:lineRule="auto"/>
              <w:jc w:val="right"/>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1F5E0A">
        <w:trPr>
          <w:cantSplit/>
          <w:trHeight w:val="1507"/>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vMerge w:val="restart"/>
            <w:tcBorders>
              <w:top w:val="single" w:sz="2" w:space="0" w:color="auto"/>
              <w:left w:val="single" w:sz="6"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3: </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Απορριμματοφόρα: ΚΗΥ 5662, KHY 5663, KHI 6119, KHI 6112, KHI 6608</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Φορτηγά: ΚΗΟ 3792, ΚΗΟ 3793, KHY 5646, ΚΗΗ 1703, ΚΗΥ 5647, KHI 6120, KHI 6121</w:t>
            </w:r>
          </w:p>
          <w:p w:rsidR="00EA6CF2" w:rsidRPr="00FF6D62" w:rsidRDefault="00EA6CF2" w:rsidP="00B97049">
            <w:pPr>
              <w:spacing w:after="0" w:line="240" w:lineRule="auto"/>
              <w:rPr>
                <w:rFonts w:ascii="Century" w:eastAsia="Times New Roman" w:hAnsi="Century" w:cs="Tahoma"/>
                <w:color w:val="000080"/>
                <w:szCs w:val="18"/>
                <w:lang w:eastAsia="el-GR"/>
              </w:rPr>
            </w:pPr>
          </w:p>
        </w:tc>
        <w:tc>
          <w:tcPr>
            <w:tcW w:w="1596" w:type="dxa"/>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bottom w:val="single" w:sz="4"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1F5E0A">
        <w:trPr>
          <w:cantSplit/>
          <w:trHeight w:val="354"/>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p>
        </w:tc>
        <w:tc>
          <w:tcPr>
            <w:tcW w:w="1596" w:type="dxa"/>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2"/>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tcBorders>
              <w:top w:val="single" w:sz="4" w:space="0" w:color="auto"/>
              <w:left w:val="single" w:sz="6" w:space="0" w:color="auto"/>
              <w:bottom w:val="single" w:sz="12" w:space="0" w:color="auto"/>
              <w:right w:val="single" w:sz="12" w:space="0" w:color="auto"/>
            </w:tcBorders>
          </w:tcPr>
          <w:p w:rsidR="00EA6CF2" w:rsidRPr="00B97049" w:rsidRDefault="00EA6CF2" w:rsidP="00EA6CF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EA6CF2" w:rsidRPr="00B97049" w:rsidTr="001F5E0A">
        <w:trPr>
          <w:cantSplit/>
        </w:trPr>
        <w:tc>
          <w:tcPr>
            <w:tcW w:w="1315" w:type="dxa"/>
            <w:vMerge/>
            <w:tcBorders>
              <w:left w:val="single" w:sz="12"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4"/>
            <w:tcBorders>
              <w:top w:val="single" w:sz="12" w:space="0" w:color="auto"/>
              <w:left w:val="single" w:sz="12" w:space="0" w:color="auto"/>
              <w:bottom w:val="single" w:sz="12" w:space="0" w:color="auto"/>
              <w:right w:val="single" w:sz="12" w:space="0" w:color="auto"/>
            </w:tcBorders>
          </w:tcPr>
          <w:p w:rsidR="00424DC5" w:rsidRDefault="00EA6CF2" w:rsidP="00B97049">
            <w:pPr>
              <w:spacing w:after="0" w:line="240" w:lineRule="auto"/>
              <w:jc w:val="center"/>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 xml:space="preserve">                                                                                                             </w:t>
            </w:r>
          </w:p>
          <w:p w:rsidR="00EA6CF2" w:rsidRPr="00B97049" w:rsidRDefault="00EA6CF2" w:rsidP="00424DC5">
            <w:pPr>
              <w:spacing w:after="0" w:line="240" w:lineRule="auto"/>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3</w:t>
            </w:r>
          </w:p>
        </w:tc>
        <w:tc>
          <w:tcPr>
            <w:tcW w:w="2264" w:type="dxa"/>
            <w:tcBorders>
              <w:top w:val="single" w:sz="12" w:space="0" w:color="auto"/>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849" w:type="dxa"/>
            <w:tcBorders>
              <w:top w:val="single" w:sz="12" w:space="0" w:color="auto"/>
              <w:left w:val="single" w:sz="6" w:space="0" w:color="auto"/>
              <w:bottom w:val="single" w:sz="12" w:space="0" w:color="auto"/>
              <w:right w:val="single" w:sz="12" w:space="0" w:color="auto"/>
            </w:tcBorders>
          </w:tcPr>
          <w:p w:rsidR="00EA6CF2" w:rsidRDefault="00EA6CF2" w:rsidP="00B97049">
            <w:pPr>
              <w:spacing w:after="0" w:line="240" w:lineRule="auto"/>
              <w:jc w:val="center"/>
              <w:rPr>
                <w:rFonts w:ascii="Century" w:eastAsia="Times New Roman" w:hAnsi="Century" w:cs="Times New Roman"/>
                <w:b/>
                <w:bCs/>
                <w:color w:val="000080"/>
                <w:szCs w:val="18"/>
                <w:lang w:val="en-US" w:eastAsia="el-GR"/>
              </w:rPr>
            </w:pPr>
          </w:p>
          <w:p w:rsidR="00EA6CF2" w:rsidRPr="00EA6CF2" w:rsidRDefault="00EA6CF2" w:rsidP="00B97049">
            <w:pPr>
              <w:spacing w:after="0" w:line="240" w:lineRule="auto"/>
              <w:jc w:val="center"/>
              <w:rPr>
                <w:rFonts w:ascii="Century" w:eastAsia="Times New Roman" w:hAnsi="Century" w:cs="Times New Roman"/>
                <w:b/>
                <w:bCs/>
                <w:color w:val="000080"/>
                <w:szCs w:val="18"/>
                <w:lang w:val="en-US" w:eastAsia="el-GR"/>
              </w:rPr>
            </w:pPr>
          </w:p>
        </w:tc>
      </w:tr>
      <w:tr w:rsidR="00424DC5" w:rsidRPr="00B97049" w:rsidTr="001F5E0A">
        <w:trPr>
          <w:cantSplit/>
        </w:trPr>
        <w:tc>
          <w:tcPr>
            <w:tcW w:w="1315" w:type="dxa"/>
            <w:vMerge w:val="restart"/>
            <w:tcBorders>
              <w:top w:val="single" w:sz="4" w:space="0" w:color="auto"/>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4</w:t>
            </w:r>
          </w:p>
        </w:tc>
        <w:tc>
          <w:tcPr>
            <w:tcW w:w="6370" w:type="dxa"/>
            <w:tcBorders>
              <w:top w:val="single" w:sz="6"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Πλαίσιο (3) απορριμματοφόρων – (1) φορτηγού – (2) πλυντηρίω</w:t>
            </w:r>
            <w:r w:rsidR="005368A4">
              <w:rPr>
                <w:rFonts w:ascii="Century" w:eastAsia="Times New Roman" w:hAnsi="Century" w:cs="Tahoma"/>
                <w:color w:val="000080"/>
                <w:szCs w:val="18"/>
                <w:highlight w:val="lightGray"/>
                <w:lang w:eastAsia="el-GR"/>
              </w:rPr>
              <w:t>ν κάδων</w:t>
            </w:r>
            <w:r w:rsidR="005368A4" w:rsidRPr="005368A4">
              <w:rPr>
                <w:rFonts w:ascii="Century" w:eastAsia="Times New Roman" w:hAnsi="Century" w:cs="Tahoma"/>
                <w:color w:val="000080"/>
                <w:szCs w:val="18"/>
                <w:highlight w:val="lightGray"/>
                <w:lang w:eastAsia="el-GR"/>
              </w:rPr>
              <w:t xml:space="preserve"> </w:t>
            </w:r>
            <w:r w:rsidRPr="00B97049">
              <w:rPr>
                <w:rFonts w:ascii="Century" w:eastAsia="Times New Roman" w:hAnsi="Century" w:cs="Tahoma"/>
                <w:color w:val="000080"/>
                <w:szCs w:val="18"/>
                <w:highlight w:val="lightGray"/>
                <w:lang w:eastAsia="el-GR"/>
              </w:rPr>
              <w:t xml:space="preserve">τύπου </w:t>
            </w:r>
            <w:r w:rsidRPr="00B97049">
              <w:rPr>
                <w:rFonts w:ascii="Century" w:eastAsia="Times New Roman" w:hAnsi="Century" w:cs="Tahoma"/>
                <w:b/>
                <w:color w:val="000080"/>
                <w:szCs w:val="18"/>
                <w:highlight w:val="lightGray"/>
                <w:lang w:val="fr-FR" w:eastAsia="el-GR"/>
              </w:rPr>
              <w:t>IVECO</w:t>
            </w:r>
            <w:r w:rsidRPr="00B97049">
              <w:rPr>
                <w:rFonts w:ascii="Century" w:eastAsia="Times New Roman" w:hAnsi="Century" w:cs="Tahoma"/>
                <w:color w:val="000080"/>
                <w:szCs w:val="18"/>
                <w:lang w:eastAsia="el-GR"/>
              </w:rPr>
              <w:t xml:space="preserve"> </w:t>
            </w:r>
          </w:p>
        </w:tc>
        <w:tc>
          <w:tcPr>
            <w:tcW w:w="1616" w:type="dxa"/>
            <w:gridSpan w:val="2"/>
            <w:vMerge w:val="restart"/>
            <w:tcBorders>
              <w:top w:val="single" w:sz="6" w:space="0" w:color="auto"/>
              <w:left w:val="single" w:sz="4" w:space="0" w:color="auto"/>
              <w:right w:val="single" w:sz="6" w:space="0" w:color="auto"/>
            </w:tcBorders>
            <w:vAlign w:val="center"/>
          </w:tcPr>
          <w:p w:rsidR="00424DC5" w:rsidRPr="00B97049" w:rsidRDefault="00424DC5" w:rsidP="00B97049">
            <w:pPr>
              <w:spacing w:after="0" w:line="240" w:lineRule="auto"/>
              <w:jc w:val="center"/>
              <w:rPr>
                <w:rFonts w:ascii="Century" w:eastAsia="Times New Roman" w:hAnsi="Century" w:cs="Times New Roman"/>
                <w:bCs/>
                <w:color w:val="000080"/>
                <w:szCs w:val="18"/>
                <w:lang w:val="en-US" w:eastAsia="el-GR"/>
              </w:rPr>
            </w:pPr>
            <w:r w:rsidRPr="00B97049">
              <w:rPr>
                <w:rFonts w:ascii="Century" w:eastAsia="Times New Roman" w:hAnsi="Century" w:cs="Times New Roman"/>
                <w:bCs/>
                <w:color w:val="000080"/>
                <w:szCs w:val="18"/>
                <w:lang w:val="en-US" w:eastAsia="el-GR"/>
              </w:rPr>
              <w:t>IVECO</w:t>
            </w:r>
          </w:p>
        </w:tc>
        <w:tc>
          <w:tcPr>
            <w:tcW w:w="1229" w:type="dxa"/>
            <w:vMerge w:val="restart"/>
            <w:tcBorders>
              <w:top w:val="single" w:sz="6" w:space="0" w:color="auto"/>
              <w:left w:val="single" w:sz="6" w:space="0" w:color="auto"/>
              <w:right w:val="single" w:sz="12" w:space="0" w:color="auto"/>
            </w:tcBorders>
            <w:vAlign w:val="center"/>
          </w:tcPr>
          <w:p w:rsidR="00424DC5" w:rsidRPr="005368A4" w:rsidRDefault="005368A4" w:rsidP="00B97049">
            <w:pPr>
              <w:spacing w:after="0" w:line="240" w:lineRule="auto"/>
              <w:jc w:val="center"/>
              <w:rPr>
                <w:rFonts w:ascii="Century" w:eastAsia="Times New Roman" w:hAnsi="Century" w:cs="Times New Roman"/>
                <w:color w:val="000080"/>
                <w:szCs w:val="18"/>
                <w:lang w:val="en-US" w:eastAsia="el-GR"/>
              </w:rPr>
            </w:pPr>
            <w:r>
              <w:rPr>
                <w:rFonts w:ascii="Century" w:eastAsia="Times New Roman" w:hAnsi="Century" w:cs="Times New Roman"/>
                <w:color w:val="000080"/>
                <w:szCs w:val="18"/>
                <w:lang w:val="en-US" w:eastAsia="el-GR"/>
              </w:rPr>
              <w:t>6</w:t>
            </w:r>
          </w:p>
        </w:tc>
        <w:tc>
          <w:tcPr>
            <w:tcW w:w="2264" w:type="dxa"/>
            <w:vMerge w:val="restart"/>
            <w:tcBorders>
              <w:top w:val="single" w:sz="6" w:space="0" w:color="auto"/>
              <w:left w:val="single" w:sz="6" w:space="0" w:color="auto"/>
              <w:right w:val="single" w:sz="12" w:space="0" w:color="auto"/>
            </w:tcBorders>
            <w:vAlign w:val="center"/>
          </w:tcPr>
          <w:p w:rsidR="00424DC5" w:rsidRPr="00B97049" w:rsidRDefault="00424DC5" w:rsidP="00B97049">
            <w:pPr>
              <w:spacing w:after="0" w:line="240" w:lineRule="auto"/>
              <w:jc w:val="center"/>
              <w:rPr>
                <w:rFonts w:ascii="Century" w:eastAsia="Times New Roman" w:hAnsi="Century" w:cs="Times New Roman"/>
                <w:bCs/>
                <w:color w:val="000080"/>
                <w:szCs w:val="18"/>
                <w:lang w:eastAsia="el-GR"/>
              </w:rPr>
            </w:pPr>
          </w:p>
        </w:tc>
        <w:tc>
          <w:tcPr>
            <w:tcW w:w="2849" w:type="dxa"/>
            <w:vMerge w:val="restart"/>
            <w:tcBorders>
              <w:top w:val="single" w:sz="6" w:space="0" w:color="auto"/>
              <w:left w:val="single" w:sz="6" w:space="0" w:color="auto"/>
              <w:right w:val="single" w:sz="12" w:space="0" w:color="auto"/>
            </w:tcBorders>
            <w:vAlign w:val="center"/>
          </w:tcPr>
          <w:p w:rsidR="00424DC5" w:rsidRPr="00424DC5" w:rsidRDefault="00424DC5" w:rsidP="00424DC5">
            <w:pPr>
              <w:spacing w:after="0" w:line="240" w:lineRule="auto"/>
              <w:jc w:val="center"/>
              <w:rPr>
                <w:rFonts w:ascii="Century" w:eastAsia="Times New Roman" w:hAnsi="Century" w:cs="Times New Roman"/>
                <w:bCs/>
                <w:color w:val="000080"/>
                <w:szCs w:val="18"/>
                <w:lang w:eastAsia="el-GR"/>
              </w:rPr>
            </w:pPr>
            <w:r w:rsidRPr="00424DC5">
              <w:rPr>
                <w:rFonts w:ascii="Century" w:eastAsia="Times New Roman" w:hAnsi="Century" w:cs="Times New Roman"/>
                <w:bCs/>
                <w:color w:val="000080"/>
                <w:szCs w:val="18"/>
                <w:lang w:eastAsia="el-GR"/>
              </w:rPr>
              <w:t>Ολογράφως</w:t>
            </w: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r>
      <w:tr w:rsidR="00424DC5" w:rsidRPr="00B97049" w:rsidTr="001F5E0A">
        <w:trPr>
          <w:cantSplit/>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4"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616" w:type="dxa"/>
            <w:gridSpan w:val="2"/>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r>
      <w:tr w:rsidR="00424DC5" w:rsidRPr="00B97049" w:rsidTr="001F5E0A">
        <w:trPr>
          <w:cantSplit/>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tcBorders>
              <w:top w:val="single" w:sz="4"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616" w:type="dxa"/>
            <w:gridSpan w:val="2"/>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r>
      <w:tr w:rsidR="00424DC5" w:rsidRPr="00B97049" w:rsidTr="001F5E0A">
        <w:trPr>
          <w:cantSplit/>
          <w:trHeight w:val="510"/>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vMerge w:val="restart"/>
            <w:tcBorders>
              <w:top w:val="single" w:sz="4" w:space="0" w:color="auto"/>
              <w:left w:val="single" w:sz="4" w:space="0" w:color="auto"/>
              <w:right w:val="single" w:sz="4" w:space="0" w:color="auto"/>
            </w:tcBorders>
          </w:tcPr>
          <w:p w:rsidR="00424DC5" w:rsidRPr="005368A4"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4:</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Απορριμματοφόρα: ΚΗΗ 1814, ΚΗΗ 1813, ΚΗΗ 5216 , Φορτηγό: ΚΗY 5729 , Πλυντήρια κάδων: ΜΕ 107688, ΜΕ 107</w:t>
            </w:r>
            <w:r w:rsidR="005368A4">
              <w:rPr>
                <w:rFonts w:ascii="Century" w:eastAsia="Times New Roman" w:hAnsi="Century" w:cs="Tahoma"/>
                <w:color w:val="000080"/>
                <w:szCs w:val="18"/>
                <w:lang w:eastAsia="el-GR"/>
              </w:rPr>
              <w:t xml:space="preserve">687 </w:t>
            </w:r>
          </w:p>
        </w:tc>
        <w:tc>
          <w:tcPr>
            <w:tcW w:w="1616" w:type="dxa"/>
            <w:gridSpan w:val="2"/>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c>
          <w:tcPr>
            <w:tcW w:w="2849" w:type="dxa"/>
            <w:vMerge/>
            <w:tcBorders>
              <w:left w:val="single" w:sz="6" w:space="0" w:color="auto"/>
              <w:bottom w:val="single" w:sz="4"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r>
      <w:tr w:rsidR="00424DC5" w:rsidRPr="00B97049" w:rsidTr="00FF6D62">
        <w:trPr>
          <w:cantSplit/>
          <w:trHeight w:val="438"/>
        </w:trPr>
        <w:tc>
          <w:tcPr>
            <w:tcW w:w="1315" w:type="dxa"/>
            <w:vMerge/>
            <w:tcBorders>
              <w:left w:val="single" w:sz="12" w:space="0" w:color="auto"/>
              <w:bottom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vMerge/>
            <w:tcBorders>
              <w:left w:val="single" w:sz="4" w:space="0" w:color="auto"/>
              <w:bottom w:val="single" w:sz="12" w:space="0" w:color="auto"/>
              <w:right w:val="single" w:sz="4" w:space="0" w:color="auto"/>
            </w:tcBorders>
          </w:tcPr>
          <w:p w:rsidR="00424DC5" w:rsidRPr="00B97049" w:rsidRDefault="00424DC5" w:rsidP="00B97049">
            <w:pPr>
              <w:spacing w:after="0" w:line="240" w:lineRule="auto"/>
              <w:rPr>
                <w:rFonts w:ascii="Century" w:eastAsia="Times New Roman" w:hAnsi="Century" w:cs="Tahoma"/>
                <w:b/>
                <w:color w:val="000080"/>
                <w:szCs w:val="18"/>
                <w:lang w:eastAsia="el-GR"/>
              </w:rPr>
            </w:pPr>
          </w:p>
        </w:tc>
        <w:tc>
          <w:tcPr>
            <w:tcW w:w="1616" w:type="dxa"/>
            <w:gridSpan w:val="2"/>
            <w:vMerge/>
            <w:tcBorders>
              <w:left w:val="single" w:sz="4" w:space="0" w:color="auto"/>
              <w:bottom w:val="single" w:sz="12"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c>
          <w:tcPr>
            <w:tcW w:w="2849" w:type="dxa"/>
            <w:tcBorders>
              <w:top w:val="single" w:sz="4" w:space="0" w:color="auto"/>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424DC5" w:rsidRPr="00B97049" w:rsidTr="00FF6D62">
        <w:trPr>
          <w:cantSplit/>
          <w:trHeight w:val="529"/>
        </w:trPr>
        <w:tc>
          <w:tcPr>
            <w:tcW w:w="1315" w:type="dxa"/>
            <w:tcBorders>
              <w:top w:val="single" w:sz="12" w:space="0" w:color="auto"/>
              <w:left w:val="single" w:sz="12" w:space="0" w:color="auto"/>
              <w:bottom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4"/>
            <w:tcBorders>
              <w:top w:val="single" w:sz="12" w:space="0" w:color="auto"/>
              <w:left w:val="single" w:sz="4" w:space="0" w:color="auto"/>
              <w:bottom w:val="single" w:sz="12" w:space="0" w:color="auto"/>
              <w:right w:val="single" w:sz="12" w:space="0" w:color="auto"/>
            </w:tcBorders>
          </w:tcPr>
          <w:p w:rsidR="00424DC5" w:rsidRDefault="00424DC5" w:rsidP="00424DC5">
            <w:pPr>
              <w:spacing w:after="0" w:line="240" w:lineRule="auto"/>
              <w:ind w:left="6532"/>
              <w:jc w:val="center"/>
              <w:rPr>
                <w:rFonts w:ascii="Century" w:eastAsia="Times New Roman" w:hAnsi="Century" w:cs="Times New Roman"/>
                <w:b/>
                <w:bCs/>
                <w:color w:val="000080"/>
                <w:szCs w:val="18"/>
                <w:lang w:val="en-US" w:eastAsia="el-GR"/>
              </w:rPr>
            </w:pPr>
          </w:p>
          <w:p w:rsidR="00424DC5" w:rsidRPr="00B97049" w:rsidRDefault="00424DC5" w:rsidP="00424DC5">
            <w:pPr>
              <w:spacing w:after="0" w:line="240" w:lineRule="auto"/>
              <w:ind w:left="6532"/>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4</w:t>
            </w:r>
          </w:p>
        </w:tc>
        <w:tc>
          <w:tcPr>
            <w:tcW w:w="2264" w:type="dxa"/>
            <w:tcBorders>
              <w:top w:val="single" w:sz="12" w:space="0" w:color="auto"/>
              <w:left w:val="single" w:sz="4"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2849" w:type="dxa"/>
            <w:tcBorders>
              <w:top w:val="single" w:sz="12" w:space="0" w:color="auto"/>
              <w:left w:val="single" w:sz="4" w:space="0" w:color="auto"/>
              <w:bottom w:val="single" w:sz="12" w:space="0" w:color="auto"/>
              <w:right w:val="single" w:sz="12" w:space="0" w:color="auto"/>
            </w:tcBorders>
          </w:tcPr>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424DC5">
            <w:pPr>
              <w:spacing w:after="0" w:line="240" w:lineRule="auto"/>
              <w:rPr>
                <w:rFonts w:ascii="Century" w:eastAsia="Times New Roman" w:hAnsi="Century" w:cs="Times New Roman"/>
                <w:b/>
                <w:bCs/>
                <w:color w:val="000080"/>
                <w:szCs w:val="18"/>
                <w:lang w:val="en-US" w:eastAsia="el-GR"/>
              </w:rPr>
            </w:pPr>
          </w:p>
          <w:p w:rsidR="00424DC5" w:rsidRPr="00EA6CF2" w:rsidRDefault="00424DC5" w:rsidP="00424DC5">
            <w:pPr>
              <w:spacing w:after="0" w:line="240" w:lineRule="auto"/>
              <w:rPr>
                <w:rFonts w:ascii="Century" w:eastAsia="Times New Roman" w:hAnsi="Century" w:cs="Times New Roman"/>
                <w:b/>
                <w:bCs/>
                <w:color w:val="000080"/>
                <w:szCs w:val="18"/>
                <w:lang w:val="en-US" w:eastAsia="el-GR"/>
              </w:rPr>
            </w:pPr>
          </w:p>
        </w:tc>
      </w:tr>
    </w:tbl>
    <w:p w:rsidR="00E90A52" w:rsidRDefault="00E90A52"/>
    <w:p w:rsidR="00526872" w:rsidRPr="00526872" w:rsidRDefault="00526872" w:rsidP="00526872">
      <w:pPr>
        <w:spacing w:after="0" w:line="240" w:lineRule="auto"/>
        <w:ind w:left="720" w:firstLine="720"/>
        <w:jc w:val="both"/>
        <w:rPr>
          <w:rFonts w:ascii="Bookman Old Style" w:eastAsia="Times New Roman" w:hAnsi="Bookman Old Style" w:cs="Times New Roman"/>
          <w:b/>
          <w:bCs/>
          <w:color w:val="000080"/>
          <w:szCs w:val="18"/>
          <w:u w:val="single"/>
          <w:lang w:eastAsia="el-GR"/>
        </w:rPr>
      </w:pPr>
      <w:r w:rsidRPr="00526872">
        <w:rPr>
          <w:rFonts w:ascii="Bookman Old Style" w:eastAsia="Times New Roman" w:hAnsi="Bookman Old Style" w:cs="Times New Roman"/>
          <w:b/>
          <w:bCs/>
          <w:color w:val="000080"/>
          <w:szCs w:val="18"/>
          <w:u w:val="single"/>
          <w:lang w:eastAsia="el-GR"/>
        </w:rPr>
        <w:t xml:space="preserve">ΣΗΜΕΙΩΣΗ </w:t>
      </w:r>
    </w:p>
    <w:p w:rsidR="00526872" w:rsidRPr="00526872" w:rsidRDefault="00526872" w:rsidP="00526872">
      <w:pPr>
        <w:numPr>
          <w:ilvl w:val="0"/>
          <w:numId w:val="2"/>
        </w:numPr>
        <w:spacing w:after="0" w:line="240" w:lineRule="auto"/>
        <w:jc w:val="both"/>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Τα προσφερόμενα ποσοστά έκπτωσης % θα είναι σε ακέραιες μονάδες και ενιαία για όλο το φάσμα εργασιών και ανταλλακτικών συμπεριλαμβανομένης και της εργατοώρας για κάθε ομάδα του προϋπολογισμού. Διαφορετικά ποσοστά έκπτωσης επιτρέπονται μόνο όταν αφορούν διαφορετικές ομάδες του προϋπολογισμού.</w:t>
      </w:r>
    </w:p>
    <w:p w:rsidR="00BE3D1C" w:rsidRDefault="00526872" w:rsidP="00365582">
      <w:pPr>
        <w:spacing w:after="0" w:line="240" w:lineRule="auto"/>
        <w:jc w:val="both"/>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2. Οι τιμές εργασιών ή ανταλλακτικών επί των οποίων προσφέρεται έκπτωση είναι κατά περίπτωση εκείνες των επίσημων τιμοκαταλόγων εργασιών ή ανταλλακτικών, του κατασκευαστή ή επίσημου αντιπροσώπου του οχήματος / υπερκατασκευής ή μηχανήματος</w:t>
      </w:r>
    </w:p>
    <w:p w:rsidR="00BE3D1C" w:rsidRDefault="00BE3D1C" w:rsidP="00365582">
      <w:pPr>
        <w:spacing w:after="0" w:line="240" w:lineRule="auto"/>
        <w:jc w:val="both"/>
        <w:rPr>
          <w:rFonts w:ascii="Bookman Old Style" w:eastAsia="Times New Roman" w:hAnsi="Bookman Old Style" w:cs="Times New Roman"/>
          <w:color w:val="000080"/>
          <w:szCs w:val="18"/>
          <w:lang w:eastAsia="el-GR"/>
        </w:rPr>
      </w:pPr>
    </w:p>
    <w:p w:rsidR="00365582" w:rsidRPr="00365582" w:rsidRDefault="00365582" w:rsidP="00365582">
      <w:pPr>
        <w:spacing w:after="0" w:line="240" w:lineRule="auto"/>
        <w:jc w:val="both"/>
        <w:rPr>
          <w:rFonts w:ascii="Bookman Old Style" w:eastAsia="Times New Roman" w:hAnsi="Bookman Old Style" w:cs="Times New Roman"/>
          <w:color w:val="000080"/>
          <w:szCs w:val="18"/>
          <w:lang w:eastAsia="el-GR"/>
        </w:rPr>
      </w:pPr>
      <w:bookmarkStart w:id="0" w:name="_GoBack"/>
      <w:bookmarkEnd w:id="0"/>
      <w:r w:rsidRPr="00365582">
        <w:rPr>
          <w:rFonts w:ascii="Bookman Old Style" w:eastAsia="Times New Roman" w:hAnsi="Bookman Old Style" w:cs="Times New Roman"/>
          <w:color w:val="000080"/>
          <w:szCs w:val="18"/>
          <w:lang w:eastAsia="el-GR"/>
        </w:rPr>
        <w:t xml:space="preserve">                                                                                                                                           Καλλιθέα : </w:t>
      </w:r>
      <w:r w:rsidR="000D75EF">
        <w:rPr>
          <w:rFonts w:ascii="Bookman Old Style" w:eastAsia="Times New Roman" w:hAnsi="Bookman Old Style" w:cs="Times New Roman"/>
          <w:color w:val="000080"/>
          <w:szCs w:val="18"/>
          <w:lang w:eastAsia="el-GR"/>
        </w:rPr>
        <w:t>…</w:t>
      </w:r>
      <w:r w:rsidR="000D75EF" w:rsidRPr="000D75EF">
        <w:rPr>
          <w:rFonts w:ascii="Bookman Old Style" w:eastAsia="Times New Roman" w:hAnsi="Bookman Old Style" w:cs="Times New Roman"/>
          <w:color w:val="000080"/>
          <w:szCs w:val="18"/>
          <w:lang w:eastAsia="el-GR"/>
        </w:rPr>
        <w:t>……</w:t>
      </w:r>
      <w:r w:rsidR="000D75EF">
        <w:rPr>
          <w:rFonts w:ascii="Bookman Old Style" w:eastAsia="Times New Roman" w:hAnsi="Bookman Old Style" w:cs="Times New Roman"/>
          <w:color w:val="000080"/>
          <w:szCs w:val="18"/>
          <w:lang w:eastAsia="el-GR"/>
        </w:rPr>
        <w:t>…</w:t>
      </w:r>
      <w:r w:rsidR="000D75EF" w:rsidRPr="000D75EF">
        <w:rPr>
          <w:rFonts w:ascii="Bookman Old Style" w:eastAsia="Times New Roman" w:hAnsi="Bookman Old Style" w:cs="Times New Roman"/>
          <w:color w:val="000080"/>
          <w:szCs w:val="18"/>
          <w:lang w:eastAsia="el-GR"/>
        </w:rPr>
        <w:t xml:space="preserve">…. </w:t>
      </w:r>
      <w:r w:rsidRPr="00365582">
        <w:rPr>
          <w:rFonts w:ascii="Bookman Old Style" w:eastAsia="Times New Roman" w:hAnsi="Bookman Old Style" w:cs="Times New Roman"/>
          <w:color w:val="000080"/>
          <w:szCs w:val="18"/>
          <w:lang w:eastAsia="el-GR"/>
        </w:rPr>
        <w:t>2017</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ΟΛΟΓΡΑΦΩΣ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 ΠΡΟΣΦΕΡΩΝ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ΟΝΟΜΑΤΕΠΩΝΥΜΟ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ΔΙΕΥΘΥΝΣΗ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ΤΗΛΕΦΩΝΟ  : ………………………………………… FAX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p>
    <w:p w:rsidR="00365582" w:rsidRPr="00365582"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 xml:space="preserve">                                                                                                                 ΥΠΟΓΡΑΦΗ – ΣΦΡΑΓΙΔΑ</w:t>
      </w:r>
    </w:p>
    <w:sectPr w:rsidR="00365582" w:rsidRPr="00365582" w:rsidSect="00B324DA">
      <w:footerReference w:type="default" r:id="rId7"/>
      <w:pgSz w:w="16838" w:h="11906" w:orient="landscape" w:code="9"/>
      <w:pgMar w:top="709" w:right="1247" w:bottom="426" w:left="124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A9" w:rsidRDefault="00F209A9" w:rsidP="0059419E">
      <w:pPr>
        <w:spacing w:after="0" w:line="240" w:lineRule="auto"/>
      </w:pPr>
      <w:r>
        <w:separator/>
      </w:r>
    </w:p>
  </w:endnote>
  <w:endnote w:type="continuationSeparator" w:id="0">
    <w:p w:rsidR="00F209A9" w:rsidRDefault="00F209A9" w:rsidP="005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15628"/>
      <w:docPartObj>
        <w:docPartGallery w:val="Page Numbers (Bottom of Page)"/>
        <w:docPartUnique/>
      </w:docPartObj>
    </w:sdtPr>
    <w:sdtEndPr/>
    <w:sdtContent>
      <w:p w:rsidR="005368A4" w:rsidRDefault="005368A4">
        <w:pPr>
          <w:pStyle w:val="a4"/>
          <w:jc w:val="right"/>
        </w:pPr>
        <w:r>
          <w:fldChar w:fldCharType="begin"/>
        </w:r>
        <w:r>
          <w:instrText>PAGE   \* MERGEFORMAT</w:instrText>
        </w:r>
        <w:r>
          <w:fldChar w:fldCharType="separate"/>
        </w:r>
        <w:r w:rsidR="007B182E">
          <w:rPr>
            <w:noProof/>
          </w:rPr>
          <w:t>3</w:t>
        </w:r>
        <w:r>
          <w:fldChar w:fldCharType="end"/>
        </w:r>
      </w:p>
    </w:sdtContent>
  </w:sdt>
  <w:p w:rsidR="005368A4" w:rsidRDefault="005368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A9" w:rsidRDefault="00F209A9" w:rsidP="0059419E">
      <w:pPr>
        <w:spacing w:after="0" w:line="240" w:lineRule="auto"/>
      </w:pPr>
      <w:r>
        <w:separator/>
      </w:r>
    </w:p>
  </w:footnote>
  <w:footnote w:type="continuationSeparator" w:id="0">
    <w:p w:rsidR="00F209A9" w:rsidRDefault="00F209A9" w:rsidP="00594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E1248"/>
    <w:multiLevelType w:val="hybridMultilevel"/>
    <w:tmpl w:val="F45C124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7DE33B86"/>
    <w:multiLevelType w:val="hybridMultilevel"/>
    <w:tmpl w:val="86D66084"/>
    <w:lvl w:ilvl="0" w:tplc="466C243C">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49"/>
    <w:rsid w:val="00057E94"/>
    <w:rsid w:val="000B19AC"/>
    <w:rsid w:val="000D75EF"/>
    <w:rsid w:val="00126030"/>
    <w:rsid w:val="001F5E0A"/>
    <w:rsid w:val="00231FE8"/>
    <w:rsid w:val="00244CB8"/>
    <w:rsid w:val="0024505B"/>
    <w:rsid w:val="00262028"/>
    <w:rsid w:val="0028345E"/>
    <w:rsid w:val="002E02D0"/>
    <w:rsid w:val="00365582"/>
    <w:rsid w:val="003756EE"/>
    <w:rsid w:val="00424DC5"/>
    <w:rsid w:val="004254D7"/>
    <w:rsid w:val="00456B5C"/>
    <w:rsid w:val="00476902"/>
    <w:rsid w:val="004C3256"/>
    <w:rsid w:val="005140D6"/>
    <w:rsid w:val="00526872"/>
    <w:rsid w:val="005368A4"/>
    <w:rsid w:val="005567BE"/>
    <w:rsid w:val="0059419E"/>
    <w:rsid w:val="005E13E3"/>
    <w:rsid w:val="006074C7"/>
    <w:rsid w:val="006E0B49"/>
    <w:rsid w:val="006E762F"/>
    <w:rsid w:val="007535EC"/>
    <w:rsid w:val="007931F5"/>
    <w:rsid w:val="007B182E"/>
    <w:rsid w:val="009328BC"/>
    <w:rsid w:val="009543A8"/>
    <w:rsid w:val="009B6B0E"/>
    <w:rsid w:val="009E147B"/>
    <w:rsid w:val="009F1E86"/>
    <w:rsid w:val="00A03714"/>
    <w:rsid w:val="00AD7335"/>
    <w:rsid w:val="00AE6C50"/>
    <w:rsid w:val="00B324DA"/>
    <w:rsid w:val="00B33123"/>
    <w:rsid w:val="00B97049"/>
    <w:rsid w:val="00BB0433"/>
    <w:rsid w:val="00BE3D1C"/>
    <w:rsid w:val="00CA322F"/>
    <w:rsid w:val="00CE14DC"/>
    <w:rsid w:val="00CF41A6"/>
    <w:rsid w:val="00D27316"/>
    <w:rsid w:val="00D9753C"/>
    <w:rsid w:val="00DE211E"/>
    <w:rsid w:val="00E001BD"/>
    <w:rsid w:val="00E41C36"/>
    <w:rsid w:val="00E5211F"/>
    <w:rsid w:val="00E90A52"/>
    <w:rsid w:val="00EA6CF2"/>
    <w:rsid w:val="00EC2D26"/>
    <w:rsid w:val="00EC4C41"/>
    <w:rsid w:val="00ED7F94"/>
    <w:rsid w:val="00F0313D"/>
    <w:rsid w:val="00F209A9"/>
    <w:rsid w:val="00F22E93"/>
    <w:rsid w:val="00F4159D"/>
    <w:rsid w:val="00F503BD"/>
    <w:rsid w:val="00FC76DB"/>
    <w:rsid w:val="00FF6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59D2A-E690-45EE-BE9D-9016F301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19E"/>
    <w:pPr>
      <w:tabs>
        <w:tab w:val="center" w:pos="4153"/>
        <w:tab w:val="right" w:pos="8306"/>
      </w:tabs>
      <w:spacing w:after="0" w:line="240" w:lineRule="auto"/>
    </w:pPr>
  </w:style>
  <w:style w:type="character" w:customStyle="1" w:styleId="Char">
    <w:name w:val="Κεφαλίδα Char"/>
    <w:basedOn w:val="a0"/>
    <w:link w:val="a3"/>
    <w:uiPriority w:val="99"/>
    <w:rsid w:val="0059419E"/>
  </w:style>
  <w:style w:type="paragraph" w:styleId="a4">
    <w:name w:val="footer"/>
    <w:basedOn w:val="a"/>
    <w:link w:val="Char0"/>
    <w:uiPriority w:val="99"/>
    <w:unhideWhenUsed/>
    <w:rsid w:val="0059419E"/>
    <w:pPr>
      <w:tabs>
        <w:tab w:val="center" w:pos="4153"/>
        <w:tab w:val="right" w:pos="8306"/>
      </w:tabs>
      <w:spacing w:after="0" w:line="240" w:lineRule="auto"/>
    </w:pPr>
  </w:style>
  <w:style w:type="character" w:customStyle="1" w:styleId="Char0">
    <w:name w:val="Υποσέλιδο Char"/>
    <w:basedOn w:val="a0"/>
    <w:link w:val="a4"/>
    <w:uiPriority w:val="99"/>
    <w:rsid w:val="005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Καρπουζλής Εμμανουήλ</dc:creator>
  <cp:keywords/>
  <dc:description/>
  <cp:lastModifiedBy>Καρπουζλής Εμμανουήλ</cp:lastModifiedBy>
  <cp:revision>2</cp:revision>
  <dcterms:created xsi:type="dcterms:W3CDTF">2017-05-09T06:13:00Z</dcterms:created>
  <dcterms:modified xsi:type="dcterms:W3CDTF">2017-05-09T06:13:00Z</dcterms:modified>
</cp:coreProperties>
</file>