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0D" w:rsidRDefault="00D16F0D" w:rsidP="005D2D9B">
      <w:pPr>
        <w:spacing w:after="0" w:line="240" w:lineRule="auto"/>
        <w:rPr>
          <w:rFonts w:ascii="Tahoma" w:hAnsi="Tahoma" w:cs="Tahoma"/>
          <w:b/>
          <w:sz w:val="20"/>
          <w:szCs w:val="20"/>
          <w:lang w:eastAsia="el-GR"/>
        </w:rPr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s1026" type="#_x0000_t75" style="position:absolute;margin-left:9pt;margin-top:-36pt;width:90pt;height:58.45pt;z-index:251658240;visibility:visible">
            <v:imagedata r:id="rId6" o:title=""/>
            <w10:wrap type="square" side="right"/>
          </v:shape>
        </w:pict>
      </w:r>
      <w:r>
        <w:rPr>
          <w:rFonts w:ascii="Tahoma" w:hAnsi="Tahoma" w:cs="Tahoma"/>
          <w:sz w:val="20"/>
          <w:szCs w:val="20"/>
          <w:lang w:eastAsia="el-GR"/>
        </w:rPr>
        <w:br w:type="textWrapping" w:clear="all"/>
      </w:r>
      <w:r>
        <w:rPr>
          <w:rFonts w:ascii="Tahoma" w:hAnsi="Tahoma" w:cs="Tahoma"/>
          <w:b/>
          <w:sz w:val="20"/>
          <w:szCs w:val="20"/>
          <w:lang w:eastAsia="el-GR"/>
        </w:rPr>
        <w:t>ΕΛΛΗΝΙΚΗ ΔΗΜΟΚΡΑΤΙΑ</w:t>
      </w:r>
    </w:p>
    <w:p w:rsidR="00D16F0D" w:rsidRDefault="00D16F0D" w:rsidP="005D2D9B">
      <w:pPr>
        <w:spacing w:after="0" w:line="240" w:lineRule="auto"/>
        <w:rPr>
          <w:rFonts w:ascii="Tahoma" w:hAnsi="Tahoma" w:cs="Tahoma"/>
          <w:b/>
          <w:sz w:val="20"/>
          <w:szCs w:val="20"/>
          <w:lang w:eastAsia="el-GR"/>
        </w:rPr>
      </w:pPr>
      <w:r>
        <w:rPr>
          <w:rFonts w:ascii="Tahoma" w:hAnsi="Tahoma" w:cs="Tahoma"/>
          <w:b/>
          <w:sz w:val="20"/>
          <w:szCs w:val="20"/>
          <w:lang w:eastAsia="el-GR"/>
        </w:rPr>
        <w:t>ΝΟΜΟΣ ΑΤΤΙΚΗΣ</w:t>
      </w:r>
    </w:p>
    <w:p w:rsidR="00D16F0D" w:rsidRDefault="00D16F0D" w:rsidP="005D2D9B">
      <w:pPr>
        <w:spacing w:after="0" w:line="240" w:lineRule="auto"/>
        <w:rPr>
          <w:rFonts w:ascii="Tahoma" w:hAnsi="Tahoma" w:cs="Tahoma"/>
          <w:b/>
          <w:sz w:val="20"/>
          <w:szCs w:val="20"/>
          <w:lang w:eastAsia="el-GR"/>
        </w:rPr>
      </w:pPr>
      <w:r>
        <w:rPr>
          <w:rFonts w:ascii="Tahoma" w:hAnsi="Tahoma" w:cs="Tahoma"/>
          <w:b/>
          <w:sz w:val="20"/>
          <w:szCs w:val="20"/>
          <w:lang w:eastAsia="el-GR"/>
        </w:rPr>
        <w:t>ΔΗΜΟΣ ΚΑΛΛΙΘΕΑΣ</w:t>
      </w:r>
      <w:r>
        <w:rPr>
          <w:rFonts w:ascii="Tahoma" w:hAnsi="Tahoma" w:cs="Tahoma"/>
          <w:b/>
          <w:sz w:val="20"/>
          <w:szCs w:val="20"/>
          <w:lang w:eastAsia="el-GR"/>
        </w:rPr>
        <w:tab/>
      </w:r>
      <w:r>
        <w:rPr>
          <w:rFonts w:ascii="Tahoma" w:hAnsi="Tahoma" w:cs="Tahoma"/>
          <w:b/>
          <w:sz w:val="20"/>
          <w:szCs w:val="20"/>
          <w:lang w:eastAsia="el-GR"/>
        </w:rPr>
        <w:tab/>
      </w:r>
      <w:r>
        <w:rPr>
          <w:rFonts w:ascii="Tahoma" w:hAnsi="Tahoma" w:cs="Tahoma"/>
          <w:b/>
          <w:iCs/>
          <w:sz w:val="20"/>
          <w:szCs w:val="20"/>
          <w:lang w:eastAsia="el-GR"/>
        </w:rPr>
        <w:t xml:space="preserve">                               </w:t>
      </w:r>
      <w:r>
        <w:rPr>
          <w:rFonts w:ascii="Tahoma" w:hAnsi="Tahoma" w:cs="Tahoma"/>
          <w:b/>
          <w:iCs/>
          <w:sz w:val="20"/>
          <w:szCs w:val="20"/>
          <w:lang w:eastAsia="el-GR"/>
        </w:rPr>
        <w:tab/>
      </w:r>
      <w:r>
        <w:rPr>
          <w:rFonts w:ascii="Tahoma" w:hAnsi="Tahoma" w:cs="Tahoma"/>
          <w:b/>
          <w:iCs/>
          <w:sz w:val="20"/>
          <w:szCs w:val="20"/>
          <w:lang w:eastAsia="el-GR"/>
        </w:rPr>
        <w:tab/>
      </w:r>
      <w:r>
        <w:rPr>
          <w:rFonts w:ascii="Tahoma" w:hAnsi="Tahoma" w:cs="Tahoma"/>
          <w:b/>
          <w:iCs/>
          <w:sz w:val="20"/>
          <w:szCs w:val="20"/>
          <w:lang w:eastAsia="el-GR"/>
        </w:rPr>
        <w:tab/>
      </w:r>
    </w:p>
    <w:p w:rsidR="00D16F0D" w:rsidRDefault="00D16F0D" w:rsidP="005D2D9B">
      <w:pPr>
        <w:spacing w:after="0" w:line="240" w:lineRule="auto"/>
        <w:rPr>
          <w:rFonts w:ascii="Tahoma" w:hAnsi="Tahoma" w:cs="Tahoma"/>
          <w:b/>
          <w:sz w:val="20"/>
          <w:szCs w:val="20"/>
          <w:lang w:eastAsia="el-GR"/>
        </w:rPr>
      </w:pPr>
    </w:p>
    <w:p w:rsidR="00D16F0D" w:rsidRDefault="00D16F0D" w:rsidP="005D2D9B">
      <w:pPr>
        <w:spacing w:after="0" w:line="240" w:lineRule="auto"/>
        <w:rPr>
          <w:rFonts w:ascii="Tahoma" w:hAnsi="Tahoma" w:cs="Tahoma"/>
          <w:b/>
          <w:sz w:val="20"/>
          <w:szCs w:val="20"/>
          <w:lang w:eastAsia="el-GR"/>
        </w:rPr>
      </w:pPr>
      <w:r>
        <w:rPr>
          <w:rFonts w:ascii="Tahoma" w:hAnsi="Tahoma" w:cs="Tahoma"/>
          <w:b/>
          <w:sz w:val="20"/>
          <w:szCs w:val="20"/>
          <w:lang w:eastAsia="el-GR"/>
        </w:rPr>
        <w:t>ΕΠΙΤΡΟΠΗ ΠΟΙΟΤΗΤΑΣ ΖΩΗΣ</w:t>
      </w:r>
    </w:p>
    <w:p w:rsidR="00D16F0D" w:rsidRPr="00C87EF6" w:rsidRDefault="00D16F0D" w:rsidP="005D2D9B">
      <w:pPr>
        <w:keepNext/>
        <w:spacing w:after="0" w:line="360" w:lineRule="auto"/>
        <w:outlineLvl w:val="0"/>
        <w:rPr>
          <w:rFonts w:ascii="Tahoma" w:hAnsi="Tahoma" w:cs="Tahoma"/>
          <w:b/>
          <w:bCs/>
          <w:sz w:val="20"/>
          <w:szCs w:val="20"/>
          <w:lang w:eastAsia="el-GR"/>
        </w:rPr>
      </w:pPr>
      <w:r>
        <w:rPr>
          <w:rFonts w:ascii="Tahoma" w:hAnsi="Tahoma" w:cs="Tahoma"/>
          <w:b/>
          <w:bCs/>
          <w:sz w:val="20"/>
          <w:szCs w:val="20"/>
          <w:lang w:eastAsia="el-GR"/>
        </w:rPr>
        <w:t xml:space="preserve">ΣΥΝΕΔΡΙΑΣΗ: </w:t>
      </w:r>
      <w:r w:rsidRPr="006D5093">
        <w:rPr>
          <w:rFonts w:ascii="Tahoma" w:hAnsi="Tahoma" w:cs="Tahoma"/>
          <w:b/>
          <w:bCs/>
          <w:sz w:val="20"/>
          <w:szCs w:val="20"/>
          <w:lang w:eastAsia="el-GR"/>
        </w:rPr>
        <w:t>8</w:t>
      </w:r>
      <w:r w:rsidRPr="00914661">
        <w:rPr>
          <w:rFonts w:ascii="Tahoma" w:hAnsi="Tahoma" w:cs="Tahoma"/>
          <w:b/>
          <w:bCs/>
          <w:sz w:val="20"/>
          <w:szCs w:val="20"/>
          <w:vertAlign w:val="superscript"/>
          <w:lang w:eastAsia="el-GR"/>
        </w:rPr>
        <w:t>η</w:t>
      </w:r>
      <w:r>
        <w:rPr>
          <w:rFonts w:ascii="Tahoma" w:hAnsi="Tahoma" w:cs="Tahoma"/>
          <w:b/>
          <w:bCs/>
          <w:sz w:val="20"/>
          <w:szCs w:val="20"/>
          <w:lang w:eastAsia="el-GR"/>
        </w:rPr>
        <w:t xml:space="preserve">/2017 </w:t>
      </w:r>
      <w:r>
        <w:rPr>
          <w:rFonts w:ascii="Tahoma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hAnsi="Tahoma" w:cs="Tahoma"/>
          <w:b/>
          <w:bCs/>
          <w:sz w:val="20"/>
          <w:szCs w:val="20"/>
          <w:lang w:eastAsia="el-GR"/>
        </w:rPr>
        <w:tab/>
      </w:r>
      <w:r w:rsidRPr="00DB20B2">
        <w:rPr>
          <w:rFonts w:ascii="Tahoma" w:hAnsi="Tahoma" w:cs="Tahoma"/>
          <w:b/>
          <w:bCs/>
          <w:sz w:val="20"/>
          <w:szCs w:val="20"/>
          <w:lang w:eastAsia="el-GR"/>
        </w:rPr>
        <w:t xml:space="preserve">   </w:t>
      </w:r>
      <w:r>
        <w:rPr>
          <w:rFonts w:ascii="Tahoma" w:hAnsi="Tahoma" w:cs="Tahoma"/>
          <w:b/>
          <w:bCs/>
          <w:iCs/>
          <w:sz w:val="20"/>
          <w:szCs w:val="20"/>
          <w:lang w:eastAsia="el-GR"/>
        </w:rPr>
        <w:t>Καλλιθέα</w:t>
      </w:r>
      <w:r w:rsidRPr="00340ABB">
        <w:rPr>
          <w:rFonts w:ascii="Tahoma" w:hAnsi="Tahoma" w:cs="Tahoma"/>
          <w:b/>
          <w:bCs/>
          <w:iCs/>
          <w:sz w:val="20"/>
          <w:szCs w:val="20"/>
          <w:lang w:eastAsia="el-GR"/>
        </w:rPr>
        <w:t xml:space="preserve">, </w:t>
      </w:r>
      <w:r w:rsidRPr="00C87EF6">
        <w:rPr>
          <w:rFonts w:ascii="Tahoma" w:hAnsi="Tahoma" w:cs="Tahoma"/>
          <w:b/>
          <w:bCs/>
          <w:iCs/>
          <w:sz w:val="20"/>
          <w:szCs w:val="20"/>
          <w:lang w:eastAsia="el-GR"/>
        </w:rPr>
        <w:t>2</w:t>
      </w:r>
      <w:r>
        <w:rPr>
          <w:rFonts w:ascii="Tahoma" w:hAnsi="Tahoma" w:cs="Tahoma"/>
          <w:b/>
          <w:bCs/>
          <w:iCs/>
          <w:sz w:val="20"/>
          <w:szCs w:val="20"/>
          <w:lang w:eastAsia="el-GR"/>
        </w:rPr>
        <w:t>6</w:t>
      </w:r>
      <w:r w:rsidRPr="00C87EF6">
        <w:rPr>
          <w:rFonts w:ascii="Tahoma" w:hAnsi="Tahoma" w:cs="Tahoma"/>
          <w:b/>
          <w:bCs/>
          <w:iCs/>
          <w:sz w:val="20"/>
          <w:szCs w:val="20"/>
          <w:lang w:eastAsia="el-GR"/>
        </w:rPr>
        <w:t>/07/2017</w:t>
      </w:r>
    </w:p>
    <w:p w:rsidR="00D16F0D" w:rsidRPr="003833B4" w:rsidRDefault="00D16F0D" w:rsidP="005D2D9B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eastAsia="el-GR"/>
        </w:rPr>
      </w:pPr>
      <w:r>
        <w:rPr>
          <w:rFonts w:ascii="Tahoma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hAnsi="Tahoma" w:cs="Tahoma"/>
          <w:b/>
          <w:bCs/>
          <w:sz w:val="20"/>
          <w:szCs w:val="20"/>
          <w:lang w:eastAsia="el-GR"/>
        </w:rPr>
        <w:tab/>
      </w:r>
    </w:p>
    <w:p w:rsidR="00D16F0D" w:rsidRPr="003833B4" w:rsidRDefault="00D16F0D" w:rsidP="005D2D9B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eastAsia="el-GR"/>
        </w:rPr>
      </w:pPr>
    </w:p>
    <w:p w:rsidR="00D16F0D" w:rsidRPr="003833B4" w:rsidRDefault="00D16F0D" w:rsidP="005D2D9B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eastAsia="el-GR"/>
        </w:rPr>
      </w:pPr>
    </w:p>
    <w:p w:rsidR="00D16F0D" w:rsidRPr="003833B4" w:rsidRDefault="00D16F0D" w:rsidP="005D2D9B">
      <w:pPr>
        <w:keepNext/>
        <w:spacing w:after="0" w:line="240" w:lineRule="auto"/>
        <w:jc w:val="center"/>
        <w:outlineLvl w:val="1"/>
        <w:rPr>
          <w:rFonts w:ascii="Tahoma" w:hAnsi="Tahoma" w:cs="Tahoma"/>
          <w:b/>
          <w:iCs/>
          <w:color w:val="000000"/>
          <w:sz w:val="20"/>
          <w:szCs w:val="20"/>
          <w:u w:val="single"/>
          <w:lang w:eastAsia="el-GR"/>
        </w:rPr>
      </w:pPr>
      <w:r>
        <w:rPr>
          <w:rFonts w:ascii="Tahoma" w:hAnsi="Tahoma" w:cs="Tahoma"/>
          <w:b/>
          <w:iCs/>
          <w:color w:val="000000"/>
          <w:sz w:val="20"/>
          <w:szCs w:val="20"/>
          <w:u w:val="single"/>
          <w:lang w:eastAsia="el-GR"/>
        </w:rPr>
        <w:t xml:space="preserve">ΠΙΝΑΚΑΣ ΠΕΡΙΛΗΨΗΣ </w:t>
      </w:r>
    </w:p>
    <w:p w:rsidR="00D16F0D" w:rsidRPr="003833B4" w:rsidRDefault="00D16F0D" w:rsidP="005D2D9B">
      <w:pPr>
        <w:keepNext/>
        <w:spacing w:after="0" w:line="240" w:lineRule="auto"/>
        <w:jc w:val="center"/>
        <w:outlineLvl w:val="1"/>
        <w:rPr>
          <w:rFonts w:ascii="Tahoma" w:hAnsi="Tahoma" w:cs="Tahoma"/>
          <w:b/>
          <w:iCs/>
          <w:color w:val="000000"/>
          <w:sz w:val="20"/>
          <w:szCs w:val="20"/>
          <w:u w:val="single"/>
          <w:lang w:eastAsia="el-GR"/>
        </w:rPr>
      </w:pPr>
    </w:p>
    <w:p w:rsidR="00D16F0D" w:rsidRDefault="00D16F0D" w:rsidP="005D2D9B">
      <w:pPr>
        <w:spacing w:after="0" w:line="360" w:lineRule="auto"/>
        <w:ind w:left="-180" w:right="36"/>
        <w:jc w:val="both"/>
        <w:rPr>
          <w:rFonts w:ascii="Tahoma" w:hAnsi="Tahoma" w:cs="Tahoma"/>
          <w:bCs/>
          <w:iCs/>
          <w:sz w:val="20"/>
          <w:szCs w:val="20"/>
          <w:lang w:eastAsia="el-GR"/>
        </w:rPr>
      </w:pPr>
      <w:r>
        <w:rPr>
          <w:rFonts w:ascii="Tahoma" w:hAnsi="Tahoma" w:cs="Tahoma"/>
          <w:bCs/>
          <w:iCs/>
          <w:sz w:val="20"/>
          <w:szCs w:val="20"/>
          <w:lang w:eastAsia="el-GR"/>
        </w:rPr>
        <w:t>Στην Καλλιθέα σήμερα 26</w:t>
      </w:r>
      <w:r w:rsidRPr="006D5093">
        <w:rPr>
          <w:rFonts w:ascii="Tahoma" w:hAnsi="Tahoma" w:cs="Tahoma"/>
          <w:bCs/>
          <w:iCs/>
          <w:sz w:val="20"/>
          <w:szCs w:val="20"/>
          <w:lang w:eastAsia="el-GR"/>
        </w:rPr>
        <w:t>.07</w:t>
      </w:r>
      <w:r>
        <w:rPr>
          <w:rFonts w:ascii="Tahoma" w:hAnsi="Tahoma" w:cs="Tahoma"/>
          <w:bCs/>
          <w:iCs/>
          <w:sz w:val="20"/>
          <w:szCs w:val="20"/>
          <w:lang w:eastAsia="el-GR"/>
        </w:rPr>
        <w:t>.2017 δημοσιεύεται ο Πίνακας Περίληψης  των θεμάτων της Πρόσκλησης με αρ. πρωτ.</w:t>
      </w:r>
      <w:r w:rsidRPr="00272714">
        <w:rPr>
          <w:rFonts w:ascii="Tahoma" w:hAnsi="Tahoma" w:cs="Tahoma"/>
          <w:bCs/>
          <w:iCs/>
          <w:sz w:val="20"/>
          <w:szCs w:val="20"/>
          <w:lang w:eastAsia="el-GR"/>
        </w:rPr>
        <w:t xml:space="preserve"> </w:t>
      </w:r>
      <w:r w:rsidRPr="006D5093">
        <w:rPr>
          <w:rFonts w:ascii="Tahoma" w:hAnsi="Tahoma" w:cs="Tahoma"/>
          <w:bCs/>
          <w:iCs/>
          <w:sz w:val="20"/>
          <w:szCs w:val="20"/>
          <w:lang w:eastAsia="el-GR"/>
        </w:rPr>
        <w:t>39481/21.07.2017</w:t>
      </w:r>
      <w:r w:rsidRPr="001A55E0">
        <w:rPr>
          <w:rFonts w:ascii="Tahoma" w:hAnsi="Tahoma" w:cs="Tahoma"/>
          <w:bCs/>
          <w:iCs/>
          <w:sz w:val="20"/>
          <w:szCs w:val="20"/>
          <w:lang w:eastAsia="el-GR"/>
        </w:rPr>
        <w:t xml:space="preserve"> </w:t>
      </w:r>
      <w:r>
        <w:rPr>
          <w:rFonts w:ascii="Tahoma" w:hAnsi="Tahoma" w:cs="Tahoma"/>
          <w:bCs/>
          <w:iCs/>
          <w:sz w:val="20"/>
          <w:szCs w:val="20"/>
          <w:lang w:eastAsia="el-GR"/>
        </w:rPr>
        <w:t xml:space="preserve">για συνεδρίαση της Επιτροπής Ποιότητας Ζωής που πραγματοποιήθηκε στις </w:t>
      </w:r>
      <w:r w:rsidRPr="006D5093">
        <w:rPr>
          <w:rFonts w:ascii="Tahoma" w:hAnsi="Tahoma" w:cs="Tahoma"/>
          <w:bCs/>
          <w:iCs/>
          <w:sz w:val="20"/>
          <w:szCs w:val="20"/>
          <w:lang w:eastAsia="el-GR"/>
        </w:rPr>
        <w:t>25.07.2017</w:t>
      </w:r>
      <w:r>
        <w:rPr>
          <w:rFonts w:ascii="Tahoma" w:hAnsi="Tahoma" w:cs="Tahoma"/>
          <w:bCs/>
          <w:iCs/>
          <w:sz w:val="20"/>
          <w:szCs w:val="20"/>
          <w:lang w:eastAsia="el-GR"/>
        </w:rPr>
        <w:t xml:space="preserve"> και ώρα 1</w:t>
      </w:r>
      <w:r w:rsidRPr="00CF7B6E">
        <w:rPr>
          <w:rFonts w:ascii="Tahoma" w:hAnsi="Tahoma" w:cs="Tahoma"/>
          <w:bCs/>
          <w:iCs/>
          <w:sz w:val="20"/>
          <w:szCs w:val="20"/>
          <w:lang w:eastAsia="el-GR"/>
        </w:rPr>
        <w:t>3</w:t>
      </w:r>
      <w:r>
        <w:rPr>
          <w:rFonts w:ascii="Tahoma" w:hAnsi="Tahoma" w:cs="Tahoma"/>
          <w:bCs/>
          <w:iCs/>
          <w:sz w:val="20"/>
          <w:szCs w:val="20"/>
          <w:lang w:eastAsia="el-GR"/>
        </w:rPr>
        <w:t>:00 και οι αριθμοί των αποφάσεων που ελήφθησαν ως εξής:</w:t>
      </w:r>
    </w:p>
    <w:p w:rsidR="00D16F0D" w:rsidRDefault="00D16F0D" w:rsidP="006D5093">
      <w:pPr>
        <w:spacing w:after="0" w:line="360" w:lineRule="auto"/>
        <w:ind w:right="36"/>
        <w:jc w:val="center"/>
        <w:rPr>
          <w:rFonts w:ascii="Tahoma" w:hAnsi="Tahoma" w:cs="Tahoma"/>
          <w:b/>
          <w:bCs/>
          <w:iCs/>
          <w:sz w:val="18"/>
          <w:szCs w:val="18"/>
          <w:u w:val="single"/>
          <w:lang w:eastAsia="el-GR"/>
        </w:rPr>
      </w:pPr>
      <w:r w:rsidRPr="00AA6643">
        <w:rPr>
          <w:rFonts w:ascii="Tahoma" w:hAnsi="Tahoma" w:cs="Tahoma"/>
          <w:b/>
          <w:bCs/>
          <w:iCs/>
          <w:sz w:val="18"/>
          <w:szCs w:val="18"/>
          <w:u w:val="single"/>
          <w:lang w:eastAsia="el-GR"/>
        </w:rPr>
        <w:t>ΕΝΤΟΣ ΗΜΕΡΗΣΙΑΣ ΔΙΑΤΑΞΗΣ</w:t>
      </w:r>
    </w:p>
    <w:p w:rsidR="00D16F0D" w:rsidRDefault="00D16F0D" w:rsidP="005D2D9B">
      <w:pPr>
        <w:spacing w:after="0" w:line="360" w:lineRule="auto"/>
        <w:ind w:left="-180" w:right="36"/>
        <w:jc w:val="both"/>
        <w:rPr>
          <w:rFonts w:ascii="Tahoma" w:hAnsi="Tahoma" w:cs="Tahoma"/>
          <w:bCs/>
          <w:iCs/>
          <w:sz w:val="20"/>
          <w:szCs w:val="20"/>
          <w:lang w:eastAsia="el-GR"/>
        </w:rPr>
      </w:pPr>
    </w:p>
    <w:tbl>
      <w:tblPr>
        <w:tblW w:w="9322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9"/>
        <w:gridCol w:w="1622"/>
        <w:gridCol w:w="6691"/>
      </w:tblGrid>
      <w:tr w:rsidR="00D16F0D" w:rsidRPr="00AA5B39" w:rsidTr="009E35F7">
        <w:trPr>
          <w:trHeight w:val="685"/>
        </w:trPr>
        <w:tc>
          <w:tcPr>
            <w:tcW w:w="1009" w:type="dxa"/>
            <w:tcBorders>
              <w:top w:val="nil"/>
              <w:left w:val="nil"/>
            </w:tcBorders>
            <w:vAlign w:val="center"/>
          </w:tcPr>
          <w:p w:rsidR="00D16F0D" w:rsidRPr="00823F73" w:rsidRDefault="00D16F0D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823F73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622" w:type="dxa"/>
            <w:tcBorders>
              <w:top w:val="nil"/>
            </w:tcBorders>
            <w:vAlign w:val="center"/>
          </w:tcPr>
          <w:p w:rsidR="00D16F0D" w:rsidRPr="00823F73" w:rsidRDefault="00D16F0D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823F73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ΑΡ. ΑΠΟΦΑΣΗΣ</w:t>
            </w:r>
          </w:p>
        </w:tc>
        <w:tc>
          <w:tcPr>
            <w:tcW w:w="6691" w:type="dxa"/>
            <w:tcBorders>
              <w:top w:val="nil"/>
              <w:right w:val="nil"/>
            </w:tcBorders>
            <w:vAlign w:val="center"/>
          </w:tcPr>
          <w:p w:rsidR="00D16F0D" w:rsidRPr="00823F73" w:rsidRDefault="00D16F0D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823F73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ΠΕΡΙΛΗΨΗ ΛΗΦΘΕΙΣΩΝ ΑΠΟΦΑΣΕΩΝ</w:t>
            </w:r>
          </w:p>
        </w:tc>
      </w:tr>
      <w:tr w:rsidR="00D16F0D" w:rsidRPr="00AA5B39" w:rsidTr="00914661">
        <w:trPr>
          <w:trHeight w:val="543"/>
        </w:trPr>
        <w:tc>
          <w:tcPr>
            <w:tcW w:w="1009" w:type="dxa"/>
            <w:tcBorders>
              <w:left w:val="nil"/>
            </w:tcBorders>
            <w:vAlign w:val="center"/>
          </w:tcPr>
          <w:p w:rsidR="00D16F0D" w:rsidRPr="00823F73" w:rsidRDefault="00D16F0D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823F73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622" w:type="dxa"/>
            <w:vAlign w:val="center"/>
          </w:tcPr>
          <w:p w:rsidR="00D16F0D" w:rsidRPr="00DD2AED" w:rsidRDefault="00D16F0D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 w:eastAsia="el-GR"/>
              </w:rPr>
              <w:t>101/2017</w:t>
            </w:r>
          </w:p>
        </w:tc>
        <w:tc>
          <w:tcPr>
            <w:tcW w:w="6691" w:type="dxa"/>
            <w:tcBorders>
              <w:right w:val="nil"/>
            </w:tcBorders>
            <w:vAlign w:val="center"/>
          </w:tcPr>
          <w:p w:rsidR="00D16F0D" w:rsidRDefault="00D16F0D" w:rsidP="007D046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l-GR"/>
              </w:rPr>
            </w:pPr>
            <w:r w:rsidRPr="00BD446A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-ΟΜΟΦΩΝΑ-</w:t>
            </w:r>
          </w:p>
          <w:p w:rsidR="00D16F0D" w:rsidRPr="003E4366" w:rsidRDefault="00D16F0D" w:rsidP="007D046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bookmarkStart w:id="0" w:name="_GoBack"/>
            <w:bookmarkEnd w:id="0"/>
            <w:r w:rsidRPr="003E4366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Δεν ανακαλεί τη</w:t>
            </w:r>
            <w:r w:rsidRPr="003E4366">
              <w:rPr>
                <w:rFonts w:ascii="Tahoma" w:hAnsi="Tahoma" w:cs="Tahoma"/>
                <w:b/>
                <w:bCs/>
                <w:sz w:val="18"/>
                <w:szCs w:val="18"/>
                <w:lang w:eastAsia="el-GR"/>
              </w:rPr>
              <w:t xml:space="preserve"> Βεβαίωση Υποβολής Γνωστοποίησης ίδρυσης και λειτουργίας επιχείρησης λιανικής διάθεσης τροφίμων &amp; ποτών (πρατηρίου άρτου, γάλακτος &amp; ειδών ζαχαροπλαστικής)</w:t>
            </w:r>
            <w:r w:rsidRPr="003E4366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 xml:space="preserve"> επί της </w:t>
            </w:r>
            <w:r w:rsidRPr="003E4366">
              <w:rPr>
                <w:rFonts w:ascii="Tahoma" w:hAnsi="Tahoma" w:cs="Tahoma"/>
                <w:b/>
                <w:bCs/>
                <w:sz w:val="18"/>
                <w:szCs w:val="18"/>
                <w:lang w:eastAsia="el-GR"/>
              </w:rPr>
              <w:t xml:space="preserve">οδού Σκρα 79, ιδιοκτησίας του κ. Γκουβούση Ευαγγέλου του Σταύρου, </w:t>
            </w:r>
            <w:r w:rsidRPr="003E4366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για τους λόγους που εκθέσαμε ανωτέρω.</w:t>
            </w:r>
          </w:p>
        </w:tc>
      </w:tr>
      <w:tr w:rsidR="00D16F0D" w:rsidRPr="00AA5B39" w:rsidTr="00914661">
        <w:trPr>
          <w:trHeight w:val="543"/>
        </w:trPr>
        <w:tc>
          <w:tcPr>
            <w:tcW w:w="1009" w:type="dxa"/>
            <w:tcBorders>
              <w:left w:val="nil"/>
            </w:tcBorders>
            <w:vAlign w:val="center"/>
          </w:tcPr>
          <w:p w:rsidR="00D16F0D" w:rsidRPr="00823F73" w:rsidRDefault="00D16F0D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823F73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622" w:type="dxa"/>
            <w:vAlign w:val="center"/>
          </w:tcPr>
          <w:p w:rsidR="00D16F0D" w:rsidRPr="00DD2AED" w:rsidRDefault="00D16F0D" w:rsidP="006D5093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 w:eastAsia="el-GR"/>
              </w:rPr>
              <w:t>-</w:t>
            </w:r>
          </w:p>
        </w:tc>
        <w:tc>
          <w:tcPr>
            <w:tcW w:w="6691" w:type="dxa"/>
            <w:tcBorders>
              <w:right w:val="nil"/>
            </w:tcBorders>
            <w:vAlign w:val="center"/>
          </w:tcPr>
          <w:p w:rsidR="00D16F0D" w:rsidRPr="00BD446A" w:rsidRDefault="00D16F0D" w:rsidP="001A55E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BD446A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</w:t>
            </w: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ΑΠΟΣΥΡΕΤΑΙ</w:t>
            </w:r>
            <w:r w:rsidRPr="00BD446A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</w:t>
            </w:r>
          </w:p>
          <w:p w:rsidR="00D16F0D" w:rsidRPr="0039660B" w:rsidRDefault="00D16F0D" w:rsidP="00DD2AE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6D5093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 xml:space="preserve">Ανάκληση αδείας ίδρυσης και λειτουργίας κατ/τος μαζικής εστίασης πλήρους γεύματος (σνακ μπαρ), ιδιοκτησίας της εταιρίας με την επωνυμία «G.G. TRADE AND SERVICES MON/ΠΗ Ε.Π.Ε.», νομίμως εκπροσωπούμενης, επί της οδού Ματζαγριωτάκη 103.      </w:t>
            </w:r>
          </w:p>
        </w:tc>
      </w:tr>
      <w:tr w:rsidR="00D16F0D" w:rsidRPr="00AA5B39" w:rsidTr="00914661">
        <w:trPr>
          <w:trHeight w:val="543"/>
        </w:trPr>
        <w:tc>
          <w:tcPr>
            <w:tcW w:w="1009" w:type="dxa"/>
            <w:tcBorders>
              <w:left w:val="nil"/>
            </w:tcBorders>
            <w:vAlign w:val="center"/>
          </w:tcPr>
          <w:p w:rsidR="00D16F0D" w:rsidRPr="00DD2AED" w:rsidRDefault="00D16F0D" w:rsidP="009E35F7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 w:eastAsia="el-GR"/>
              </w:rPr>
              <w:t>3</w:t>
            </w:r>
          </w:p>
        </w:tc>
        <w:tc>
          <w:tcPr>
            <w:tcW w:w="1622" w:type="dxa"/>
            <w:vAlign w:val="center"/>
          </w:tcPr>
          <w:p w:rsidR="00D16F0D" w:rsidRDefault="00D16F0D" w:rsidP="006D5093">
            <w:pPr>
              <w:spacing w:after="0" w:line="360" w:lineRule="auto"/>
              <w:ind w:right="36"/>
              <w:jc w:val="center"/>
              <w:rPr>
                <w:rFonts w:ascii="Tahoma" w:hAnsi="Tahoma" w:cs="Tahoma"/>
                <w:b/>
                <w:sz w:val="18"/>
                <w:szCs w:val="18"/>
                <w:lang w:val="en-US" w:eastAsia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 w:eastAsia="el-GR"/>
              </w:rPr>
              <w:t>10</w:t>
            </w:r>
            <w:r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  <w:lang w:val="en-US" w:eastAsia="el-GR"/>
              </w:rPr>
              <w:t>/2017</w:t>
            </w:r>
          </w:p>
        </w:tc>
        <w:tc>
          <w:tcPr>
            <w:tcW w:w="6691" w:type="dxa"/>
            <w:tcBorders>
              <w:right w:val="nil"/>
            </w:tcBorders>
            <w:vAlign w:val="center"/>
          </w:tcPr>
          <w:p w:rsidR="00D16F0D" w:rsidRPr="00C87EF6" w:rsidRDefault="00D16F0D" w:rsidP="00C87E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C87EF6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-ΟΜΟΦΩΝΑ-</w:t>
            </w:r>
          </w:p>
          <w:p w:rsidR="00D16F0D" w:rsidRPr="00BD446A" w:rsidRDefault="00D16F0D" w:rsidP="00C87E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C87EF6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 xml:space="preserve">Γνωμοδοτεί </w:t>
            </w:r>
            <w:r w:rsidRPr="00C87EF6">
              <w:rPr>
                <w:rFonts w:ascii="Tahoma" w:hAnsi="Tahoma" w:cs="Tahoma"/>
                <w:b/>
                <w:color w:val="000000"/>
                <w:sz w:val="18"/>
                <w:szCs w:val="18"/>
                <w:lang w:eastAsia="el-GR"/>
              </w:rPr>
              <w:t>θετικά επί την αίτηση της εταιρείας με τον διακριτικό τίτλο «</w:t>
            </w:r>
            <w:r w:rsidRPr="00C87EF6">
              <w:rPr>
                <w:rFonts w:ascii="Tahoma" w:hAnsi="Tahoma" w:cs="Tahoma"/>
                <w:b/>
                <w:color w:val="000000"/>
                <w:sz w:val="18"/>
                <w:szCs w:val="18"/>
                <w:lang w:val="en-US" w:eastAsia="el-GR"/>
              </w:rPr>
              <w:t>WIND</w:t>
            </w:r>
            <w:r w:rsidRPr="00C87EF6">
              <w:rPr>
                <w:rFonts w:ascii="Tahoma" w:hAnsi="Tahoma" w:cs="Tahoma"/>
                <w:b/>
                <w:color w:val="000000"/>
                <w:sz w:val="18"/>
                <w:szCs w:val="18"/>
                <w:lang w:eastAsia="el-GR"/>
              </w:rPr>
              <w:t xml:space="preserve"> ΕΛΛΑΣ ΤΗΛΕΠΙΚΟΙΝΩΝΙΕΣ ΑΕΒΕ» για την τοποθέτηση  (165) Υπαίθριων Μονάδων Δικτύου (καμπινών) σε κοινόχρηστους  χώρους της πόλης και διαβιβάζει την παρούσα απόφαση στο Δημοτικό Συμβούλιο.</w:t>
            </w:r>
          </w:p>
        </w:tc>
      </w:tr>
    </w:tbl>
    <w:p w:rsidR="00D16F0D" w:rsidRDefault="00D16F0D" w:rsidP="005D2D9B">
      <w:pPr>
        <w:spacing w:after="0" w:line="360" w:lineRule="auto"/>
        <w:ind w:left="-180" w:right="36"/>
        <w:jc w:val="both"/>
        <w:rPr>
          <w:rFonts w:ascii="Tahoma" w:hAnsi="Tahoma" w:cs="Tahoma"/>
          <w:bCs/>
          <w:iCs/>
          <w:sz w:val="20"/>
          <w:szCs w:val="20"/>
          <w:lang w:eastAsia="el-GR"/>
        </w:rPr>
      </w:pPr>
    </w:p>
    <w:p w:rsidR="00D16F0D" w:rsidRDefault="00D16F0D" w:rsidP="005D2D9B">
      <w:pPr>
        <w:spacing w:after="0" w:line="360" w:lineRule="auto"/>
        <w:ind w:left="4140"/>
        <w:jc w:val="center"/>
        <w:rPr>
          <w:rFonts w:ascii="Tahoma" w:hAnsi="Tahoma" w:cs="Tahoma"/>
          <w:b/>
          <w:bCs/>
          <w:iCs/>
          <w:sz w:val="20"/>
          <w:szCs w:val="20"/>
          <w:lang w:eastAsia="el-GR"/>
        </w:rPr>
      </w:pPr>
      <w:r>
        <w:rPr>
          <w:rFonts w:ascii="Tahoma" w:hAnsi="Tahoma" w:cs="Tahoma"/>
          <w:b/>
          <w:bCs/>
          <w:iCs/>
          <w:sz w:val="20"/>
          <w:szCs w:val="20"/>
          <w:lang w:eastAsia="el-GR"/>
        </w:rPr>
        <w:t>Η ΓΡΑΜΜΑΤΕΑΣ ΤΗΣ ΕΠΖ</w:t>
      </w:r>
    </w:p>
    <w:p w:rsidR="00D16F0D" w:rsidRDefault="00D16F0D" w:rsidP="005D2D9B">
      <w:pPr>
        <w:spacing w:after="0" w:line="360" w:lineRule="auto"/>
        <w:ind w:left="4140"/>
        <w:jc w:val="center"/>
        <w:rPr>
          <w:rFonts w:ascii="Tahoma" w:hAnsi="Tahoma" w:cs="Tahoma"/>
          <w:b/>
          <w:bCs/>
          <w:iCs/>
          <w:sz w:val="20"/>
          <w:szCs w:val="20"/>
          <w:lang w:eastAsia="el-GR"/>
        </w:rPr>
      </w:pPr>
    </w:p>
    <w:p w:rsidR="00D16F0D" w:rsidRDefault="00D16F0D" w:rsidP="005D2D9B">
      <w:pPr>
        <w:spacing w:after="0" w:line="360" w:lineRule="auto"/>
        <w:ind w:left="4140"/>
        <w:jc w:val="center"/>
        <w:rPr>
          <w:rFonts w:ascii="Tahoma" w:hAnsi="Tahoma" w:cs="Tahoma"/>
          <w:b/>
          <w:bCs/>
          <w:iCs/>
          <w:sz w:val="20"/>
          <w:szCs w:val="20"/>
          <w:lang w:eastAsia="el-GR"/>
        </w:rPr>
      </w:pPr>
    </w:p>
    <w:p w:rsidR="00D16F0D" w:rsidRDefault="00D16F0D" w:rsidP="005D2D9B">
      <w:pPr>
        <w:spacing w:after="0" w:line="360" w:lineRule="auto"/>
        <w:ind w:left="4140"/>
        <w:jc w:val="center"/>
        <w:rPr>
          <w:rFonts w:ascii="Tahoma" w:hAnsi="Tahoma" w:cs="Tahoma"/>
          <w:b/>
          <w:bCs/>
          <w:iCs/>
          <w:sz w:val="20"/>
          <w:szCs w:val="20"/>
          <w:lang w:eastAsia="el-GR"/>
        </w:rPr>
      </w:pPr>
    </w:p>
    <w:p w:rsidR="00D16F0D" w:rsidRPr="00CD0B43" w:rsidRDefault="00D16F0D" w:rsidP="005D2D9B">
      <w:pPr>
        <w:spacing w:after="0" w:line="360" w:lineRule="auto"/>
        <w:ind w:left="4140"/>
        <w:jc w:val="center"/>
        <w:rPr>
          <w:rFonts w:ascii="Tahoma" w:hAnsi="Tahoma" w:cs="Tahoma"/>
          <w:b/>
          <w:bCs/>
          <w:iCs/>
          <w:sz w:val="20"/>
          <w:szCs w:val="20"/>
          <w:lang w:eastAsia="el-GR"/>
        </w:rPr>
      </w:pPr>
      <w:r>
        <w:rPr>
          <w:rFonts w:ascii="Tahoma" w:hAnsi="Tahoma" w:cs="Tahoma"/>
          <w:b/>
          <w:bCs/>
          <w:iCs/>
          <w:sz w:val="20"/>
          <w:szCs w:val="20"/>
          <w:lang w:eastAsia="el-GR"/>
        </w:rPr>
        <w:t>ΠΕΡΓΑΝΤΗ ΑΡΓΥΡΩ</w:t>
      </w:r>
    </w:p>
    <w:p w:rsidR="00D16F0D" w:rsidRDefault="00D16F0D"/>
    <w:sectPr w:rsidR="00D16F0D" w:rsidSect="00E059C7">
      <w:headerReference w:type="default" r:id="rId7"/>
      <w:pgSz w:w="11906" w:h="16838"/>
      <w:pgMar w:top="1701" w:right="1276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F0D" w:rsidRDefault="00D16F0D">
      <w:pPr>
        <w:spacing w:after="0" w:line="240" w:lineRule="auto"/>
      </w:pPr>
      <w:r>
        <w:separator/>
      </w:r>
    </w:p>
  </w:endnote>
  <w:endnote w:type="continuationSeparator" w:id="0">
    <w:p w:rsidR="00D16F0D" w:rsidRDefault="00D1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F0D" w:rsidRDefault="00D16F0D">
      <w:pPr>
        <w:spacing w:after="0" w:line="240" w:lineRule="auto"/>
      </w:pPr>
      <w:r>
        <w:separator/>
      </w:r>
    </w:p>
  </w:footnote>
  <w:footnote w:type="continuationSeparator" w:id="0">
    <w:p w:rsidR="00D16F0D" w:rsidRDefault="00D16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F0D" w:rsidRDefault="00D16F0D">
    <w:pPr>
      <w:pStyle w:val="Header"/>
      <w:rPr>
        <w:lang w:val="en-US"/>
      </w:rPr>
    </w:pPr>
  </w:p>
  <w:p w:rsidR="00D16F0D" w:rsidRDefault="00D16F0D">
    <w:pPr>
      <w:pStyle w:val="Header"/>
      <w:rPr>
        <w:lang w:val="en-US"/>
      </w:rPr>
    </w:pPr>
  </w:p>
  <w:p w:rsidR="00D16F0D" w:rsidRDefault="00D16F0D">
    <w:pPr>
      <w:pStyle w:val="Header"/>
      <w:rPr>
        <w:lang w:val="en-US"/>
      </w:rPr>
    </w:pPr>
  </w:p>
  <w:p w:rsidR="00D16F0D" w:rsidRPr="002C4592" w:rsidRDefault="00D16F0D">
    <w:pPr>
      <w:pStyle w:val="Head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EFB"/>
    <w:rsid w:val="00037CC8"/>
    <w:rsid w:val="00106DE4"/>
    <w:rsid w:val="001171A7"/>
    <w:rsid w:val="0019717D"/>
    <w:rsid w:val="001A55E0"/>
    <w:rsid w:val="001D5C0F"/>
    <w:rsid w:val="0027067C"/>
    <w:rsid w:val="00272122"/>
    <w:rsid w:val="00272714"/>
    <w:rsid w:val="002C4592"/>
    <w:rsid w:val="002F2449"/>
    <w:rsid w:val="00340ABB"/>
    <w:rsid w:val="003833B4"/>
    <w:rsid w:val="0039660B"/>
    <w:rsid w:val="003C43BB"/>
    <w:rsid w:val="003E4366"/>
    <w:rsid w:val="00430441"/>
    <w:rsid w:val="00461E14"/>
    <w:rsid w:val="00464193"/>
    <w:rsid w:val="004F31F9"/>
    <w:rsid w:val="005D2D9B"/>
    <w:rsid w:val="005F38C8"/>
    <w:rsid w:val="006013AD"/>
    <w:rsid w:val="006501EE"/>
    <w:rsid w:val="00651F7C"/>
    <w:rsid w:val="006B3248"/>
    <w:rsid w:val="006D5093"/>
    <w:rsid w:val="006D7546"/>
    <w:rsid w:val="006E2D34"/>
    <w:rsid w:val="00742F81"/>
    <w:rsid w:val="00744935"/>
    <w:rsid w:val="00747F49"/>
    <w:rsid w:val="00754877"/>
    <w:rsid w:val="007734FF"/>
    <w:rsid w:val="007A6429"/>
    <w:rsid w:val="007C6EC9"/>
    <w:rsid w:val="007D046F"/>
    <w:rsid w:val="00823F73"/>
    <w:rsid w:val="00833FFF"/>
    <w:rsid w:val="008713DB"/>
    <w:rsid w:val="0090749B"/>
    <w:rsid w:val="00914661"/>
    <w:rsid w:val="0094132D"/>
    <w:rsid w:val="009E35F7"/>
    <w:rsid w:val="009F034F"/>
    <w:rsid w:val="00A201DB"/>
    <w:rsid w:val="00A629CC"/>
    <w:rsid w:val="00A67EFB"/>
    <w:rsid w:val="00AA5B39"/>
    <w:rsid w:val="00AA6643"/>
    <w:rsid w:val="00B0002B"/>
    <w:rsid w:val="00B004B1"/>
    <w:rsid w:val="00BD446A"/>
    <w:rsid w:val="00C156D4"/>
    <w:rsid w:val="00C4615B"/>
    <w:rsid w:val="00C46835"/>
    <w:rsid w:val="00C5539D"/>
    <w:rsid w:val="00C87EF6"/>
    <w:rsid w:val="00CD0B43"/>
    <w:rsid w:val="00CF7B6E"/>
    <w:rsid w:val="00D16F0D"/>
    <w:rsid w:val="00D91D10"/>
    <w:rsid w:val="00DB20B2"/>
    <w:rsid w:val="00DD2AED"/>
    <w:rsid w:val="00DF56C2"/>
    <w:rsid w:val="00E059C7"/>
    <w:rsid w:val="00E2295A"/>
    <w:rsid w:val="00E76A68"/>
    <w:rsid w:val="00ED330F"/>
    <w:rsid w:val="00EE4482"/>
    <w:rsid w:val="00F1079A"/>
    <w:rsid w:val="00F42CDA"/>
    <w:rsid w:val="00F5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9C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2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D2D9B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B004B1"/>
    <w:pPr>
      <w:spacing w:after="0" w:line="360" w:lineRule="auto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004B1"/>
    <w:rPr>
      <w:rFonts w:ascii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91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221</Words>
  <Characters>1197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Αργυρώ Περγαντή</dc:creator>
  <cp:keywords/>
  <dc:description/>
  <cp:lastModifiedBy>gio</cp:lastModifiedBy>
  <cp:revision>2</cp:revision>
  <cp:lastPrinted>2017-07-26T04:41:00Z</cp:lastPrinted>
  <dcterms:created xsi:type="dcterms:W3CDTF">2017-07-26T09:24:00Z</dcterms:created>
  <dcterms:modified xsi:type="dcterms:W3CDTF">2017-07-26T09:24:00Z</dcterms:modified>
</cp:coreProperties>
</file>