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606"/>
        <w:gridCol w:w="1869"/>
        <w:gridCol w:w="1919"/>
        <w:gridCol w:w="1843"/>
        <w:gridCol w:w="1667"/>
      </w:tblGrid>
      <w:tr w:rsidR="00942517" w:rsidRPr="00942517" w:rsidTr="004F4442">
        <w:trPr>
          <w:trHeight w:hRule="exact" w:val="851"/>
          <w:tblHeader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ΕΡΓΑΣΙΕΣ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ΜΟΝΑΔΑ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ΜΟΝΑΔΑΣ (€)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ΜΕΡΙΚΗ ΔΑΠΑΝΗ (€)</w:t>
            </w:r>
          </w:p>
        </w:tc>
      </w:tr>
      <w:tr w:rsidR="00942517" w:rsidRPr="00942517" w:rsidTr="004F4442">
        <w:trPr>
          <w:trHeight w:val="450"/>
        </w:trPr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</w:tr>
      <w:tr w:rsidR="00942517" w:rsidRPr="00942517" w:rsidTr="004F4442">
        <w:trPr>
          <w:trHeight w:val="630"/>
        </w:trPr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ΦΑΣΗ Α’: Οργάνωση, αξιολόγηση και επιλογή διαδρομών για την ηλεκτρονική πληροφόρηση/ ενημέρωση γύρω από τα σημαντικά περιβαλλοντικά, πολιτιστικά και ιστορικά στοιχεία και θέσεις </w:t>
            </w:r>
          </w:p>
        </w:tc>
      </w:tr>
      <w:tr w:rsidR="00942517" w:rsidRPr="00942517" w:rsidTr="004F4442">
        <w:trPr>
          <w:trHeight w:val="2642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Α.1) Τεύχος με ανάλυση της οργάνωσης, αξιολόγησης και επιλογής των διαδρομών που θα συμπεριληφθούν στο σύστημα ηλεκτρονικής πληροφόρησης/ ενημέρωσης γύρω από τα σημαντικά περιβαλλοντικά, πολιτιστικά και ιστορικά στοιχεία και θέσεις.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426"/>
        </w:trPr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ΦΑΣΗ Β’: Συλλογή, καταγραφή, αξιολόγηση και ανάπτυξη περιεχομένου ηλεκτρονικής πληροφόρησης/ ενημέρωσης</w:t>
            </w:r>
          </w:p>
        </w:tc>
      </w:tr>
      <w:tr w:rsidR="00942517" w:rsidRPr="00942517" w:rsidTr="004F4442">
        <w:trPr>
          <w:trHeight w:val="199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Β.1) Τεύχος με τη συλλογή, καταγραφή και αξιολόγηση του υλικού και της πληροφορίας που υπάρχει γύρω από τα τελικώς επιλεχθέντα σημεία/ θέσεις ενδιαφέροντος περιβάλλοντος, πολιτισμού και ιστορίας.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17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Β.2)  Δεκαπέντε (15) ψηφιακές μακέτες με ενημερωτικό υλικό (συνοπτική πληροφορία) για εκτύπωση και τοποθέτηση επάνω σε επιφάνεια που θα φέρει η εκάστοτε πινακίδα.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256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Β.3) Δεκαπέντε (15) ψηφιακές μακέτες με ενημερωτικό υλικό (εκτενής πληροφορία) που θα αποστέλλονται σε «έξυπνες συσκευές» ως προωθημένα μηνύματα μέσω των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) που θα τοποθετηθούν επάνω στην εκάστοτε πινακίδα.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85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lastRenderedPageBreak/>
              <w:t>Β.4) Σήμα-λογότυπο για τη δημιουργία ταυτότητας των διαδρομών.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930"/>
        </w:trPr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ΦΑΣΗ Γ’: Ανάπτυξη εφαρμογής για την ηλεκτρονική πληροφόρηση/ ενημέρωση με την χρήση της τεχνολογίας των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) – Ενσωμάτωση της τεχνολογίας επαυξημένης πραγματικότητας – Προμήθεια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)</w:t>
            </w:r>
          </w:p>
        </w:tc>
      </w:tr>
      <w:tr w:rsidR="00942517" w:rsidRPr="00942517" w:rsidTr="004F4442">
        <w:trPr>
          <w:trHeight w:val="2428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Γ.1) Εφαρμογή για την ηλεκτρονική πληροφόρηση/ ενημέρωση των περιπατητών των διαδρομών με την χρήση της τεχνολογίας των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 xml:space="preserve">) - Ανάπτυξη και ενσωμάτωση της τεχνολογίας επαυξημένης πραγματικότητας στην εφαρμογή για τις έξυπνες συσκευές.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113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Γ.2) Προμήθεια δεκαπέντε (15)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) και εγκατάσταση σε ειδική υποδοχή των μεταλλικών πινακίδων.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645"/>
        </w:trPr>
        <w:tc>
          <w:tcPr>
            <w:tcW w:w="9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ΦΑΣΗ Δ’: Κατασκευή μεταλλικών πινακίδων – Ενσωμάτωση της τεχνολογίας των ηλεκτρονικών φάρων (</w:t>
            </w:r>
            <w:proofErr w:type="spellStart"/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iBeacons</w:t>
            </w:r>
            <w:proofErr w:type="spellEnd"/>
            <w:r w:rsidRPr="00942517">
              <w:rPr>
                <w:rFonts w:ascii="Calibri" w:eastAsia="Times New Roman" w:hAnsi="Calibri" w:cs="Times New Roman"/>
                <w:b/>
                <w:bCs/>
                <w:lang w:eastAsia="el-GR"/>
              </w:rPr>
              <w:t>) στις πινακίδες – Εγκατάσταση μεταλλικών πινακίδων</w:t>
            </w:r>
          </w:p>
        </w:tc>
      </w:tr>
      <w:tr w:rsidR="00942517" w:rsidRPr="00942517" w:rsidTr="004F4442">
        <w:trPr>
          <w:trHeight w:val="145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Δ.1) Δεκαπέντε (15) μεταλλικές πινακίδες που θα τοποθετηθούν πλησίον των σημείων/ θέσεων ενδιαφέροντος των τελικώς επιλεχθέντων διαδρομών.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1425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Δ.2) Δεκαπέντε (15) ψηφιακές μακέτες με την αρίθμηση που θα φέρει η εκάστοτε πινακίδα για εκτύπωση και τοποθέτηση επάνω σε επιφάνεια.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1381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eastAsia="el-GR"/>
              </w:rPr>
              <w:t>Δ.3) Δεκαπέντε (15) ψηφιακές μακέτες με επιβεβαιωτικά βέλη κατεύθυνσης που θα φέρει η εκάστοτε πινακίδα για εκτύπωση και τοποθέτηση επάνω σε επιφάνεια.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Cs/>
                <w:lang w:val="en-GB" w:eastAsia="el-GR"/>
              </w:rPr>
              <w:t>ΤΜΧ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30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ΑΘΡΟΙΣΜΑ ΜΕΡΙΚΩΝ ΔΑΠΑΝΩΝ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30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ΦΠΑ (24%)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</w:p>
        </w:tc>
      </w:tr>
      <w:tr w:rsidR="00942517" w:rsidRPr="00942517" w:rsidTr="004F4442">
        <w:trPr>
          <w:trHeight w:val="300"/>
        </w:trPr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  <w:r w:rsidRPr="00942517"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  <w:t>ΣΥΝΟΛΟ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42517" w:rsidRPr="00942517" w:rsidRDefault="00942517" w:rsidP="00942517">
            <w:pPr>
              <w:spacing w:after="0" w:line="240" w:lineRule="auto"/>
              <w:ind w:firstLine="567"/>
              <w:jc w:val="both"/>
              <w:rPr>
                <w:rFonts w:ascii="Calibri" w:eastAsia="Times New Roman" w:hAnsi="Calibri" w:cs="Times New Roman"/>
                <w:b/>
                <w:bCs/>
                <w:lang w:val="en-GB" w:eastAsia="el-GR"/>
              </w:rPr>
            </w:pPr>
          </w:p>
        </w:tc>
      </w:tr>
    </w:tbl>
    <w:p w:rsidR="00A95CB5" w:rsidRDefault="00942517"/>
    <w:p w:rsidR="00942517" w:rsidRDefault="00942517"/>
    <w:p w:rsidR="00942517" w:rsidRDefault="00942517">
      <w:r>
        <w:t xml:space="preserve">ΟΛΟΓΡΑΦΩΣ </w:t>
      </w:r>
    </w:p>
    <w:p w:rsidR="00942517" w:rsidRDefault="00942517">
      <w:r>
        <w:t>ΥΠΟΓΡΑΦΗ –ΣΦΡΑΓΙΔΑ ΕΠΙΧΕΙΡΗΣΗΣ</w:t>
      </w:r>
      <w:bookmarkStart w:id="0" w:name="_GoBack"/>
      <w:bookmarkEnd w:id="0"/>
    </w:p>
    <w:sectPr w:rsidR="00942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8F"/>
    <w:rsid w:val="00942517"/>
    <w:rsid w:val="00A0066F"/>
    <w:rsid w:val="00C02B8F"/>
    <w:rsid w:val="00C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85B71-2DD3-4887-958D-EB97A60C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2214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2017-10-23T05:40:00Z</dcterms:created>
  <dcterms:modified xsi:type="dcterms:W3CDTF">2017-10-23T05:41:00Z</dcterms:modified>
</cp:coreProperties>
</file>