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28" w:rsidRPr="009C0528" w:rsidRDefault="009C0528" w:rsidP="009C0528">
      <w:pPr>
        <w:jc w:val="center"/>
        <w:rPr>
          <w:rFonts w:ascii="Calibri" w:hAnsi="Calibri" w:cs="Times New Roman"/>
          <w:b/>
          <w:bCs/>
          <w:i/>
          <w:sz w:val="32"/>
          <w:szCs w:val="32"/>
          <w:u w:val="single"/>
        </w:rPr>
      </w:pPr>
      <w:r w:rsidRPr="009C0528">
        <w:rPr>
          <w:rFonts w:ascii="Calibri" w:hAnsi="Calibri" w:cs="Times New Roman"/>
          <w:b/>
          <w:bCs/>
          <w:i/>
          <w:sz w:val="32"/>
          <w:szCs w:val="32"/>
          <w:u w:val="single"/>
        </w:rPr>
        <w:t>ΕΝΤΥΠΟ ΟΙΚΟΝΟΜΙΚΗΣ ΠΡΟΣΦΟΡΑΣ</w:t>
      </w:r>
    </w:p>
    <w:p w:rsidR="009C0528" w:rsidRDefault="009C0528" w:rsidP="009C0528">
      <w:pPr>
        <w:jc w:val="center"/>
        <w:rPr>
          <w:rFonts w:ascii="Calibri" w:hAnsi="Calibri" w:cs="Times New Roman"/>
          <w:b/>
          <w:bCs/>
          <w:i/>
          <w:u w:val="single"/>
        </w:rPr>
      </w:pPr>
    </w:p>
    <w:p w:rsidR="009C0528" w:rsidRDefault="009C0528" w:rsidP="009C0528">
      <w:pPr>
        <w:jc w:val="center"/>
        <w:rPr>
          <w:rFonts w:ascii="Calibri" w:hAnsi="Calibri" w:cs="Times New Roman"/>
          <w:b/>
          <w:bCs/>
          <w:i/>
          <w:u w:val="single"/>
        </w:rPr>
      </w:pPr>
    </w:p>
    <w:p w:rsidR="009C0528" w:rsidRPr="009C0528" w:rsidRDefault="009C0528" w:rsidP="009C0528">
      <w:pPr>
        <w:jc w:val="center"/>
        <w:rPr>
          <w:rFonts w:ascii="Calibri" w:hAnsi="Calibri" w:cs="Times New Roman"/>
          <w:i/>
          <w:u w:val="single"/>
        </w:rPr>
      </w:pPr>
      <w:r w:rsidRPr="009C0528">
        <w:rPr>
          <w:rFonts w:ascii="Calibri" w:hAnsi="Calibri" w:cs="Times New Roman"/>
          <w:b/>
          <w:bCs/>
          <w:i/>
          <w:u w:val="single"/>
        </w:rPr>
        <w:t>ΠΡΟΜΗΘΕΙΑ ΕΙΔΩΝ ΟΜΑΔΑΣ Δ</w:t>
      </w:r>
    </w:p>
    <w:p w:rsidR="009C0528" w:rsidRPr="009C0528" w:rsidRDefault="009C0528" w:rsidP="009C0528">
      <w:pPr>
        <w:jc w:val="center"/>
        <w:rPr>
          <w:rFonts w:ascii="Calibri" w:hAnsi="Calibri" w:cs="Times New Roman"/>
          <w:u w:val="single"/>
        </w:rPr>
      </w:pPr>
      <w:r w:rsidRPr="009C0528">
        <w:rPr>
          <w:rFonts w:ascii="Calibri" w:hAnsi="Calibri" w:cs="Times New Roman"/>
          <w:i/>
          <w:u w:val="single"/>
        </w:rPr>
        <w:t>(</w:t>
      </w:r>
      <w:r w:rsidRPr="009C0528">
        <w:rPr>
          <w:rFonts w:ascii="Calibri" w:hAnsi="Calibri" w:cs="Times New Roman"/>
          <w:b/>
          <w:bCs/>
          <w:i/>
          <w:u w:val="single"/>
        </w:rPr>
        <w:t>Σάκοι απορριμμάτων)</w:t>
      </w: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FA261D">
        <w:rPr>
          <w:rFonts w:ascii="Calibri" w:hAnsi="Calibri" w:cs="Times New Roman"/>
          <w:b/>
          <w:bCs/>
          <w:i/>
          <w:sz w:val="21"/>
          <w:szCs w:val="21"/>
        </w:rPr>
        <w:t>ΤΜΗΜΑ 1</w:t>
      </w:r>
      <w:r w:rsidRPr="00FA261D">
        <w:rPr>
          <w:rFonts w:ascii="Calibri" w:hAnsi="Calibri" w:cs="Times New Roman"/>
          <w:b/>
          <w:bCs/>
          <w:i/>
          <w:sz w:val="21"/>
          <w:szCs w:val="21"/>
          <w:vertAlign w:val="superscript"/>
        </w:rPr>
        <w:t>ο</w:t>
      </w:r>
      <w:r w:rsidRPr="00FA261D">
        <w:rPr>
          <w:rFonts w:ascii="Calibri" w:hAnsi="Calibri" w:cs="Times New Roman"/>
          <w:b/>
          <w:bCs/>
          <w:i/>
          <w:sz w:val="21"/>
          <w:szCs w:val="21"/>
        </w:rPr>
        <w:t xml:space="preserve"> : </w:t>
      </w: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9C0528">
        <w:rPr>
          <w:rFonts w:ascii="Calibri" w:hAnsi="Calibri" w:cs="Times New Roman"/>
          <w:b/>
          <w:bCs/>
          <w:i/>
          <w:sz w:val="21"/>
          <w:szCs w:val="21"/>
        </w:rPr>
        <w:t>Για τις υπηρεσίες του Δήμου Καλλιθέας</w:t>
      </w: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tbl>
      <w:tblPr>
        <w:tblpPr w:leftFromText="180" w:rightFromText="180" w:vertAnchor="text" w:horzAnchor="margin" w:tblpXSpec="center" w:tblpY="-35"/>
        <w:tblW w:w="10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851"/>
        <w:gridCol w:w="1780"/>
        <w:gridCol w:w="1417"/>
        <w:gridCol w:w="1547"/>
        <w:gridCol w:w="1194"/>
      </w:tblGrid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Α/Α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ΕΙΔΟΣ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ΠΟΣΟΤΗΤA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ΕΝΔΕΙΚΤΙΚΗ</w:t>
            </w:r>
          </w:p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ΤΙΜΗ ΜΟΝ.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ΣΥΝΟΛΟ</w:t>
            </w: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b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sz w:val="21"/>
                <w:szCs w:val="21"/>
              </w:rPr>
              <w:t>α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rPr>
                <w:rFonts w:ascii="Calibri" w:hAnsi="Calibri" w:cs="Times New Roman"/>
                <w:i/>
                <w:sz w:val="21"/>
                <w:szCs w:val="21"/>
              </w:rPr>
            </w:pP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</w:rPr>
              <w:t xml:space="preserve">/των διαστάσεων 90Χ100 </w:t>
            </w:r>
            <w:r w:rsidRPr="00FA261D">
              <w:rPr>
                <w:rFonts w:ascii="Calibri" w:hAnsi="Calibri" w:cs="Times New Roman"/>
                <w:sz w:val="21"/>
                <w:szCs w:val="21"/>
                <w:lang w:val="en-US"/>
              </w:rPr>
              <w:t>cm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bCs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</w:rPr>
              <w:t>Κιλό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tabs>
                <w:tab w:val="left" w:pos="914"/>
              </w:tabs>
              <w:jc w:val="center"/>
              <w:rPr>
                <w:rFonts w:ascii="Calibri" w:hAnsi="Calibri" w:cs="Times New Roman"/>
                <w:bCs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bCs/>
                <w:i/>
                <w:sz w:val="21"/>
                <w:szCs w:val="21"/>
                <w:lang w:val="en-US"/>
              </w:rPr>
              <w:t>16.600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tabs>
                <w:tab w:val="left" w:pos="924"/>
              </w:tabs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b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sz w:val="21"/>
                <w:szCs w:val="21"/>
              </w:rPr>
              <w:t>β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rPr>
                <w:rFonts w:ascii="Calibri" w:hAnsi="Calibri" w:cs="Times New Roman"/>
                <w:i/>
                <w:sz w:val="21"/>
                <w:szCs w:val="21"/>
              </w:rPr>
            </w:pP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</w:rPr>
              <w:t xml:space="preserve">/των διαστάσεων 100Χ130 </w:t>
            </w:r>
            <w:r w:rsidRPr="00FA261D">
              <w:rPr>
                <w:rFonts w:ascii="Calibri" w:hAnsi="Calibri" w:cs="Times New Roman"/>
                <w:sz w:val="21"/>
                <w:szCs w:val="21"/>
                <w:lang w:val="en-US"/>
              </w:rPr>
              <w:t>cm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</w:rPr>
              <w:t>Κιλό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eastAsia="Century" w:hAnsi="Calibri" w:cs="Times New Roman"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Cs/>
                <w:i/>
                <w:sz w:val="21"/>
                <w:szCs w:val="21"/>
              </w:rPr>
              <w:t>2.000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γ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rPr>
                <w:rFonts w:ascii="Calibri" w:hAnsi="Calibri" w:cs="Times New Roman"/>
                <w:i/>
                <w:sz w:val="21"/>
                <w:szCs w:val="21"/>
              </w:rPr>
            </w:pP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</w:rPr>
              <w:t xml:space="preserve">/των διαστάσεων 50Χ50 </w:t>
            </w:r>
            <w:r w:rsidRPr="00FA261D">
              <w:rPr>
                <w:rFonts w:ascii="Calibri" w:hAnsi="Calibri" w:cs="Times New Roman"/>
                <w:sz w:val="21"/>
                <w:szCs w:val="21"/>
                <w:lang w:val="en-US"/>
              </w:rPr>
              <w:t>cm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eastAsia="Century" w:hAnsi="Calibri" w:cs="Times New Roman"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</w:rPr>
              <w:t>Κιλό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eastAsia="Century" w:hAnsi="Calibri" w:cs="Times New Roman"/>
                <w:bCs/>
                <w:i/>
                <w:sz w:val="21"/>
                <w:szCs w:val="21"/>
              </w:rPr>
            </w:pPr>
            <w:r w:rsidRPr="00FA261D">
              <w:rPr>
                <w:rFonts w:ascii="Calibri" w:eastAsia="Century" w:hAnsi="Calibri" w:cs="Times New Roman"/>
                <w:bCs/>
                <w:i/>
                <w:sz w:val="21"/>
                <w:szCs w:val="21"/>
              </w:rPr>
              <w:t>2.000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snapToGrid w:val="0"/>
              <w:jc w:val="right"/>
              <w:rPr>
                <w:rFonts w:ascii="Calibri" w:hAnsi="Calibri"/>
                <w:lang w:val="en-US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hAnsi="Calibri" w:cs="Times New Roman"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δ</w:t>
            </w: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rPr>
                <w:rFonts w:ascii="Calibri" w:hAnsi="Calibri" w:cs="Times New Roman"/>
                <w:i/>
                <w:sz w:val="21"/>
                <w:szCs w:val="21"/>
              </w:rPr>
            </w:pP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</w:rPr>
              <w:t xml:space="preserve"> τύπου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</w:rPr>
              <w:t>λαικής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</w:rPr>
              <w:t xml:space="preserve"> διαστάσεων 40Χ65 </w:t>
            </w:r>
            <w:r w:rsidRPr="00FA261D">
              <w:rPr>
                <w:rFonts w:ascii="Calibri" w:hAnsi="Calibri" w:cs="Times New Roman"/>
                <w:sz w:val="21"/>
                <w:szCs w:val="21"/>
                <w:lang w:val="en-US"/>
              </w:rPr>
              <w:t>cm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eastAsia="Century" w:hAnsi="Calibri" w:cs="Times New Roman"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</w:rPr>
              <w:t>Κιλό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center"/>
              <w:rPr>
                <w:rFonts w:ascii="Calibri" w:eastAsia="Century" w:hAnsi="Calibri" w:cs="Times New Roman"/>
                <w:bCs/>
                <w:i/>
                <w:sz w:val="21"/>
                <w:szCs w:val="21"/>
              </w:rPr>
            </w:pPr>
            <w:r w:rsidRPr="00FA261D">
              <w:rPr>
                <w:rFonts w:ascii="Calibri" w:eastAsia="Century" w:hAnsi="Calibri" w:cs="Times New Roman"/>
                <w:bCs/>
                <w:i/>
                <w:sz w:val="21"/>
                <w:szCs w:val="21"/>
              </w:rPr>
              <w:t>360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                                      </w:t>
            </w: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ΜΕΡΙΚΟ ΣΥΝΟΛΟ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snapToGrid w:val="0"/>
              <w:jc w:val="right"/>
              <w:rPr>
                <w:rFonts w:ascii="Calibri" w:hAnsi="Calibri"/>
                <w:lang w:val="en-US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Φ.Π.Α 24%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snapToGrid w:val="0"/>
              <w:jc w:val="right"/>
              <w:rPr>
                <w:rFonts w:ascii="Calibri" w:hAnsi="Calibri"/>
                <w:lang w:val="en-US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                                     </w:t>
            </w: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ΓΕΝΙΚΟ ΣΥΝΟΛΟ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Default="009C0528" w:rsidP="009C0528">
            <w:pPr>
              <w:snapToGrid w:val="0"/>
              <w:jc w:val="right"/>
              <w:rPr>
                <w:rFonts w:ascii="Calibri" w:hAnsi="Calibri"/>
                <w:lang w:val="en-US"/>
              </w:rPr>
            </w:pPr>
          </w:p>
          <w:p w:rsidR="009C0528" w:rsidRPr="00FA261D" w:rsidRDefault="009C0528" w:rsidP="009C0528">
            <w:pPr>
              <w:snapToGrid w:val="0"/>
              <w:jc w:val="right"/>
              <w:rPr>
                <w:rFonts w:ascii="Calibri" w:hAnsi="Calibri"/>
                <w:lang w:val="en-US"/>
              </w:rPr>
            </w:pPr>
          </w:p>
        </w:tc>
      </w:tr>
    </w:tbl>
    <w:p w:rsidR="009C0528" w:rsidRP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9C0528">
        <w:rPr>
          <w:rFonts w:ascii="Calibri" w:hAnsi="Calibri" w:cs="Times New Roman"/>
          <w:b/>
          <w:bCs/>
          <w:i/>
          <w:sz w:val="21"/>
          <w:szCs w:val="21"/>
        </w:rPr>
        <w:t xml:space="preserve">Ολογράφως  για το Τμήμα </w:t>
      </w:r>
      <w:r>
        <w:rPr>
          <w:rFonts w:ascii="Calibri" w:hAnsi="Calibri" w:cs="Times New Roman"/>
          <w:b/>
          <w:bCs/>
          <w:i/>
          <w:sz w:val="21"/>
          <w:szCs w:val="21"/>
        </w:rPr>
        <w:t>1</w:t>
      </w:r>
      <w:r w:rsidRPr="009C0528">
        <w:rPr>
          <w:rFonts w:ascii="Calibri" w:hAnsi="Calibri" w:cs="Times New Roman"/>
          <w:b/>
          <w:bCs/>
          <w:i/>
          <w:sz w:val="21"/>
          <w:szCs w:val="21"/>
        </w:rPr>
        <w:t>ο (και καθαρή αξία και αξία με ΦΠΑ):</w:t>
      </w: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9C0528">
        <w:rPr>
          <w:rFonts w:ascii="Calibri" w:hAnsi="Calibri" w:cs="Times New Roman"/>
          <w:b/>
          <w:bCs/>
          <w:i/>
          <w:sz w:val="21"/>
          <w:szCs w:val="21"/>
        </w:rPr>
        <w:t>……………………………………………………………………………………………………………………………………..</w:t>
      </w: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FA261D">
        <w:rPr>
          <w:rFonts w:ascii="Calibri" w:hAnsi="Calibri" w:cs="Times New Roman"/>
          <w:b/>
          <w:bCs/>
          <w:i/>
          <w:sz w:val="21"/>
          <w:szCs w:val="21"/>
        </w:rPr>
        <w:t>ΤΜΗΜΑ 2</w:t>
      </w:r>
      <w:r w:rsidRPr="00FA261D">
        <w:rPr>
          <w:rFonts w:ascii="Calibri" w:hAnsi="Calibri" w:cs="Times New Roman"/>
          <w:b/>
          <w:bCs/>
          <w:i/>
          <w:sz w:val="21"/>
          <w:szCs w:val="21"/>
          <w:vertAlign w:val="superscript"/>
        </w:rPr>
        <w:t>ο</w:t>
      </w:r>
      <w:r w:rsidRPr="00FA261D">
        <w:rPr>
          <w:rFonts w:ascii="Calibri" w:hAnsi="Calibri" w:cs="Times New Roman"/>
          <w:b/>
          <w:bCs/>
          <w:i/>
          <w:sz w:val="21"/>
          <w:szCs w:val="21"/>
        </w:rPr>
        <w:t xml:space="preserve"> : </w:t>
      </w: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FA261D">
        <w:rPr>
          <w:rFonts w:ascii="Calibri" w:hAnsi="Calibri" w:cs="Times New Roman"/>
          <w:b/>
          <w:bCs/>
          <w:i/>
          <w:sz w:val="21"/>
          <w:szCs w:val="21"/>
        </w:rPr>
        <w:t>Για τις υπηρεσίες του ΝΠΔΔ ΟΡΓΑΝΙΣΜΟΣ ΠΑΙΔΙΚΗΣ ΑΓΩΓΗΣ &amp; ΑΘΛΗΣΗΣ ΓΙΑΝΝΗΣ ΓΑΛΛΟΣ</w:t>
      </w: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tbl>
      <w:tblPr>
        <w:tblW w:w="10181" w:type="dxa"/>
        <w:tblInd w:w="-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213"/>
        <w:gridCol w:w="1418"/>
        <w:gridCol w:w="1417"/>
        <w:gridCol w:w="1547"/>
        <w:gridCol w:w="1194"/>
      </w:tblGrid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Α/Α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ΕΙΔΟΣ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ΠΟΣΟΤΗΤA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ΕΝΔΕΙΚΤΙΚΗ</w:t>
            </w:r>
          </w:p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ΤΙΜΗ ΜΟΝ.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ΣΥΝΟΛΟ</w:t>
            </w: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bCs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rPr>
                <w:rFonts w:ascii="Calibri" w:hAnsi="Calibri" w:cs="Times New Roman"/>
                <w:bCs/>
                <w:i/>
                <w:sz w:val="21"/>
                <w:szCs w:val="21"/>
              </w:rPr>
            </w:pP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 xml:space="preserve">/των διαστάσεων 90Χ120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cm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bCs/>
                <w:i/>
                <w:sz w:val="21"/>
                <w:szCs w:val="21"/>
              </w:rPr>
              <w:t>Κιλό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1</w:t>
            </w:r>
            <w:r w:rsidRPr="00FA261D">
              <w:rPr>
                <w:rFonts w:ascii="Calibri" w:hAnsi="Calibri" w:cs="Times New Roman"/>
                <w:i/>
                <w:sz w:val="21"/>
                <w:szCs w:val="21"/>
              </w:rPr>
              <w:t>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bCs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rPr>
                <w:rFonts w:ascii="Calibri" w:hAnsi="Calibri" w:cs="Times New Roman"/>
                <w:bCs/>
                <w:i/>
                <w:sz w:val="21"/>
                <w:szCs w:val="21"/>
              </w:rPr>
            </w:pP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 xml:space="preserve">/των διαστάσεων 80Χ110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cm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bCs/>
                <w:i/>
                <w:sz w:val="21"/>
                <w:szCs w:val="21"/>
              </w:rPr>
              <w:t>Κιλό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1.4</w:t>
            </w:r>
            <w:r w:rsidRPr="00FA261D">
              <w:rPr>
                <w:rFonts w:ascii="Calibri" w:hAnsi="Calibri" w:cs="Times New Roman"/>
                <w:i/>
                <w:sz w:val="21"/>
                <w:szCs w:val="21"/>
              </w:rPr>
              <w:t>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bCs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rPr>
                <w:rFonts w:ascii="Calibri" w:hAnsi="Calibri" w:cs="Times New Roman"/>
                <w:bCs/>
                <w:i/>
                <w:sz w:val="21"/>
                <w:szCs w:val="21"/>
              </w:rPr>
            </w:pP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 xml:space="preserve">/των διαστάσεων 110Χ130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cm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  <w:lang w:val="en-US"/>
              </w:rPr>
            </w:pPr>
            <w:r w:rsidRPr="00FA261D">
              <w:rPr>
                <w:rFonts w:ascii="Calibri" w:hAnsi="Calibri" w:cs="Times New Roman"/>
                <w:bCs/>
                <w:i/>
                <w:sz w:val="21"/>
                <w:szCs w:val="21"/>
              </w:rPr>
              <w:t>Κιλό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  <w:lang w:val="en-US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  <w:lang w:val="en-US"/>
              </w:rPr>
              <w:t>1.0</w:t>
            </w: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bCs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rPr>
                <w:rFonts w:ascii="Calibri" w:hAnsi="Calibri" w:cs="Times New Roman"/>
                <w:bCs/>
                <w:i/>
                <w:sz w:val="21"/>
                <w:szCs w:val="21"/>
              </w:rPr>
            </w:pP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 xml:space="preserve">/των διαστάσεων 50Χ75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cm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με κορδόνι</w:t>
            </w:r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συσκ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 xml:space="preserve">. ρολό  10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τεμ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Cs/>
                <w:i/>
                <w:sz w:val="21"/>
                <w:szCs w:val="21"/>
              </w:rPr>
              <w:t>Τεμάχιο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tabs>
                <w:tab w:val="left" w:pos="525"/>
                <w:tab w:val="center" w:pos="703"/>
              </w:tabs>
              <w:snapToGrid w:val="0"/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</w:rPr>
              <w:tab/>
            </w: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6</w:t>
            </w:r>
            <w:r w:rsidRPr="00FA261D">
              <w:rPr>
                <w:rFonts w:ascii="Calibri" w:hAnsi="Calibri" w:cs="Times New Roman"/>
                <w:i/>
                <w:sz w:val="21"/>
                <w:szCs w:val="21"/>
              </w:rPr>
              <w:t>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rPr>
                <w:rFonts w:ascii="Calibri" w:hAnsi="Calibri" w:cs="Times New Roman"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Σάκοι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/των μικροί καλαθιών γραφείου (50Χ50 εκ.)-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συσκ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. ρολό 20 τεμαχίων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center"/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bCs/>
                <w:i/>
                <w:sz w:val="21"/>
                <w:szCs w:val="21"/>
              </w:rPr>
              <w:t>Τεμάχιο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tabs>
                <w:tab w:val="left" w:pos="525"/>
                <w:tab w:val="center" w:pos="703"/>
              </w:tabs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1.300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                                      </w:t>
            </w: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ΜΕΡΙΚΟ ΣΥΝΟΛΟ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Φ.Π.Α 24%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                                     </w:t>
            </w: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ΓΕΝΙΚΟ ΣΥΝΟΛΟ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napToGrid w:val="0"/>
              <w:jc w:val="right"/>
              <w:rPr>
                <w:rFonts w:ascii="Calibri" w:hAnsi="Calibri"/>
              </w:rPr>
            </w:pPr>
          </w:p>
        </w:tc>
      </w:tr>
    </w:tbl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sz w:val="21"/>
          <w:szCs w:val="21"/>
        </w:rPr>
      </w:pPr>
    </w:p>
    <w:p w:rsidR="009C0528" w:rsidRP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sz w:val="21"/>
          <w:szCs w:val="21"/>
        </w:rPr>
      </w:pPr>
      <w:r w:rsidRPr="009C0528">
        <w:rPr>
          <w:rFonts w:ascii="Calibri" w:hAnsi="Calibri" w:cs="Times New Roman"/>
          <w:b/>
          <w:sz w:val="21"/>
          <w:szCs w:val="21"/>
        </w:rPr>
        <w:t xml:space="preserve">Ολογράφως  για το Τμήμα </w:t>
      </w:r>
      <w:r>
        <w:rPr>
          <w:rFonts w:ascii="Calibri" w:hAnsi="Calibri" w:cs="Times New Roman"/>
          <w:b/>
          <w:sz w:val="21"/>
          <w:szCs w:val="21"/>
        </w:rPr>
        <w:t>2</w:t>
      </w:r>
      <w:r w:rsidRPr="009C0528">
        <w:rPr>
          <w:rFonts w:ascii="Calibri" w:hAnsi="Calibri" w:cs="Times New Roman"/>
          <w:b/>
          <w:sz w:val="21"/>
          <w:szCs w:val="21"/>
        </w:rPr>
        <w:t>ο (και καθαρή αξία και αξία με ΦΠΑ):</w:t>
      </w:r>
    </w:p>
    <w:p w:rsidR="009C0528" w:rsidRP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sz w:val="21"/>
          <w:szCs w:val="21"/>
        </w:rPr>
      </w:pPr>
      <w:r w:rsidRPr="009C0528">
        <w:rPr>
          <w:rFonts w:ascii="Calibri" w:hAnsi="Calibri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……………………………………………………………………………………………………………………………………..</w:t>
      </w: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sz w:val="21"/>
          <w:szCs w:val="21"/>
        </w:rPr>
      </w:pP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sz w:val="21"/>
          <w:szCs w:val="21"/>
        </w:rPr>
      </w:pP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FA261D">
        <w:rPr>
          <w:rFonts w:ascii="Calibri" w:hAnsi="Calibri" w:cs="Times New Roman"/>
          <w:b/>
          <w:bCs/>
          <w:i/>
          <w:sz w:val="21"/>
          <w:szCs w:val="21"/>
        </w:rPr>
        <w:t>ΤΜΗΜΑ 3</w:t>
      </w:r>
      <w:r w:rsidRPr="00FA261D">
        <w:rPr>
          <w:rFonts w:ascii="Calibri" w:hAnsi="Calibri" w:cs="Times New Roman"/>
          <w:b/>
          <w:bCs/>
          <w:i/>
          <w:sz w:val="21"/>
          <w:szCs w:val="21"/>
          <w:vertAlign w:val="superscript"/>
        </w:rPr>
        <w:t>ο</w:t>
      </w:r>
      <w:r w:rsidRPr="00FA261D">
        <w:rPr>
          <w:rFonts w:ascii="Calibri" w:hAnsi="Calibri" w:cs="Times New Roman"/>
          <w:b/>
          <w:bCs/>
          <w:i/>
          <w:sz w:val="21"/>
          <w:szCs w:val="21"/>
        </w:rPr>
        <w:t xml:space="preserve"> : </w:t>
      </w: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FA261D">
        <w:rPr>
          <w:rFonts w:ascii="Calibri" w:hAnsi="Calibri" w:cs="Times New Roman"/>
          <w:b/>
          <w:bCs/>
          <w:i/>
          <w:sz w:val="21"/>
          <w:szCs w:val="21"/>
        </w:rPr>
        <w:t>Για τις υπηρεσίες του ΝΠΔΔ ΔΗΜΟΤΙΚΗ ΚΟΙΝΩΦΕΛΗΣ ΕΠΙΧΕΙΡΗΣΗ ΔΗΜΟΥ ΚΑΛΛΙΘΕΑΣ</w:t>
      </w: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tbl>
      <w:tblPr>
        <w:tblW w:w="10181" w:type="dxa"/>
        <w:tblInd w:w="-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213"/>
        <w:gridCol w:w="1418"/>
        <w:gridCol w:w="1417"/>
        <w:gridCol w:w="1547"/>
        <w:gridCol w:w="1194"/>
      </w:tblGrid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Α/Α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ΕΙΔΟΣ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ΠΟΣΟΤΗΤA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ΕΝΔΕΙΚΤΙΚΗ</w:t>
            </w:r>
          </w:p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ΤΙΜΗ ΜΟΝ.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ΣΥΝΟΛΟ</w:t>
            </w: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/των διαστάσεων 50Χ75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cm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 με κορδόνι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συσκ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. ρολό  10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τεμ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Τεμάχιο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eastAsia="Times New Roman" w:hAnsi="Calibri" w:cs="Times New Roman"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Σάκοι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/των μικροί καλαθιών γραφείου (50Χ50 εκ.)-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συσκ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. ρολό 20 τεμαχίων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Τεμάχιο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</w:rPr>
              <w:t>50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9C0528">
            <w:pPr>
              <w:tabs>
                <w:tab w:val="left" w:pos="1260"/>
              </w:tabs>
              <w:snapToGrid w:val="0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  <w:lang w:val="en-US"/>
              </w:rPr>
              <w:t xml:space="preserve">      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                                      </w:t>
            </w: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ΜΕΡΙΚΟ ΣΥΝΟΛΟ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Φ.Π.Α 24%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                                     </w:t>
            </w: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ΓΕΝΙΚΟ ΣΥΝΟΛΟ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</w:tbl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P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9C0528">
        <w:rPr>
          <w:rFonts w:ascii="Calibri" w:hAnsi="Calibri" w:cs="Times New Roman"/>
          <w:b/>
          <w:bCs/>
          <w:i/>
          <w:sz w:val="21"/>
          <w:szCs w:val="21"/>
        </w:rPr>
        <w:t>Ολογράφως  για το Τμήμα 3ο (και καθαρή αξία και αξία με ΦΠΑ):</w:t>
      </w:r>
    </w:p>
    <w:p w:rsidR="009C0528" w:rsidRP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9C0528">
        <w:rPr>
          <w:rFonts w:ascii="Calibri" w:hAnsi="Calibri" w:cs="Times New Roman"/>
          <w:b/>
          <w:bCs/>
          <w:i/>
          <w:sz w:val="21"/>
          <w:szCs w:val="21"/>
        </w:rPr>
        <w:t>……………………………………………………………………………………………………………………………………..</w:t>
      </w: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FA261D">
        <w:rPr>
          <w:rFonts w:ascii="Calibri" w:hAnsi="Calibri" w:cs="Times New Roman"/>
          <w:b/>
          <w:bCs/>
          <w:i/>
          <w:sz w:val="21"/>
          <w:szCs w:val="21"/>
        </w:rPr>
        <w:t>ΤΜΗΜΑ 4</w:t>
      </w:r>
      <w:r w:rsidRPr="00FA261D">
        <w:rPr>
          <w:rFonts w:ascii="Calibri" w:hAnsi="Calibri" w:cs="Times New Roman"/>
          <w:b/>
          <w:bCs/>
          <w:i/>
          <w:sz w:val="21"/>
          <w:szCs w:val="21"/>
          <w:vertAlign w:val="superscript"/>
        </w:rPr>
        <w:t>ο</w:t>
      </w:r>
      <w:r w:rsidRPr="00FA261D">
        <w:rPr>
          <w:rFonts w:ascii="Calibri" w:hAnsi="Calibri" w:cs="Times New Roman"/>
          <w:b/>
          <w:bCs/>
          <w:i/>
          <w:sz w:val="21"/>
          <w:szCs w:val="21"/>
        </w:rPr>
        <w:t xml:space="preserve"> : </w:t>
      </w: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FA261D">
        <w:rPr>
          <w:rFonts w:ascii="Calibri" w:hAnsi="Calibri" w:cs="Times New Roman"/>
          <w:b/>
          <w:bCs/>
          <w:i/>
          <w:sz w:val="21"/>
          <w:szCs w:val="21"/>
        </w:rPr>
        <w:t>Για τις υπηρεσίες του ΝΠΔΔ ΠΡΩΤΟΒΑΘΜΙΑ ΣΧΟΛΙΚΗ ΕΠΙΤΡΟΠΗ ΔΗΜΟΥ ΚΑΛΛΙΘΕΑΣ</w:t>
      </w: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tbl>
      <w:tblPr>
        <w:tblW w:w="10181" w:type="dxa"/>
        <w:tblInd w:w="-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213"/>
        <w:gridCol w:w="1418"/>
        <w:gridCol w:w="1417"/>
        <w:gridCol w:w="1547"/>
        <w:gridCol w:w="1194"/>
      </w:tblGrid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Α/Α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ΕΙΔΟΣ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ΠΟΣΟΤΗΤA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ΕΝΔΕΙΚΤΙΚΗ</w:t>
            </w:r>
          </w:p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ΤΙΜΗ ΜΟΝ.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ΣΥΝΟΛΟ</w:t>
            </w: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 xml:space="preserve">/των διαστάσεων 110Χ130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>cm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Κιλό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bCs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240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 xml:space="preserve">/των διαστάσεων 90Χ120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>cm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Κιλό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bCs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250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Σάκοι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/των μικροί καλαθιών γραφείου (50Χ50 εκ.) -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συσκ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. ρολό 20 τεμαχίων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Τεμάχιο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bCs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445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Σακούλα απορριμμάτων μαύρη με κορδόνι, σε ρολό 10 τεμαχίων  - 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διαστ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. 70 Χ 100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cm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Τεμάχιο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bCs/>
                <w:i/>
                <w:sz w:val="21"/>
                <w:szCs w:val="21"/>
                <w:lang w:val="en-US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1.600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                                      </w:t>
            </w: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ΜΕΡΙΚΟ ΣΥΝΟΛΟ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Φ.Π.Α 24%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                                     </w:t>
            </w: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ΓΕΝΙΚΟ ΣΥΝΟΛΟ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</w:tbl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P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9C0528">
        <w:rPr>
          <w:rFonts w:ascii="Calibri" w:hAnsi="Calibri" w:cs="Times New Roman"/>
          <w:b/>
          <w:bCs/>
          <w:i/>
          <w:sz w:val="21"/>
          <w:szCs w:val="21"/>
        </w:rPr>
        <w:t xml:space="preserve">Ολογράφως  για το Τμήμα </w:t>
      </w:r>
      <w:r>
        <w:rPr>
          <w:rFonts w:ascii="Calibri" w:hAnsi="Calibri" w:cs="Times New Roman"/>
          <w:b/>
          <w:bCs/>
          <w:i/>
          <w:sz w:val="21"/>
          <w:szCs w:val="21"/>
        </w:rPr>
        <w:t>4</w:t>
      </w:r>
      <w:r w:rsidRPr="009C0528">
        <w:rPr>
          <w:rFonts w:ascii="Calibri" w:hAnsi="Calibri" w:cs="Times New Roman"/>
          <w:b/>
          <w:bCs/>
          <w:i/>
          <w:sz w:val="21"/>
          <w:szCs w:val="21"/>
        </w:rPr>
        <w:t>ο (και καθαρή αξία και αξία με ΦΠΑ):</w:t>
      </w: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9C0528">
        <w:rPr>
          <w:rFonts w:ascii="Calibri" w:hAnsi="Calibri" w:cs="Times New Roman"/>
          <w:b/>
          <w:bCs/>
          <w:i/>
          <w:sz w:val="21"/>
          <w:szCs w:val="21"/>
        </w:rPr>
        <w:t>……………………………………………………………………………………………………………………………………..</w:t>
      </w: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FA261D">
        <w:rPr>
          <w:rFonts w:ascii="Calibri" w:hAnsi="Calibri" w:cs="Times New Roman"/>
          <w:b/>
          <w:bCs/>
          <w:i/>
          <w:sz w:val="21"/>
          <w:szCs w:val="21"/>
        </w:rPr>
        <w:t>ΤΜΗΜΑ 5</w:t>
      </w:r>
      <w:r w:rsidRPr="00FA261D">
        <w:rPr>
          <w:rFonts w:ascii="Calibri" w:hAnsi="Calibri" w:cs="Times New Roman"/>
          <w:b/>
          <w:bCs/>
          <w:i/>
          <w:sz w:val="21"/>
          <w:szCs w:val="21"/>
          <w:vertAlign w:val="superscript"/>
        </w:rPr>
        <w:t>ο</w:t>
      </w:r>
      <w:r w:rsidRPr="00FA261D">
        <w:rPr>
          <w:rFonts w:ascii="Calibri" w:hAnsi="Calibri" w:cs="Times New Roman"/>
          <w:b/>
          <w:bCs/>
          <w:i/>
          <w:sz w:val="21"/>
          <w:szCs w:val="21"/>
        </w:rPr>
        <w:t xml:space="preserve"> : </w:t>
      </w: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  <w:r w:rsidRPr="00FA261D">
        <w:rPr>
          <w:rFonts w:ascii="Calibri" w:hAnsi="Calibri" w:cs="Times New Roman"/>
          <w:b/>
          <w:bCs/>
          <w:i/>
          <w:sz w:val="21"/>
          <w:szCs w:val="21"/>
        </w:rPr>
        <w:t>Για τις υπηρεσίες του ΝΠΔΔ ΔΕΥΤΕΡΟΒΑΘΜΙΑ ΣΧΟΛΙΚΗ ΕΠΙΤΡΟΠΗ ΔΗΜΟΥ ΚΑΛΛΙΘΕΑΣ</w:t>
      </w:r>
    </w:p>
    <w:p w:rsidR="009C0528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p w:rsidR="009C0528" w:rsidRPr="00FA261D" w:rsidRDefault="009C0528" w:rsidP="009C0528">
      <w:pPr>
        <w:tabs>
          <w:tab w:val="left" w:pos="1260"/>
        </w:tabs>
        <w:rPr>
          <w:rFonts w:ascii="Calibri" w:hAnsi="Calibri" w:cs="Times New Roman"/>
          <w:b/>
          <w:bCs/>
          <w:i/>
          <w:sz w:val="21"/>
          <w:szCs w:val="21"/>
        </w:rPr>
      </w:pPr>
    </w:p>
    <w:tbl>
      <w:tblPr>
        <w:tblW w:w="10181" w:type="dxa"/>
        <w:tblInd w:w="-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213"/>
        <w:gridCol w:w="1418"/>
        <w:gridCol w:w="1417"/>
        <w:gridCol w:w="1547"/>
        <w:gridCol w:w="1194"/>
      </w:tblGrid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Α/Α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ΕΙΔΟΣ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ΠΟΣΟΤΗΤA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ΕΝΔΕΙΚΤΙΚΗ</w:t>
            </w:r>
          </w:p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ΤΙΜΗ ΜΟΝ.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center"/>
              <w:rPr>
                <w:rFonts w:ascii="Calibri" w:hAnsi="Calibri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ΣΥΝΟΛΟ</w:t>
            </w: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>Σάκκοι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 xml:space="preserve">/των διαστάσεων 110Χ130 </w:t>
            </w:r>
            <w:proofErr w:type="spellStart"/>
            <w:r w:rsidRPr="00FA261D">
              <w:rPr>
                <w:rFonts w:ascii="Calibri" w:hAnsi="Calibri" w:cs="Times New Roman"/>
                <w:bCs/>
                <w:sz w:val="21"/>
                <w:szCs w:val="21"/>
                <w:shd w:val="clear" w:color="auto" w:fill="FFFFFF"/>
              </w:rPr>
              <w:t>cm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Κιλό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1735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Σάκοι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/των μικροί καλαθιών γραφείου (50Χ50εκ.) -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συσκ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. ρολό 20 τεμαχίων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Τεμάχιο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lang w:val="en-US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Σάκοι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απορ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/των μίνι κιλού –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διαστ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. 50 Χ 50 </w:t>
            </w:r>
            <w:proofErr w:type="spellStart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>cm</w:t>
            </w:r>
            <w:proofErr w:type="spellEnd"/>
            <w:r w:rsidRPr="00FA261D">
              <w:rPr>
                <w:rFonts w:ascii="Calibri" w:hAnsi="Calibri" w:cs="Times New Roman"/>
                <w:sz w:val="21"/>
                <w:szCs w:val="21"/>
                <w:shd w:val="clear" w:color="auto" w:fill="FFFFFF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Κιλό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suppressLineNumbers/>
              <w:snapToGrid w:val="0"/>
              <w:jc w:val="center"/>
              <w:rPr>
                <w:rFonts w:ascii="Calibri" w:hAnsi="Calibri" w:cs="Times New Roman"/>
                <w:bCs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i/>
                <w:sz w:val="21"/>
                <w:szCs w:val="21"/>
                <w:shd w:val="clear" w:color="auto" w:fill="FFFFFF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center"/>
              <w:rPr>
                <w:rFonts w:ascii="Calibri" w:hAnsi="Calibri" w:cs="Times New Roman"/>
                <w:i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                                      </w:t>
            </w: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ΜΕΡΙΚΟ ΣΥΝΟΛΟ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Φ.Π.Α 24%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  <w:tr w:rsidR="009C0528" w:rsidRPr="00FA261D" w:rsidTr="009C0528"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jc w:val="right"/>
              <w:rPr>
                <w:rFonts w:ascii="Calibri" w:hAnsi="Calibri" w:cs="Times New Roman"/>
                <w:i/>
                <w:sz w:val="21"/>
                <w:szCs w:val="21"/>
              </w:rPr>
            </w:pPr>
            <w:r w:rsidRPr="00FA261D">
              <w:rPr>
                <w:rFonts w:ascii="Calibri" w:eastAsia="Times New Roman" w:hAnsi="Calibri" w:cs="Times New Roman"/>
                <w:b/>
                <w:bCs/>
                <w:i/>
                <w:sz w:val="21"/>
                <w:szCs w:val="21"/>
              </w:rPr>
              <w:t xml:space="preserve">                                                                                                                </w:t>
            </w:r>
            <w:r w:rsidRPr="00FA261D">
              <w:rPr>
                <w:rFonts w:ascii="Calibri" w:hAnsi="Calibri" w:cs="Times New Roman"/>
                <w:b/>
                <w:bCs/>
                <w:i/>
                <w:sz w:val="21"/>
                <w:szCs w:val="21"/>
              </w:rPr>
              <w:t>ΓΕΝΙΚΟ ΣΥΝΟΛΟ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28" w:rsidRPr="00FA261D" w:rsidRDefault="009C0528" w:rsidP="001B48E5">
            <w:pPr>
              <w:tabs>
                <w:tab w:val="left" w:pos="1260"/>
              </w:tabs>
              <w:snapToGrid w:val="0"/>
              <w:jc w:val="right"/>
              <w:rPr>
                <w:rFonts w:ascii="Calibri" w:hAnsi="Calibri"/>
              </w:rPr>
            </w:pPr>
          </w:p>
        </w:tc>
      </w:tr>
    </w:tbl>
    <w:p w:rsidR="00A95CB5" w:rsidRDefault="00B12DDA"/>
    <w:p w:rsidR="009C0528" w:rsidRDefault="009C0528"/>
    <w:p w:rsidR="009C0528" w:rsidRP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Ολογράφως  για το Τμήμα 5</w:t>
      </w:r>
      <w:r w:rsidRPr="009C0528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ο (και καθαρή αξία και αξία με ΦΠΑ):</w:t>
      </w:r>
    </w:p>
    <w:p w:rsid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9C0528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……………………………………………………………………………………………………………………………………..</w:t>
      </w:r>
    </w:p>
    <w:p w:rsid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9C0528" w:rsidRP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</w:pPr>
      <w:r w:rsidRPr="009C0528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  <w:t xml:space="preserve">Ολογράφως Σύνολο </w:t>
      </w:r>
      <w:r w:rsidR="00B12DDA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  <w:t xml:space="preserve">και των </w:t>
      </w:r>
      <w:bookmarkStart w:id="0" w:name="_GoBack"/>
      <w:bookmarkEnd w:id="0"/>
      <w:r w:rsidRPr="009C0528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  <w:t>5 Τμημάτων ΟΜΑΔΑΣ Δ’:</w:t>
      </w:r>
    </w:p>
    <w:p w:rsidR="009C0528" w:rsidRP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</w:pPr>
      <w:r w:rsidRPr="009C0528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  <w:t>(Καθαρή Αξία ) …………………………..................................................................</w:t>
      </w:r>
    </w:p>
    <w:p w:rsidR="009C0528" w:rsidRP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</w:pPr>
      <w:r w:rsidRPr="009C0528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  <w:t xml:space="preserve">(Ολική με </w:t>
      </w:r>
      <w:proofErr w:type="spellStart"/>
      <w:r w:rsidRPr="009C0528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  <w:t>Φπα</w:t>
      </w:r>
      <w:proofErr w:type="spellEnd"/>
      <w:r w:rsidRPr="009C0528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  <w:t xml:space="preserve"> Αξία)…………………………………………………………………………………</w:t>
      </w:r>
    </w:p>
    <w:p w:rsidR="009C0528" w:rsidRP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</w:pPr>
    </w:p>
    <w:p w:rsidR="009C0528" w:rsidRP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9C0528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Ο ΠΡΟΣΦΕΡΩΝ   : ………………………………………………………………………………………..</w:t>
      </w:r>
    </w:p>
    <w:p w:rsidR="009C0528" w:rsidRP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9C0528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ΟΝΟΜΑΤΕΠΩΝΥΜΟ  :…………………………………………………………………………………….</w:t>
      </w:r>
    </w:p>
    <w:p w:rsidR="009C0528" w:rsidRP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9C0528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ΔΙΕΥΘΥΝΣΗ  : ……………………………………………………………………………………………..</w:t>
      </w:r>
    </w:p>
    <w:p w:rsidR="009C0528" w:rsidRP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9C0528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ΤΗΛΕΦΩΝΟ  : ………………………………………… FAX  :  ………………………………………….</w:t>
      </w:r>
    </w:p>
    <w:p w:rsid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9C0528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                                                                                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                         ΣΦΡΑΓΙΔΑ/ </w:t>
      </w:r>
      <w:r w:rsidRPr="009C0528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ΥΠΟΓΡΑΦΗ</w:t>
      </w:r>
    </w:p>
    <w:p w:rsidR="009C0528" w:rsidRPr="009C0528" w:rsidRDefault="009C0528" w:rsidP="009C052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9C0528" w:rsidRDefault="009C0528"/>
    <w:sectPr w:rsidR="009C05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F0"/>
    <w:rsid w:val="005C2EF0"/>
    <w:rsid w:val="009C0528"/>
    <w:rsid w:val="00A0066F"/>
    <w:rsid w:val="00B12DDA"/>
    <w:rsid w:val="00C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20FB2-D9BF-45F7-B6E1-E6DF1465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2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3</cp:revision>
  <dcterms:created xsi:type="dcterms:W3CDTF">2017-10-12T08:40:00Z</dcterms:created>
  <dcterms:modified xsi:type="dcterms:W3CDTF">2017-10-12T12:41:00Z</dcterms:modified>
</cp:coreProperties>
</file>