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200" w:line="240" w:lineRule="auto"/>
        <w:jc w:val="both"/>
        <w:rPr>
          <w:rFonts w:ascii="Calibri" w:eastAsia="Calibri" w:hAnsi="Calibri" w:cs="Times New Roman"/>
          <w:b/>
          <w:bCs/>
        </w:rPr>
      </w:pPr>
      <w:r w:rsidRPr="00DB57AA">
        <w:rPr>
          <w:rFonts w:ascii="Arial" w:eastAsia="Times New Roman" w:hAnsi="Arial" w:cs="Arial"/>
          <w:b/>
          <w:noProof/>
          <w:lang w:eastAsia="el-GR"/>
        </w:rPr>
        <w:drawing>
          <wp:inline distT="0" distB="0" distL="0" distR="0">
            <wp:extent cx="1228725" cy="8286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solidFill>
                      <a:srgbClr val="FFFFFF"/>
                    </a:solidFill>
                    <a:ln>
                      <a:noFill/>
                    </a:ln>
                  </pic:spPr>
                </pic:pic>
              </a:graphicData>
            </a:graphic>
          </wp:inline>
        </w:drawing>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ΕΛΛΗΝΙΚΗ ΔΗΜΟΚΡΑΤΙΑ</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ΠΕΡΙΦΕΡΕΙΑ ΑΤΤΙΚΗΣ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ΔΗΜΟΣ ΚΑΛΛΙΘΕΑΣ</w:t>
      </w:r>
      <w:r w:rsidRPr="00DB57AA">
        <w:rPr>
          <w:rFonts w:ascii="Times New Roman" w:eastAsia="Century" w:hAnsi="Times New Roman" w:cs="Times New Roman"/>
          <w:b/>
          <w:bCs/>
          <w:lang w:eastAsia="el-GR"/>
        </w:rPr>
        <w:tab/>
        <w:t xml:space="preserve">                                     ΠΕΡΙΘΑΛΨΗ &amp; ΦΙΛΟΞΕΝΙΑ ΠΡΟΓΡΑΜΜΑΤΟΣ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ΔΙΕΥΘΥΝΣΗ ΚΟΙΝΩΝΙΚΗΣ ΠΟΛΙΤΙΚΗΣ                  ΦΡΟΝΤΙΔΑ ΑΔΕΣΠΟΤΩΝ ΖΩΩΝ</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 xml:space="preserve">ΤΜΗΜΑ  ΥΓΕΙΑΣ &amp; ΚΟΙΝ. ΠΡΟΣΤΑΣΙΑΣ       </w:t>
      </w:r>
    </w:p>
    <w:p w:rsidR="00DB57AA" w:rsidRPr="00DB57AA" w:rsidRDefault="00DB57AA" w:rsidP="00DB57AA">
      <w:pPr>
        <w:spacing w:after="200" w:line="240" w:lineRule="auto"/>
        <w:jc w:val="both"/>
        <w:rPr>
          <w:rFonts w:ascii="Times New Roman" w:eastAsia="Calibri" w:hAnsi="Times New Roman" w:cs="Times New Roman"/>
          <w:b/>
          <w:bCs/>
          <w:u w:val="single"/>
        </w:rPr>
      </w:pPr>
    </w:p>
    <w:p w:rsidR="00DB57AA" w:rsidRPr="00DB57AA" w:rsidRDefault="00DB57AA" w:rsidP="00DB57AA">
      <w:pPr>
        <w:spacing w:after="200" w:line="240" w:lineRule="auto"/>
        <w:jc w:val="both"/>
        <w:rPr>
          <w:rFonts w:ascii="Times New Roman" w:eastAsia="Calibri" w:hAnsi="Times New Roman" w:cs="Times New Roman"/>
          <w:b/>
          <w:bCs/>
          <w:u w:val="single"/>
        </w:rPr>
      </w:pPr>
    </w:p>
    <w:tbl>
      <w:tblPr>
        <w:tblpPr w:leftFromText="180" w:rightFromText="180" w:vertAnchor="text" w:horzAnchor="margin" w:tblpXSpec="center" w:tblpY="378"/>
        <w:tblW w:w="10490" w:type="dxa"/>
        <w:tblLayout w:type="fixed"/>
        <w:tblLook w:val="0000" w:firstRow="0" w:lastRow="0" w:firstColumn="0" w:lastColumn="0" w:noHBand="0" w:noVBand="0"/>
      </w:tblPr>
      <w:tblGrid>
        <w:gridCol w:w="3686"/>
        <w:gridCol w:w="5386"/>
        <w:gridCol w:w="1418"/>
      </w:tblGrid>
      <w:tr w:rsidR="00DB57AA" w:rsidRPr="00DB57AA" w:rsidTr="00DB57AA">
        <w:trPr>
          <w:cantSplit/>
          <w:trHeight w:val="345"/>
        </w:trPr>
        <w:tc>
          <w:tcPr>
            <w:tcW w:w="3686" w:type="dxa"/>
            <w:vMerge w:val="restart"/>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ΠΕΡΙΓΡΑΦΗ  ΥΠΗΡΕΣΙΑΣ</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Προσφερόμενη έκπτωση σε ακέραιες  μονάδες ή και δεκαδικά (%)</w:t>
            </w:r>
          </w:p>
        </w:tc>
      </w:tr>
      <w:tr w:rsidR="00DB57AA" w:rsidRPr="00DB57AA" w:rsidTr="00DB57AA">
        <w:trPr>
          <w:cantSplit/>
          <w:trHeight w:val="330"/>
        </w:trPr>
        <w:tc>
          <w:tcPr>
            <w:tcW w:w="3686" w:type="dxa"/>
            <w:vMerge/>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200" w:line="240" w:lineRule="auto"/>
              <w:jc w:val="both"/>
              <w:rPr>
                <w:rFonts w:ascii="Calibri" w:eastAsia="Calibri" w:hAnsi="Calibri" w:cs="Times New Roman"/>
              </w:rPr>
            </w:pPr>
          </w:p>
        </w:tc>
        <w:tc>
          <w:tcPr>
            <w:tcW w:w="5386" w:type="dxa"/>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Ολογράφως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Αριθμητικά</w:t>
            </w:r>
          </w:p>
        </w:tc>
      </w:tr>
      <w:tr w:rsidR="00DB57AA" w:rsidRPr="00DB57AA" w:rsidTr="00DB57AA">
        <w:trPr>
          <w:trHeight w:val="1517"/>
        </w:trPr>
        <w:tc>
          <w:tcPr>
            <w:tcW w:w="3686" w:type="dxa"/>
            <w:tcBorders>
              <w:top w:val="single" w:sz="4" w:space="0" w:color="000000"/>
              <w:left w:val="single" w:sz="4" w:space="0" w:color="000000"/>
              <w:bottom w:val="single" w:sz="4" w:space="0" w:color="000000"/>
            </w:tcBorders>
            <w:shd w:val="clear" w:color="auto" w:fill="auto"/>
          </w:tcPr>
          <w:p w:rsidR="00DB57AA" w:rsidRPr="00DB57AA" w:rsidRDefault="00DB57AA" w:rsidP="00DB57AA">
            <w:pPr>
              <w:spacing w:after="0" w:line="240" w:lineRule="auto"/>
              <w:jc w:val="both"/>
              <w:rPr>
                <w:rFonts w:ascii="Times New Roman" w:eastAsia="Times New Roman" w:hAnsi="Times New Roman" w:cs="Times New Roman"/>
                <w:b/>
                <w:lang w:eastAsia="el-GR"/>
              </w:rPr>
            </w:pPr>
            <w:r w:rsidRPr="00DB57AA">
              <w:rPr>
                <w:rFonts w:ascii="Times New Roman" w:eastAsia="Times New Roman" w:hAnsi="Times New Roman" w:cs="Times New Roman"/>
                <w:b/>
                <w:lang w:eastAsia="el-GR"/>
              </w:rPr>
              <w:t xml:space="preserve">Εργασία περισυλλογής και διαχείρισης (περίθαλψη και φιλοξενία) αδέσποτων ζώων εντός των διοικητικών ορίων του Δήμου Καλλιθέας για χρονικό διάστημα δώδεκα (12) μηνών. </w:t>
            </w:r>
          </w:p>
          <w:p w:rsidR="00DB57AA" w:rsidRPr="00DB57AA" w:rsidRDefault="00DB57AA" w:rsidP="00DB57AA">
            <w:pPr>
              <w:spacing w:after="0" w:line="240" w:lineRule="auto"/>
              <w:jc w:val="both"/>
              <w:rPr>
                <w:rFonts w:ascii="Times New Roman" w:eastAsia="Times New Roman" w:hAnsi="Times New Roman" w:cs="Times New Roman"/>
                <w:b/>
                <w:lang w:eastAsia="el-GR"/>
              </w:rPr>
            </w:pPr>
          </w:p>
        </w:tc>
        <w:tc>
          <w:tcPr>
            <w:tcW w:w="5386" w:type="dxa"/>
            <w:tcBorders>
              <w:top w:val="single" w:sz="4" w:space="0" w:color="000000"/>
              <w:left w:val="single" w:sz="4" w:space="0" w:color="000000"/>
              <w:bottom w:val="single" w:sz="4" w:space="0" w:color="000000"/>
            </w:tcBorders>
            <w:shd w:val="clear" w:color="auto" w:fill="auto"/>
            <w:vAlign w:val="center"/>
          </w:tcPr>
          <w:p w:rsidR="00DB57AA" w:rsidRPr="00DB57AA" w:rsidRDefault="00DB57AA" w:rsidP="00DB57AA">
            <w:pPr>
              <w:spacing w:after="200" w:line="240" w:lineRule="auto"/>
              <w:jc w:val="both"/>
              <w:rPr>
                <w:rFonts w:ascii="Calibri" w:eastAsia="Calibri" w:hAnsi="Calibri" w:cs="Times New Roman"/>
              </w:rPr>
            </w:pPr>
          </w:p>
          <w:p w:rsidR="00DB57AA" w:rsidRPr="00DB57AA" w:rsidRDefault="00DB57AA" w:rsidP="00DB57AA">
            <w:pPr>
              <w:spacing w:after="200" w:line="240" w:lineRule="auto"/>
              <w:jc w:val="both"/>
              <w:rPr>
                <w:rFonts w:ascii="Calibri" w:eastAsia="Calibri" w:hAnsi="Calibri"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57AA" w:rsidRPr="00DB57AA" w:rsidRDefault="00DB57AA" w:rsidP="00DB57AA">
            <w:pPr>
              <w:spacing w:after="200" w:line="240" w:lineRule="auto"/>
              <w:jc w:val="both"/>
              <w:rPr>
                <w:rFonts w:ascii="Calibri" w:eastAsia="Calibri" w:hAnsi="Calibri" w:cs="Times New Roman"/>
              </w:rPr>
            </w:pPr>
          </w:p>
        </w:tc>
      </w:tr>
    </w:tbl>
    <w:p w:rsidR="00DB57AA" w:rsidRPr="00DB57AA" w:rsidRDefault="00DB57AA" w:rsidP="00DB57AA">
      <w:pPr>
        <w:spacing w:after="200" w:line="240" w:lineRule="auto"/>
        <w:jc w:val="center"/>
        <w:rPr>
          <w:rFonts w:ascii="Times New Roman" w:eastAsia="Calibri" w:hAnsi="Times New Roman" w:cs="Times New Roman"/>
          <w:b/>
          <w:bCs/>
          <w:sz w:val="28"/>
          <w:szCs w:val="28"/>
          <w:u w:val="single"/>
        </w:rPr>
      </w:pPr>
      <w:r w:rsidRPr="00DB57AA">
        <w:rPr>
          <w:rFonts w:ascii="Times New Roman" w:eastAsia="Calibri" w:hAnsi="Times New Roman" w:cs="Times New Roman"/>
          <w:b/>
          <w:bCs/>
          <w:sz w:val="28"/>
          <w:szCs w:val="28"/>
          <w:u w:val="single"/>
        </w:rPr>
        <w:t>Γ) ΟΙΚΟΝΟΜΙΚΗ ΠΡΟΣΦΟΡΑ / ΠΟΣΟΣΤΟ ΕΚΠΤΩΣΗΣ</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200" w:line="240" w:lineRule="auto"/>
        <w:jc w:val="both"/>
        <w:rPr>
          <w:rFonts w:ascii="Times New Roman" w:eastAsia="Calibri" w:hAnsi="Times New Roman" w:cs="Times New Roman"/>
          <w:b/>
          <w:bCs/>
        </w:rPr>
      </w:pPr>
      <w:r w:rsidRPr="00DB57AA">
        <w:rPr>
          <w:rFonts w:ascii="Calibri" w:eastAsia="Calibri" w:hAnsi="Calibri" w:cs="Times New Roman"/>
          <w:b/>
          <w:bCs/>
        </w:rPr>
        <w:tab/>
      </w:r>
      <w:r w:rsidRPr="00DB57AA">
        <w:rPr>
          <w:rFonts w:ascii="Calibri" w:eastAsia="Calibri" w:hAnsi="Calibri" w:cs="Times New Roman"/>
          <w:b/>
          <w:bCs/>
        </w:rPr>
        <w:tab/>
      </w:r>
      <w:r w:rsidRPr="00DB57AA">
        <w:rPr>
          <w:rFonts w:ascii="Calibri" w:eastAsia="Calibri" w:hAnsi="Calibri" w:cs="Times New Roman"/>
          <w:b/>
          <w:bCs/>
        </w:rPr>
        <w:tab/>
      </w:r>
      <w:r w:rsidRPr="00DB57AA">
        <w:rPr>
          <w:rFonts w:ascii="Calibri" w:eastAsia="Calibri" w:hAnsi="Calibri" w:cs="Times New Roman"/>
          <w:b/>
          <w:bCs/>
        </w:rPr>
        <w:tab/>
      </w:r>
      <w:r w:rsidRPr="00DB57AA">
        <w:rPr>
          <w:rFonts w:ascii="Calibri" w:eastAsia="Calibri" w:hAnsi="Calibri" w:cs="Times New Roman"/>
          <w:b/>
          <w:bCs/>
        </w:rPr>
        <w:tab/>
      </w:r>
      <w:r w:rsidRPr="00DB57AA">
        <w:rPr>
          <w:rFonts w:ascii="Times New Roman" w:eastAsia="Calibri" w:hAnsi="Times New Roman" w:cs="Times New Roman"/>
          <w:b/>
          <w:bCs/>
        </w:rPr>
        <w:t>Καλλιθέα   ………./……../2017</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 xml:space="preserve">Ο ΠΡΟΣΦΕΡΩΝ </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ΟΝΟΜΑΤΕΠΩΝΥΜΟ/ΕΠΩΝΥΜΙΑ :…………………………………………………………….</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Δ/ΝΣΗ………………………………………………………………………………………………</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ΤΗΛΕΦΩΝΟ…………………………………………….FAX……………………………………..</w:t>
      </w:r>
    </w:p>
    <w:p w:rsidR="00DB57AA" w:rsidRPr="00DB57AA" w:rsidRDefault="00DB57AA" w:rsidP="00DB57AA">
      <w:pPr>
        <w:spacing w:after="200" w:line="240" w:lineRule="auto"/>
        <w:jc w:val="both"/>
        <w:rPr>
          <w:rFonts w:ascii="Calibri" w:eastAsia="Calibri" w:hAnsi="Calibri" w:cs="Times New Roman"/>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 xml:space="preserve">                                                                                                   ΥΠΟΓΡΑΦΗ – ΣΦΡΑΓΙΔΑ </w:t>
      </w: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p>
    <w:p w:rsidR="00DB57AA" w:rsidRPr="00DB57AA" w:rsidRDefault="00DB57AA" w:rsidP="00DB57AA">
      <w:pPr>
        <w:tabs>
          <w:tab w:val="left" w:pos="3885"/>
        </w:tabs>
        <w:suppressAutoHyphens/>
        <w:spacing w:after="0" w:line="240" w:lineRule="auto"/>
        <w:jc w:val="both"/>
        <w:rPr>
          <w:rFonts w:ascii="Times New Roman" w:eastAsia="Arial" w:hAnsi="Times New Roman" w:cs="Times New Roman"/>
          <w:lang w:eastAsia="el-GR"/>
        </w:rPr>
      </w:pPr>
      <w:r w:rsidRPr="00DB57AA">
        <w:rPr>
          <w:rFonts w:ascii="Times New Roman" w:eastAsia="Arial" w:hAnsi="Times New Roman" w:cs="Times New Roman"/>
          <w:lang w:eastAsia="el-GR"/>
        </w:rPr>
        <w:t xml:space="preserve">                                                                                                  …………………………………          </w:t>
      </w: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0" w:line="240" w:lineRule="auto"/>
        <w:jc w:val="both"/>
        <w:rPr>
          <w:rFonts w:ascii="Times New Roman" w:eastAsia="Times New Roman" w:hAnsi="Times New Roman" w:cs="Times New Roman"/>
          <w:b/>
          <w:u w:val="single"/>
          <w:lang w:eastAsia="el-GR"/>
        </w:rPr>
      </w:pPr>
    </w:p>
    <w:p w:rsidR="00DB57AA" w:rsidRPr="00DB57AA" w:rsidRDefault="00DB57AA" w:rsidP="00DB57AA">
      <w:pPr>
        <w:spacing w:after="200" w:line="240" w:lineRule="auto"/>
        <w:jc w:val="both"/>
        <w:rPr>
          <w:rFonts w:ascii="Calibri" w:eastAsia="Calibri" w:hAnsi="Calibri" w:cs="Times New Roman"/>
          <w:b/>
          <w:bCs/>
        </w:rPr>
      </w:pPr>
      <w:r w:rsidRPr="00DB57AA">
        <w:rPr>
          <w:rFonts w:ascii="Arial" w:eastAsia="Times New Roman" w:hAnsi="Arial" w:cs="Arial"/>
          <w:b/>
          <w:noProof/>
          <w:lang w:eastAsia="el-GR"/>
        </w:rPr>
        <w:lastRenderedPageBreak/>
        <w:drawing>
          <wp:inline distT="0" distB="0" distL="0" distR="0">
            <wp:extent cx="1228725" cy="8286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solidFill>
                      <a:srgbClr val="FFFFFF"/>
                    </a:solidFill>
                    <a:ln>
                      <a:noFill/>
                    </a:ln>
                  </pic:spPr>
                </pic:pic>
              </a:graphicData>
            </a:graphic>
          </wp:inline>
        </w:drawing>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ΕΛΛΗΝΙΚΗ ΔΗΜΟΚΡΑΤΙΑ</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ΠΕΡΙΦΕΡΕΙΑ ΑΤΤΙΚΗΣ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ΔΗΜΟΣ ΚΑΛΛΙΘΕΑΣ</w:t>
      </w:r>
      <w:r w:rsidRPr="00DB57AA">
        <w:rPr>
          <w:rFonts w:ascii="Times New Roman" w:eastAsia="Century" w:hAnsi="Times New Roman" w:cs="Times New Roman"/>
          <w:b/>
          <w:bCs/>
          <w:lang w:eastAsia="el-GR"/>
        </w:rPr>
        <w:tab/>
        <w:t xml:space="preserve">                                     ΠΕΡΙΘΑΛΨΗ &amp; ΦΙΛΟΞΕΝΙΑ ΠΡΟΓΡΑΜΜΑΤΟΣ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ΔΙΕΥΘΥΝΣΗ ΚΟΙΝΩΝΙΚΗΣ ΠΟΛΙΤΙΚΗΣ                  ΦΡΟΝΤΙΔΑ ΑΔΕΣΠΟΤΩΝ ΖΩΩΝ</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 xml:space="preserve">ΤΜΗΜΑ  ΥΓΕΙΑΣ &amp; ΚΟΙΝ. ΠΡΟΣΤΑΣΙΑΣ       </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200" w:line="240" w:lineRule="auto"/>
        <w:jc w:val="center"/>
        <w:rPr>
          <w:rFonts w:ascii="Calibri" w:eastAsia="Calibri" w:hAnsi="Calibri" w:cs="Times New Roman"/>
          <w:b/>
          <w:bCs/>
          <w:sz w:val="32"/>
          <w:szCs w:val="32"/>
        </w:rPr>
      </w:pPr>
      <w:r w:rsidRPr="00DB57AA">
        <w:rPr>
          <w:rFonts w:ascii="Calibri" w:eastAsia="Calibri" w:hAnsi="Calibri" w:cs="Times New Roman"/>
          <w:b/>
          <w:bCs/>
          <w:sz w:val="32"/>
          <w:szCs w:val="32"/>
        </w:rPr>
        <w:t>Δ) ΤΙΜΟΛΟΓΙΟ ΠΡΟΣΦΟΡΑΣ</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1"/>
      </w:tblGrid>
      <w:tr w:rsidR="00DB57AA" w:rsidRPr="00DB57AA" w:rsidTr="00532DC0">
        <w:trPr>
          <w:trHeight w:val="780"/>
        </w:trPr>
        <w:tc>
          <w:tcPr>
            <w:tcW w:w="7380" w:type="dxa"/>
          </w:tcPr>
          <w:p w:rsidR="00DB57AA" w:rsidRPr="00DB57AA" w:rsidRDefault="00DB57AA" w:rsidP="00DB57AA">
            <w:pPr>
              <w:spacing w:before="240" w:after="0" w:line="240" w:lineRule="auto"/>
              <w:jc w:val="both"/>
              <w:rPr>
                <w:rFonts w:ascii="Calibri" w:eastAsia="Calibri" w:hAnsi="Calibri" w:cs="Times New Roman"/>
                <w:b/>
                <w:bCs/>
              </w:rPr>
            </w:pPr>
            <w:r w:rsidRPr="00DB57AA">
              <w:rPr>
                <w:rFonts w:ascii="Calibri" w:eastAsia="Calibri" w:hAnsi="Calibri" w:cs="Times New Roman"/>
                <w:b/>
                <w:bCs/>
              </w:rPr>
              <w:t xml:space="preserve">                                ΤΙΜΟΛΟΓΙΟ ΠΡΟΣΦΟΡΑΣ</w:t>
            </w:r>
          </w:p>
        </w:tc>
      </w:tr>
      <w:tr w:rsidR="00DB57AA" w:rsidRPr="00DB57AA" w:rsidTr="00532DC0">
        <w:trPr>
          <w:trHeight w:val="1005"/>
        </w:trPr>
        <w:tc>
          <w:tcPr>
            <w:tcW w:w="7380" w:type="dxa"/>
          </w:tcPr>
          <w:p w:rsidR="00DB57AA" w:rsidRPr="00DB57AA" w:rsidRDefault="00DB57AA" w:rsidP="00DB57AA">
            <w:pPr>
              <w:spacing w:after="0" w:line="240" w:lineRule="auto"/>
              <w:jc w:val="both"/>
              <w:rPr>
                <w:rFonts w:ascii="Calibri" w:eastAsia="Calibri" w:hAnsi="Calibri" w:cs="Times New Roman"/>
              </w:rPr>
            </w:pPr>
          </w:p>
          <w:p w:rsidR="00DB57AA" w:rsidRPr="00DB57AA" w:rsidRDefault="00DB57AA" w:rsidP="00DB57AA">
            <w:pPr>
              <w:spacing w:after="200" w:line="240" w:lineRule="auto"/>
              <w:jc w:val="both"/>
              <w:rPr>
                <w:rFonts w:ascii="Calibri" w:eastAsia="Calibri" w:hAnsi="Calibri" w:cs="Times New Roman"/>
                <w:b/>
                <w:bCs/>
              </w:rPr>
            </w:pPr>
            <w:r w:rsidRPr="00DB57AA">
              <w:rPr>
                <w:rFonts w:ascii="Calibri" w:eastAsia="Calibri" w:hAnsi="Calibri" w:cs="Times New Roman"/>
                <w:b/>
                <w:bCs/>
                <w:i/>
              </w:rPr>
              <w:t>Εργασία περισυλλογής και διαχείρισης (περίθαλψη και φιλοξενία) αδέσποτων ζώων εντός των διοικητικών ορίων του Δήμου Καλλιθέας</w:t>
            </w:r>
            <w:r w:rsidRPr="00DB57AA">
              <w:rPr>
                <w:rFonts w:ascii="Calibri" w:eastAsia="Calibri" w:hAnsi="Calibri" w:cs="Times New Roman"/>
                <w:b/>
                <w:bCs/>
              </w:rPr>
              <w:t xml:space="preserve"> </w:t>
            </w:r>
            <w:r w:rsidRPr="00DB57AA">
              <w:rPr>
                <w:rFonts w:ascii="Calibri" w:eastAsia="Calibri" w:hAnsi="Calibri" w:cs="Times New Roman"/>
                <w:b/>
                <w:bCs/>
                <w:i/>
              </w:rPr>
              <w:t>για χρονικό διάστημα δώδεκα (12) μηνών.</w:t>
            </w:r>
          </w:p>
        </w:tc>
      </w:tr>
      <w:tr w:rsidR="00DB57AA" w:rsidRPr="00DB57AA" w:rsidTr="00532DC0">
        <w:trPr>
          <w:trHeight w:val="959"/>
        </w:trPr>
        <w:tc>
          <w:tcPr>
            <w:tcW w:w="7380" w:type="dxa"/>
            <w:tcBorders>
              <w:bottom w:val="single" w:sz="4" w:space="0" w:color="auto"/>
            </w:tcBorders>
          </w:tcPr>
          <w:p w:rsidR="00DB57AA" w:rsidRPr="00DB57AA" w:rsidRDefault="00DB57AA" w:rsidP="00DB57AA">
            <w:pPr>
              <w:spacing w:after="0" w:line="240" w:lineRule="auto"/>
              <w:jc w:val="both"/>
              <w:rPr>
                <w:rFonts w:ascii="Calibri" w:eastAsia="Calibri" w:hAnsi="Calibri" w:cs="Times New Roman"/>
              </w:rPr>
            </w:pPr>
          </w:p>
          <w:p w:rsidR="00DB57AA" w:rsidRPr="00DB57AA" w:rsidRDefault="00DB57AA" w:rsidP="00DB57AA">
            <w:pPr>
              <w:spacing w:after="0" w:line="240" w:lineRule="auto"/>
              <w:jc w:val="both"/>
              <w:rPr>
                <w:rFonts w:ascii="Calibri" w:eastAsia="Calibri" w:hAnsi="Calibri" w:cs="Times New Roman"/>
                <w:b/>
                <w:bCs/>
                <w:lang w:val="en-US"/>
              </w:rPr>
            </w:pPr>
            <w:r w:rsidRPr="00DB57AA">
              <w:rPr>
                <w:rFonts w:ascii="Calibri" w:eastAsia="Calibri" w:hAnsi="Calibri" w:cs="Times New Roman"/>
                <w:b/>
                <w:bCs/>
              </w:rPr>
              <w:t xml:space="preserve">Προϋπολογισμού </w:t>
            </w:r>
            <w:r w:rsidRPr="00DB57AA">
              <w:rPr>
                <w:rFonts w:ascii="Calibri" w:eastAsia="Calibri" w:hAnsi="Calibri" w:cs="Times New Roman"/>
                <w:b/>
                <w:bCs/>
                <w:lang w:val="en-US"/>
              </w:rPr>
              <w:t>30</w:t>
            </w:r>
            <w:r w:rsidRPr="00DB57AA">
              <w:rPr>
                <w:rFonts w:ascii="Calibri" w:eastAsia="Calibri" w:hAnsi="Calibri" w:cs="Times New Roman"/>
                <w:b/>
                <w:bCs/>
              </w:rPr>
              <w:t>.000,00 €</w:t>
            </w:r>
          </w:p>
        </w:tc>
      </w:tr>
    </w:tbl>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Ο προσφέρων</w:t>
      </w:r>
    </w:p>
    <w:p w:rsidR="00DB57AA" w:rsidRPr="00DB57AA" w:rsidRDefault="00DB57AA" w:rsidP="00DB57AA">
      <w:pPr>
        <w:spacing w:after="20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Επωνυμία :……….……………………………………………..</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Διεύθυνση:……………………………………………………….</w:t>
      </w:r>
    </w:p>
    <w:p w:rsidR="00DB57AA" w:rsidRPr="00DB57AA" w:rsidRDefault="00DB57AA" w:rsidP="00DB57AA">
      <w:pPr>
        <w:spacing w:after="0" w:line="240" w:lineRule="auto"/>
        <w:jc w:val="both"/>
        <w:rPr>
          <w:rFonts w:ascii="Calibri" w:eastAsia="Calibri" w:hAnsi="Calibri" w:cs="Times New Roman"/>
          <w:b/>
          <w:bCs/>
        </w:rPr>
      </w:pPr>
    </w:p>
    <w:p w:rsidR="00DB57AA" w:rsidRPr="00DB57AA" w:rsidRDefault="00DB57AA" w:rsidP="00DB57AA">
      <w:pPr>
        <w:spacing w:after="0" w:line="240" w:lineRule="auto"/>
        <w:jc w:val="both"/>
        <w:rPr>
          <w:rFonts w:ascii="Calibri" w:eastAsia="Calibri" w:hAnsi="Calibri" w:cs="Times New Roman"/>
          <w:b/>
          <w:bCs/>
          <w:lang w:val="en-US"/>
        </w:rPr>
      </w:pPr>
      <w:r w:rsidRPr="00DB57AA">
        <w:rPr>
          <w:rFonts w:ascii="Calibri" w:eastAsia="Calibri" w:hAnsi="Calibri" w:cs="Times New Roman"/>
          <w:b/>
          <w:bCs/>
        </w:rPr>
        <w:t>Τηλέφωνο:……………………………………………………….</w:t>
      </w:r>
    </w:p>
    <w:p w:rsidR="00DB57AA" w:rsidRPr="00DB57AA" w:rsidRDefault="00DB57AA" w:rsidP="00DB57AA">
      <w:pPr>
        <w:spacing w:after="0" w:line="240" w:lineRule="auto"/>
        <w:jc w:val="both"/>
        <w:rPr>
          <w:rFonts w:ascii="Calibri" w:eastAsia="Calibri" w:hAnsi="Calibri" w:cs="Times New Roman"/>
          <w:b/>
          <w:bCs/>
          <w:lang w:val="en-US"/>
        </w:rPr>
      </w:pPr>
    </w:p>
    <w:p w:rsidR="00DB57AA" w:rsidRPr="00DB57AA" w:rsidRDefault="00DB57AA" w:rsidP="00DB57AA">
      <w:pPr>
        <w:spacing w:after="0" w:line="240" w:lineRule="auto"/>
        <w:jc w:val="both"/>
        <w:rPr>
          <w:rFonts w:ascii="Calibri" w:eastAsia="Calibri" w:hAnsi="Calibri" w:cs="Times New Roman"/>
          <w:b/>
          <w:bCs/>
        </w:rPr>
      </w:pPr>
      <w:r w:rsidRPr="00DB57AA">
        <w:rPr>
          <w:rFonts w:ascii="Calibri" w:eastAsia="Calibri" w:hAnsi="Calibri" w:cs="Times New Roman"/>
          <w:b/>
          <w:bCs/>
        </w:rPr>
        <w:t>Υπογραφή - Σφραγίδα.</w:t>
      </w:r>
    </w:p>
    <w:p w:rsidR="00DB57AA" w:rsidRPr="00DB57AA" w:rsidRDefault="00DB57AA" w:rsidP="00DB57AA">
      <w:pPr>
        <w:spacing w:after="200" w:line="240" w:lineRule="auto"/>
        <w:jc w:val="both"/>
        <w:rPr>
          <w:rFonts w:ascii="Calibri" w:eastAsia="Calibri" w:hAnsi="Calibri" w:cs="Times New Roman"/>
          <w:b/>
          <w:bCs/>
          <w:i/>
          <w:iC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200" w:line="240" w:lineRule="auto"/>
        <w:jc w:val="both"/>
        <w:rPr>
          <w:rFonts w:ascii="Calibri" w:eastAsia="Calibri" w:hAnsi="Calibri" w:cs="Times New Roman"/>
          <w:lang w:val="en-US"/>
        </w:rPr>
      </w:pPr>
    </w:p>
    <w:p w:rsidR="00DB57AA" w:rsidRPr="00DB57AA" w:rsidRDefault="00DB57AA" w:rsidP="00DB57AA">
      <w:pPr>
        <w:spacing w:after="0" w:line="240" w:lineRule="auto"/>
        <w:jc w:val="both"/>
        <w:rPr>
          <w:rFonts w:ascii="Calibri" w:eastAsia="Calibri" w:hAnsi="Calibri" w:cs="Times New Roman"/>
          <w:b/>
          <w:bCs/>
        </w:rPr>
      </w:pPr>
      <w:r w:rsidRPr="00DB57AA">
        <w:rPr>
          <w:rFonts w:ascii="Arial" w:eastAsia="Times New Roman" w:hAnsi="Arial" w:cs="Arial"/>
          <w:b/>
          <w:noProof/>
          <w:lang w:eastAsia="el-GR"/>
        </w:rPr>
        <w:drawing>
          <wp:inline distT="0" distB="0" distL="0" distR="0">
            <wp:extent cx="1228725" cy="8286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solidFill>
                      <a:srgbClr val="FFFFFF"/>
                    </a:solidFill>
                    <a:ln>
                      <a:noFill/>
                    </a:ln>
                  </pic:spPr>
                </pic:pic>
              </a:graphicData>
            </a:graphic>
          </wp:inline>
        </w:drawing>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ΕΛΛΗΝΙΚΗ ΔΗΜΟΚΡΑΤΙΑ</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ΠΕΡΙΦΕΡΕΙΑ ΑΤΤΙΚΗΣ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ΔΗΜΟΣ ΚΑΛΛΙΘΕΑΣ</w:t>
      </w:r>
      <w:r w:rsidRPr="00DB57AA">
        <w:rPr>
          <w:rFonts w:ascii="Times New Roman" w:eastAsia="Century" w:hAnsi="Times New Roman" w:cs="Times New Roman"/>
          <w:b/>
          <w:bCs/>
          <w:lang w:eastAsia="el-GR"/>
        </w:rPr>
        <w:tab/>
        <w:t xml:space="preserve">         ΠΕΡΙΘΑΛΨΗ &amp; ΦΙΛΟΞΕΝΙΑ ΠΡΟΓΡΑΜΜΑΤΟΣ</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ΔΙΕΥΘΥΝΣΗ ΚΟΙΝΩΝΙΚΗΣ ΠΟΛΙΤΙΚΗΣ               ΦΡΟΝΤΙΔΑ ΑΔΕΣΠΟΤΩΝ ΖΩΩΝ</w:t>
      </w:r>
    </w:p>
    <w:p w:rsidR="00DB57AA" w:rsidRPr="00DB57AA" w:rsidRDefault="00DB57AA" w:rsidP="00DB57AA">
      <w:pPr>
        <w:spacing w:after="0" w:line="240" w:lineRule="auto"/>
        <w:jc w:val="both"/>
        <w:rPr>
          <w:rFonts w:ascii="Times New Roman" w:eastAsia="Century" w:hAnsi="Times New Roman" w:cs="Times New Roman"/>
          <w:b/>
          <w:bCs/>
          <w:lang w:eastAsia="el-GR"/>
        </w:rPr>
      </w:pPr>
      <w:r w:rsidRPr="00DB57AA">
        <w:rPr>
          <w:rFonts w:ascii="Times New Roman" w:eastAsia="Century" w:hAnsi="Times New Roman" w:cs="Times New Roman"/>
          <w:b/>
          <w:bCs/>
          <w:lang w:eastAsia="el-GR"/>
        </w:rPr>
        <w:t xml:space="preserve">ΤΜΗΜΑ  ΥΓΕΙΑΣ &amp; ΚΟΙΝ. ΠΡΟΣΤΑΣΙΑΣ       </w:t>
      </w:r>
    </w:p>
    <w:p w:rsidR="00DB57AA" w:rsidRPr="00DB57AA" w:rsidRDefault="00DB57AA" w:rsidP="00DB57AA">
      <w:pPr>
        <w:tabs>
          <w:tab w:val="left" w:pos="3510"/>
        </w:tabs>
        <w:spacing w:after="200" w:line="240" w:lineRule="auto"/>
        <w:jc w:val="both"/>
        <w:rPr>
          <w:rFonts w:ascii="Calibri" w:eastAsia="Calibri" w:hAnsi="Calibri" w:cs="Times New Roman"/>
        </w:rPr>
      </w:pPr>
    </w:p>
    <w:p w:rsidR="00DB57AA" w:rsidRPr="00DB57AA" w:rsidRDefault="00DB57AA" w:rsidP="00DB57AA">
      <w:pPr>
        <w:tabs>
          <w:tab w:val="left" w:pos="3510"/>
        </w:tabs>
        <w:spacing w:after="200" w:line="240" w:lineRule="auto"/>
        <w:jc w:val="both"/>
        <w:rPr>
          <w:rFonts w:ascii="Calibri" w:eastAsia="Calibri" w:hAnsi="Calibri" w:cs="Times New Roman"/>
          <w:b/>
          <w:bCs/>
          <w:sz w:val="24"/>
          <w:szCs w:val="24"/>
        </w:rPr>
      </w:pPr>
      <w:bookmarkStart w:id="0" w:name="_GoBack"/>
      <w:bookmarkEnd w:id="0"/>
      <w:r w:rsidRPr="00DB57AA">
        <w:rPr>
          <w:rFonts w:ascii="Calibri" w:eastAsia="Calibri" w:hAnsi="Calibri" w:cs="Times New Roman"/>
          <w:b/>
          <w:bCs/>
          <w:sz w:val="24"/>
          <w:szCs w:val="24"/>
        </w:rPr>
        <w:t>ΤΙΜΟΛΟΓΙΟ ΠΡΟΣΦΟΡΑΣ</w:t>
      </w:r>
    </w:p>
    <w:p w:rsidR="00DB57AA" w:rsidRPr="00DB57AA" w:rsidRDefault="00DB57AA" w:rsidP="00DB57AA">
      <w:pPr>
        <w:numPr>
          <w:ilvl w:val="0"/>
          <w:numId w:val="1"/>
        </w:numPr>
        <w:tabs>
          <w:tab w:val="num" w:pos="567"/>
          <w:tab w:val="left" w:pos="3510"/>
        </w:tabs>
        <w:spacing w:after="200" w:line="240" w:lineRule="auto"/>
        <w:jc w:val="both"/>
        <w:rPr>
          <w:rFonts w:ascii="Calibri" w:eastAsia="Calibri" w:hAnsi="Calibri" w:cs="Times New Roman"/>
          <w:b/>
          <w:bCs/>
        </w:rPr>
      </w:pPr>
      <w:r w:rsidRPr="00DB57AA">
        <w:rPr>
          <w:rFonts w:ascii="Calibri" w:eastAsia="Calibri" w:hAnsi="Calibri" w:cs="Times New Roman"/>
          <w:b/>
          <w:bCs/>
        </w:rPr>
        <w:t>ΓΕΝΙΚΟΙ ΟΡΟΙ</w:t>
      </w:r>
    </w:p>
    <w:p w:rsidR="00DB57AA" w:rsidRPr="00DB57AA" w:rsidRDefault="00DB57AA" w:rsidP="00DB57AA">
      <w:pPr>
        <w:tabs>
          <w:tab w:val="left" w:pos="3510"/>
        </w:tabs>
        <w:spacing w:after="0" w:line="240" w:lineRule="auto"/>
        <w:jc w:val="both"/>
        <w:rPr>
          <w:rFonts w:ascii="Calibri" w:eastAsia="Calibri" w:hAnsi="Calibri" w:cs="Times New Roman"/>
          <w:bCs/>
          <w:i/>
        </w:rPr>
      </w:pPr>
      <w:r w:rsidRPr="00DB57AA">
        <w:rPr>
          <w:rFonts w:ascii="Calibri" w:eastAsia="Calibri" w:hAnsi="Calibri" w:cs="Times New Roman"/>
        </w:rPr>
        <w:t>Στο παρόν τιμολόγιο προσφοράς αναγράφονται αναλυτικά όλες οι  υποχρεωτικές και προαιρετικές ε</w:t>
      </w:r>
      <w:r w:rsidRPr="00DB57AA">
        <w:rPr>
          <w:rFonts w:ascii="Calibri" w:eastAsia="Calibri" w:hAnsi="Calibri" w:cs="Times New Roman"/>
          <w:bCs/>
          <w:i/>
        </w:rPr>
        <w:t>ργασίες  περισυλλογής και διαχείρισης (περίθαλψη και φιλοξενία) αδέσποτων ζώων εντός των διοικητικών ορίων του Δήμου Καλλιθέας για χρονικό διάστημα δώδεκα (12) μηνών.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Η εργασία φροντίδας αδέσποτων ζώων, περιλαμβάνει την σήμανση, την καταγραφή, τον κτηνιατρικό και αιματολογικό έλεγχο, τον εμβολιασμό, την </w:t>
      </w:r>
      <w:proofErr w:type="spellStart"/>
      <w:r w:rsidRPr="00DB57AA">
        <w:rPr>
          <w:rFonts w:ascii="Calibri" w:eastAsia="Calibri" w:hAnsi="Calibri" w:cs="Times New Roman"/>
        </w:rPr>
        <w:t>αποπαρασίτωση</w:t>
      </w:r>
      <w:proofErr w:type="spellEnd"/>
      <w:r w:rsidRPr="00DB57AA">
        <w:rPr>
          <w:rFonts w:ascii="Calibri" w:eastAsia="Calibri" w:hAnsi="Calibri" w:cs="Times New Roman"/>
        </w:rPr>
        <w:t xml:space="preserve">, τη στείρωση, </w:t>
      </w:r>
      <w:proofErr w:type="spellStart"/>
      <w:r w:rsidRPr="00DB57AA">
        <w:rPr>
          <w:rFonts w:ascii="Calibri" w:eastAsia="Calibri" w:hAnsi="Calibri" w:cs="Times New Roman"/>
        </w:rPr>
        <w:t>κ.λ.π</w:t>
      </w:r>
      <w:proofErr w:type="spellEnd"/>
      <w:r w:rsidRPr="00DB57AA">
        <w:rPr>
          <w:rFonts w:ascii="Calibri" w:eastAsia="Calibri" w:hAnsi="Calibri" w:cs="Times New Roman"/>
        </w:rPr>
        <w:t>., θα παρέχεται από κτηνίατρο, ο οποίος ασκεί νόμιμα το επάγγελμα σε κτηνιατρείο που θα διαθέτει την κατάλληλη υποδομή και άδεια, βάσει της νομοθεσίας (Ν.604/77, ΦΕΚ 163 Α’/13-6-77 και το Π.Δ. 469/78, όπως αυτά τροποποιήθηκαν και ισχύουν από το άρθ. 14 του Ν.3170/03 και του άρθ. 9 του Ν. 4039/12, το άρθ. 46 του Ν.4235/14).</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numPr>
          <w:ilvl w:val="0"/>
          <w:numId w:val="1"/>
        </w:numPr>
        <w:tabs>
          <w:tab w:val="num" w:pos="567"/>
          <w:tab w:val="left" w:pos="3510"/>
        </w:tabs>
        <w:spacing w:after="200" w:line="240" w:lineRule="auto"/>
        <w:jc w:val="both"/>
        <w:rPr>
          <w:rFonts w:ascii="Calibri" w:eastAsia="Calibri" w:hAnsi="Calibri" w:cs="Times New Roman"/>
          <w:b/>
          <w:bCs/>
        </w:rPr>
      </w:pPr>
      <w:r w:rsidRPr="00DB57AA">
        <w:rPr>
          <w:rFonts w:ascii="Calibri" w:eastAsia="Calibri" w:hAnsi="Calibri" w:cs="Times New Roman"/>
          <w:b/>
          <w:bCs/>
        </w:rPr>
        <w:t>ΠΕΡΙΓΡΑΦΙΚΟ ΤΙΜΟΛΟΓΙΟ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 xml:space="preserve">ΚΤΗΝΙΑΤΡΙΚΕΣ ΥΠΗΡΕΣΙΕΣ ΓΙΑ ΣΚΥΛΟΥΣ (ΥΠΟΧΡΕΩΤΙΚΕΣ)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lang w:val="en-US"/>
        </w:rPr>
        <w:t>A</w:t>
      </w:r>
      <w:r w:rsidRPr="00DB57AA">
        <w:rPr>
          <w:rFonts w:ascii="Calibri" w:eastAsia="Calibri" w:hAnsi="Calibri" w:cs="Times New Roman"/>
          <w:b/>
          <w:bCs/>
          <w:u w:val="single"/>
        </w:rPr>
        <w:t>ΡΘΡΟ 1:</w:t>
      </w:r>
      <w:r w:rsidRPr="00DB57AA">
        <w:rPr>
          <w:rFonts w:ascii="Calibri" w:eastAsia="Calibri" w:hAnsi="Calibri" w:cs="Times New Roman"/>
          <w:u w:val="single"/>
        </w:rPr>
        <w:t xml:space="preserve"> </w:t>
      </w:r>
      <w:r w:rsidRPr="00DB57AA">
        <w:rPr>
          <w:rFonts w:ascii="Calibri" w:eastAsia="Calibri" w:hAnsi="Calibri" w:cs="Times New Roman"/>
          <w:b/>
          <w:bCs/>
          <w:u w:val="single"/>
        </w:rPr>
        <w:t>ΠΕΡΙΣΥΛΛΟΓΗ - ΜΕΤΑΦΟΡΑ &amp; ΕΠΑΝΕΝΤΑΞΗ ΑΔΕΣΠΟΤΟΥ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 Περισυλλογή αδέσποτων σκύλων από εκπαιδευμένο, έμπειρο προσωπικό, </w:t>
      </w:r>
      <w:proofErr w:type="spellStart"/>
      <w:r w:rsidRPr="00DB57AA">
        <w:rPr>
          <w:rFonts w:ascii="Calibri" w:eastAsia="Calibri" w:hAnsi="Calibri" w:cs="Times New Roman"/>
        </w:rPr>
        <w:t>αδειοδοτημένα</w:t>
      </w:r>
      <w:proofErr w:type="spellEnd"/>
      <w:r w:rsidRPr="00DB57AA">
        <w:rPr>
          <w:rFonts w:ascii="Calibri" w:eastAsia="Calibri" w:hAnsi="Calibri" w:cs="Times New Roman"/>
        </w:rPr>
        <w:t xml:space="preserve"> οχήματα ασφαλούς μεταφοράς ζώων (ασθενοφόρο), κλιματιζόμενα και σύγχρονο εξοπλισμό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Β) Μεταφορά αδέσποτων σκύλων, που </w:t>
      </w:r>
      <w:proofErr w:type="spellStart"/>
      <w:r w:rsidRPr="00DB57AA">
        <w:rPr>
          <w:rFonts w:ascii="Calibri" w:eastAsia="Calibri" w:hAnsi="Calibri" w:cs="Times New Roman"/>
        </w:rPr>
        <w:t>περισυλλέγονται</w:t>
      </w:r>
      <w:proofErr w:type="spellEnd"/>
      <w:r w:rsidRPr="00DB57AA">
        <w:rPr>
          <w:rFonts w:ascii="Calibri" w:eastAsia="Calibri" w:hAnsi="Calibri" w:cs="Times New Roman"/>
        </w:rPr>
        <w:t xml:space="preserve"> εντός των διοικητικών ορίων του Δήμου , στους χώρους του αναδόχου (για την εφαρμογή του προγράμματος όπως θα ορίζεται από την σύμβαση μεταξύ του Δήμου &amp; του αναδόχου) και την επαναφορά τους στον χώρο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ΕΞΕΤΑΣΗ ΑΙΜΑΤΟΣ ΣΚΥΛΩΝ ΓΙΑ ΛΕΪΣΜΑΝΙΑΣΗ (ΚΑΛΑΖΑΡ)</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την ειδική ορολογική εξέταση για την ανίχνευση τίτλου αντισωμάτων κατά της λεϊσμανίασης, σύμφωνα με το Άρθρο 17α του Ν. 4235/14.</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ΕΙΔΙΚΗ ΣΗΜΑΝΣΗ ΜΕ ΠΕΡΙΛΑΙΜΙΟ / ΜΕΤΑΛΛΙΚΗ ΚΟΝΚΑΡΔΑ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στην τοποθέτηση ειδικού περιλαίμιου χρώματος μπλε για τα αρσενικά ζώα και κόκκινου για τα θηλυκά ζώα, στο οποίο θα αναγράφεται ανεξίτηλα ο κωδικός του ζώου, ο Δήμος όπου ανήκει, η επωνυμία του αναδόχου που θα εφαρμόζει το πρόγραμμα και το τηλέφωνο επικοινωνίας του αναδόχου σε περίπτωση που κάποιος δημότης θελήσει να ενημερωθεί.</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ΣΤΕΙΡΩΣΗ ΘΗΛΥΚΟΥ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πλήρη </w:t>
      </w:r>
      <w:proofErr w:type="spellStart"/>
      <w:r w:rsidRPr="00DB57AA">
        <w:rPr>
          <w:rFonts w:ascii="Calibri" w:eastAsia="Calibri" w:hAnsi="Calibri" w:cs="Times New Roman"/>
        </w:rPr>
        <w:t>ωοθηκο</w:t>
      </w:r>
      <w:proofErr w:type="spellEnd"/>
      <w:r w:rsidRPr="00DB57AA">
        <w:rPr>
          <w:rFonts w:ascii="Calibri" w:eastAsia="Calibri" w:hAnsi="Calibri" w:cs="Times New Roman"/>
        </w:rPr>
        <w:t xml:space="preserve">-υστερεκτομή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στα θηλυκά αδέσποτα σκυλιά.</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ΣΤΕΙΡΩΣΗ ΑΡΣΕΝΙΚΟΥ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αφαίρεση </w:t>
      </w:r>
      <w:proofErr w:type="spellStart"/>
      <w:r w:rsidRPr="00DB57AA">
        <w:rPr>
          <w:rFonts w:ascii="Calibri" w:eastAsia="Calibri" w:hAnsi="Calibri" w:cs="Times New Roman"/>
        </w:rPr>
        <w:t>όρχεων</w:t>
      </w:r>
      <w:proofErr w:type="spellEnd"/>
      <w:r w:rsidRPr="00DB57AA">
        <w:rPr>
          <w:rFonts w:ascii="Calibri" w:eastAsia="Calibri" w:hAnsi="Calibri" w:cs="Times New Roman"/>
        </w:rPr>
        <w:t xml:space="preserve">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στα αρσενικά αδέσποτα σκυλιά.</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ΑΠΟΠΑΡΑΣΙΤΩΣΗ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χορηγία </w:t>
      </w:r>
      <w:proofErr w:type="spellStart"/>
      <w:r w:rsidRPr="00DB57AA">
        <w:rPr>
          <w:rFonts w:ascii="Calibri" w:eastAsia="Calibri" w:hAnsi="Calibri" w:cs="Times New Roman"/>
        </w:rPr>
        <w:t>ανθελμινικών</w:t>
      </w:r>
      <w:proofErr w:type="spellEnd"/>
      <w:r w:rsidRPr="00DB57AA">
        <w:rPr>
          <w:rFonts w:ascii="Calibri" w:eastAsia="Calibri" w:hAnsi="Calibri" w:cs="Times New Roman"/>
        </w:rPr>
        <w:t xml:space="preserve"> φαρμάκων αναλόγως του βάρους του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ΑΝΤΙΠΑΡΑΣΙΤΙΚΟ ΚΟΛΑΡΟ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τοποθέτηση κτηνιατρικού κολάρου που διώχνει τα </w:t>
      </w:r>
      <w:proofErr w:type="spellStart"/>
      <w:r w:rsidRPr="00DB57AA">
        <w:rPr>
          <w:rFonts w:ascii="Calibri" w:eastAsia="Calibri" w:hAnsi="Calibri" w:cs="Times New Roman"/>
        </w:rPr>
        <w:t>εξωπαράσιτα</w:t>
      </w:r>
      <w:proofErr w:type="spellEnd"/>
      <w:r w:rsidRPr="00DB57AA">
        <w:rPr>
          <w:rFonts w:ascii="Calibri" w:eastAsia="Calibri" w:hAnsi="Calibri" w:cs="Times New Roman"/>
        </w:rPr>
        <w:t>.</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ΒΑΣΙΚΟΣ ΚΤΗΝΙΑΤΡΙΚΟΣ ΕΛΕΓΧΟΣ - ΓΕΝΙΚΗ ΕΞΕΤΑΣΗ ΑΙΜΑΤΟΣ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βασικό κτηνιατρικό έλεγχο και γενικές αιματολογικές εξετάσεις κάθε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ΕΜΒΟΛΙΑΣΜΟΣ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ενέσιμη χορήγηση αντιλυσσικού εμβολίου αφού προηγουμένως έχουν υποβληθεί σε αιματολογική εξέταση και στην χορήγηση πενταπλού εμβολίου ( </w:t>
      </w:r>
      <w:proofErr w:type="spellStart"/>
      <w:r w:rsidRPr="00DB57AA">
        <w:rPr>
          <w:rFonts w:ascii="Calibri" w:eastAsia="Calibri" w:hAnsi="Calibri" w:cs="Times New Roman"/>
        </w:rPr>
        <w:t>Mάρβας</w:t>
      </w:r>
      <w:proofErr w:type="spellEnd"/>
      <w:r w:rsidRPr="00DB57AA">
        <w:rPr>
          <w:rFonts w:ascii="Calibri" w:eastAsia="Calibri" w:hAnsi="Calibri" w:cs="Times New Roman"/>
        </w:rPr>
        <w:t xml:space="preserve"> (νόσος </w:t>
      </w:r>
      <w:proofErr w:type="spellStart"/>
      <w:r w:rsidRPr="00DB57AA">
        <w:rPr>
          <w:rFonts w:ascii="Calibri" w:eastAsia="Calibri" w:hAnsi="Calibri" w:cs="Times New Roman"/>
          <w:lang w:val="en-US"/>
        </w:rPr>
        <w:t>Carre</w:t>
      </w:r>
      <w:proofErr w:type="spellEnd"/>
      <w:r w:rsidRPr="00DB57AA">
        <w:rPr>
          <w:rFonts w:ascii="Calibri" w:eastAsia="Calibri" w:hAnsi="Calibri" w:cs="Times New Roman"/>
        </w:rPr>
        <w:t xml:space="preserve">), λοιμώδους ηπατίτιδας, </w:t>
      </w:r>
      <w:proofErr w:type="spellStart"/>
      <w:r w:rsidRPr="00DB57AA">
        <w:rPr>
          <w:rFonts w:ascii="Calibri" w:eastAsia="Calibri" w:hAnsi="Calibri" w:cs="Times New Roman"/>
        </w:rPr>
        <w:t>Λεπτοσπείρωσης</w:t>
      </w:r>
      <w:proofErr w:type="spellEnd"/>
      <w:r w:rsidRPr="00DB57AA">
        <w:rPr>
          <w:rFonts w:ascii="Calibri" w:eastAsia="Calibri" w:hAnsi="Calibri" w:cs="Times New Roman"/>
        </w:rPr>
        <w:t>, πνευμονίας (Κ</w:t>
      </w:r>
      <w:proofErr w:type="spellStart"/>
      <w:r w:rsidRPr="00DB57AA">
        <w:rPr>
          <w:rFonts w:ascii="Calibri" w:eastAsia="Calibri" w:hAnsi="Calibri" w:cs="Times New Roman"/>
          <w:lang w:val="en-US"/>
        </w:rPr>
        <w:t>ennel</w:t>
      </w:r>
      <w:proofErr w:type="spellEnd"/>
      <w:r w:rsidRPr="00DB57AA">
        <w:rPr>
          <w:rFonts w:ascii="Calibri" w:eastAsia="Calibri" w:hAnsi="Calibri" w:cs="Times New Roman"/>
        </w:rPr>
        <w:t xml:space="preserve"> </w:t>
      </w:r>
      <w:r w:rsidRPr="00DB57AA">
        <w:rPr>
          <w:rFonts w:ascii="Calibri" w:eastAsia="Calibri" w:hAnsi="Calibri" w:cs="Times New Roman"/>
          <w:lang w:val="en-US"/>
        </w:rPr>
        <w:t>Cough</w:t>
      </w:r>
      <w:r w:rsidRPr="00DB57AA">
        <w:rPr>
          <w:rFonts w:ascii="Calibri" w:eastAsia="Calibri" w:hAnsi="Calibri" w:cs="Times New Roman"/>
        </w:rPr>
        <w:t xml:space="preserve">), γρίπης).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10: ΔΕΡΜΑΤΟΣΤΙΞΙΑ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στο τατουάζ (δερματοστιξία) που γίνεται στο αριστερό αυτί του ζώου με ανεξίτηλο μελάνι &amp; ειδικό κωδικό. Για τη διάκριση των ήδη στειρωμένων αδέσποτων ζώων, κατά το στάδιο της επανατοποθέτησης τους στο περιβάλλον, στο εσωτερικό του ενός αυτιού κάθε στειρωμένου ζώου εγγράφεται ευκρινώς με την μέθοδο της δερματοστιξίας το κεφαλαίο γράμμα Σ (Στειρωμένο). Η εγγραφή αυτή πραγματοποιείται με τρόπο που δεν προκαλεί πόνο ή ταλαιπωρία των ζώων κατά την διάρκεια που αυτό ευρίσκεται σε κατάσταση γενικής αναισθησίας για την πραγματοποίηση της στείρωσης.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11: ΗΛΕΚΤΡΟΝΙΚΗ ΤΑΥΤΟΠΟΙΗΣΗ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τοποθέτηση </w:t>
      </w:r>
      <w:r w:rsidRPr="00DB57AA">
        <w:rPr>
          <w:rFonts w:ascii="Calibri" w:eastAsia="Calibri" w:hAnsi="Calibri" w:cs="Times New Roman"/>
          <w:lang w:val="en-US"/>
        </w:rPr>
        <w:t>microchip</w:t>
      </w:r>
      <w:r w:rsidRPr="00DB57AA">
        <w:rPr>
          <w:rFonts w:ascii="Calibri" w:eastAsia="Calibri" w:hAnsi="Calibri" w:cs="Times New Roman"/>
        </w:rPr>
        <w:t xml:space="preserve"> συμβατό με τη νέα νομοθεσία. Πραγματοποιείται με την τοποθέτηση στην αριστερή εξωτερική πλευρά του τραχήλου του σκύλου συστήματος ηλεκτρονικής αναγνώρισης (</w:t>
      </w:r>
      <w:proofErr w:type="spellStart"/>
      <w:r w:rsidRPr="00DB57AA">
        <w:rPr>
          <w:rFonts w:ascii="Calibri" w:eastAsia="Calibri" w:hAnsi="Calibri" w:cs="Times New Roman"/>
        </w:rPr>
        <w:t>αποκριτής</w:t>
      </w:r>
      <w:proofErr w:type="spellEnd"/>
      <w:r w:rsidRPr="00DB57AA">
        <w:rPr>
          <w:rFonts w:ascii="Calibri" w:eastAsia="Calibri" w:hAnsi="Calibri" w:cs="Times New Roman"/>
        </w:rPr>
        <w:t xml:space="preserve"> πομποδέκτης), το οποίο είναι παθητική συσκευή αναγνώρισης ραδιοσυχνότητας μόνο για ανάγνωση, σύμφωνα με το ISO 11784 και τεχνολογίας HDX ή FDX-B και μπορεί να αναγνωστεί από συσκευή ανάγνωσης συμβατή με το πρότυπο ISO 11785 και καταχώριση στη Διαδικτυακή Ηλεκτρονική Βάση σήμανσης και καταγραφής των ζώων συντροφιάς και των ιδιοκτητών τους.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12: ΠΑΡΑΜΟΝΗ – ΝΟΣΗΛΕΙΑ – ΔΙΑΤΡΟΦΗ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στην φύλαξη και διαμονή κάθε αδέσποτου ζώου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 χρόνος παραμονής του ζώου ορίζεται στις 7 ημέρες, προκειμένου το αδέσποτο να έχει απολύτως αποθεραπευθεί από την επέμβαση της στειρώσεως, να έχει καλυφθεί με αντιβίωση και με το πέρας αυτής, να έχει εμβολιαστεί, πριν επιστραφεί στο Δήμο.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ΚΤΗΝΙΑΤΡΙΚΕΣ ΥΠΗΡΕΣΙΕΣ ΓΙΑ ΣΚΥΛΟΥΣ (ΠΡΟΑΙΡΕΤΙΚΕΣ)</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 ΟΡΘΟΠΕΔΙΚΟ ΠΕΡΙΣΤΑΤΙΚΟ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ορθοπεδικά περιστατικά, χωρίς χειρουργείο με παραμονή έως 15 ημέρες και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ΕΚΤΑΚΤΑ ΠΕΡΙΣΤΑΤΙΚΑ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έκτακτα περιστατικά, που απαιτούν ορθοπεδικά χειρουργεία με παραμονή έως 20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ΣΟΒΑΡΑ ΕΚΤΑΚΤΑ ΠΕΡΙΣΤΑΤΙΚΑ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σοβαρά έκτακτα περιστατικά, που απαιτούν ορθοπεδικά χειρουργεία με παραμονή έως 30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ΦΑΡΜΑΚΟΘΕΡΑΠΕΙΑ ΣΚΥΛΩΝ ΓΙΑ ΛΕΪΣΜΑΝΙΑΣΗ (</w:t>
      </w:r>
      <w:r w:rsidRPr="00DB57AA">
        <w:rPr>
          <w:rFonts w:ascii="Calibri" w:eastAsia="Calibri" w:hAnsi="Calibri" w:cs="Times New Roman"/>
          <w:b/>
          <w:bCs/>
          <w:u w:val="single"/>
          <w:lang w:val="en-US"/>
        </w:rPr>
        <w:t>p</w:t>
      </w:r>
      <w:r w:rsidRPr="00DB57AA">
        <w:rPr>
          <w:rFonts w:ascii="Calibri" w:eastAsia="Calibri" w:hAnsi="Calibri" w:cs="Times New Roman"/>
          <w:b/>
          <w:bCs/>
          <w:u w:val="single"/>
        </w:rPr>
        <w:t>.</w:t>
      </w:r>
      <w:r w:rsidRPr="00DB57AA">
        <w:rPr>
          <w:rFonts w:ascii="Calibri" w:eastAsia="Calibri" w:hAnsi="Calibri" w:cs="Times New Roman"/>
          <w:b/>
          <w:bCs/>
          <w:u w:val="single"/>
          <w:lang w:val="en-US"/>
        </w:rPr>
        <w:t>o</w:t>
      </w:r>
      <w:r w:rsidRPr="00DB57AA">
        <w:rPr>
          <w:rFonts w:ascii="Calibri" w:eastAsia="Calibri" w:hAnsi="Calibri" w:cs="Times New Roman"/>
          <w:b/>
          <w:bCs/>
          <w:u w:val="single"/>
        </w:rPr>
        <w:t>.)</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Χορήγηση σιροπιού για ζώα βάρους μέχρι και 10 κιλά επί καθημερινής βάσεως για ένα μήνα.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ΦΑΡΜΑΚΟΘΕΡΑΠΕΙΑ ΣΚΥΛΩΝ ΓΙΑ ΛΕΙΣΜΑΝΙΩΣΗ (</w:t>
      </w:r>
      <w:proofErr w:type="spellStart"/>
      <w:r w:rsidRPr="00DB57AA">
        <w:rPr>
          <w:rFonts w:ascii="Calibri" w:eastAsia="Calibri" w:hAnsi="Calibri" w:cs="Times New Roman"/>
          <w:b/>
          <w:bCs/>
          <w:u w:val="single"/>
          <w:lang w:val="en-US"/>
        </w:rPr>
        <w:t>inj</w:t>
      </w:r>
      <w:proofErr w:type="spellEnd"/>
      <w:r w:rsidRPr="00DB57AA">
        <w:rPr>
          <w:rFonts w:ascii="Calibri" w:eastAsia="Calibri" w:hAnsi="Calibri" w:cs="Times New Roman"/>
          <w:b/>
          <w:bCs/>
          <w:u w:val="single"/>
        </w:rPr>
        <w:t>.)</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lang w:val="en-US"/>
        </w:rPr>
        <w:t>E</w:t>
      </w:r>
      <w:proofErr w:type="spellStart"/>
      <w:r w:rsidRPr="00DB57AA">
        <w:rPr>
          <w:rFonts w:ascii="Calibri" w:eastAsia="Calibri" w:hAnsi="Calibri" w:cs="Times New Roman"/>
        </w:rPr>
        <w:t>νέσιμη</w:t>
      </w:r>
      <w:proofErr w:type="spellEnd"/>
      <w:r w:rsidRPr="00DB57AA">
        <w:rPr>
          <w:rFonts w:ascii="Calibri" w:eastAsia="Calibri" w:hAnsi="Calibri" w:cs="Times New Roman"/>
        </w:rPr>
        <w:t xml:space="preserve"> φαρμακευτική αγωγή για ζώα βάρους άνω των 10 κιλών επί καθημερινής βάσεως για ένα μήνα.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ΕΥΘΑΝΑΣΙΑ ΑΝΙΑΤΩΣ ΠΑΣΧΟΝΤΟΣ ΣΚΥΛΟΥ &amp; ΑΠΟΤΕΦΡΩΣΗ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Εάν ο κτηνίατρος διαπιστώσει ότι ο αδέσποτος σκύλος που </w:t>
      </w:r>
      <w:proofErr w:type="spellStart"/>
      <w:r w:rsidRPr="00DB57AA">
        <w:rPr>
          <w:rFonts w:ascii="Calibri" w:eastAsia="Calibri" w:hAnsi="Calibri" w:cs="Times New Roman"/>
        </w:rPr>
        <w:t>περισυλλέχθηκε</w:t>
      </w:r>
      <w:proofErr w:type="spellEnd"/>
      <w:r w:rsidRPr="00DB57AA">
        <w:rPr>
          <w:rFonts w:ascii="Calibri" w:eastAsia="Calibri" w:hAnsi="Calibri" w:cs="Times New Roman"/>
        </w:rPr>
        <w:t>, είναι επικίνδυνος ή πάσχει από ανίατη ασθένεια ή είναι πλήρως ανίκανος να αυτοσυντηρηθεί λόγω γήρατος ή αναπηρίας και η διατήρηση του στη ζωή είναι πρόδηλα αντίθετη με τους κανόνες ευζωίας του και αρνηθούν τα φιλοζωικά σωματεία της περιοχής να αναλάβουν τη φροντίδα, εποπτεία και τη διαδικασία υιοθεσίας του,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του άρθρου 46 του ν. 4235/2014.</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Επιτρεπόμενες μέθοδοι ευθανασίας: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Ενδοφλέβια χορήγηση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πεντοβαρβιτάλης</w:t>
      </w:r>
      <w:proofErr w:type="spellEnd"/>
      <w:r w:rsidRPr="00DB57AA">
        <w:rPr>
          <w:rFonts w:ascii="Calibri" w:eastAsia="Calibri" w:hAnsi="Calibri" w:cs="Times New Roman"/>
        </w:rPr>
        <w:t xml:space="preserve"> ή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θειοπεντάλης</w:t>
      </w:r>
      <w:proofErr w:type="spellEnd"/>
      <w:r w:rsidRPr="00DB57AA">
        <w:rPr>
          <w:rFonts w:ascii="Calibri" w:eastAsia="Calibri" w:hAnsi="Calibri" w:cs="Times New Roman"/>
        </w:rPr>
        <w:t xml:space="preserve"> σε θανατηφόρες δόσεις υψηλών συγκεντρώσεων, </w:t>
      </w:r>
      <w:proofErr w:type="spellStart"/>
      <w:r w:rsidRPr="00DB57AA">
        <w:rPr>
          <w:rFonts w:ascii="Calibri" w:eastAsia="Calibri" w:hAnsi="Calibri" w:cs="Times New Roman"/>
        </w:rPr>
        <w:t>ενδοκαρδιακή</w:t>
      </w:r>
      <w:proofErr w:type="spellEnd"/>
      <w:r w:rsidRPr="00DB57AA">
        <w:rPr>
          <w:rFonts w:ascii="Calibri" w:eastAsia="Calibri" w:hAnsi="Calibri" w:cs="Times New Roman"/>
        </w:rPr>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Μετά την ευθανασία του ζώου ακολουθείται αποτέφρωση.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ΠΑΡΑΜΟΝΗ ΓΙΑ ΤΗ ΘΕΡΑΠΕΙΑ ΑΦΡΟΔΙΣΙΟΥ ΜΕΤΑΔΟΤΙΚΟΥ ΛΕΜΦΟΣΑΡΚΩΜΑΤΟΣ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Το αδέσποτο ζώο νοσηλεύεται για 28 ημέρες και αν κριθεί απαραίτητο να παρέχεται δωρεάν η χημειοθεραπεία.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ΠΑΡΑΚΟΛΟΥΘΗΣΗ ΛΥΣΣΙΠΟΠΤΩΝ ΑΔΕΣΠΟΤΩΝ ΣΚΥΛΩΝ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Τα ζώα που έχουν ακραία επιθετική συμπεριφορά, </w:t>
      </w:r>
      <w:proofErr w:type="spellStart"/>
      <w:r w:rsidRPr="00DB57AA">
        <w:rPr>
          <w:rFonts w:ascii="Calibri" w:eastAsia="Calibri" w:hAnsi="Calibri" w:cs="Times New Roman"/>
        </w:rPr>
        <w:t>περισυλλέγονται</w:t>
      </w:r>
      <w:proofErr w:type="spellEnd"/>
      <w:r w:rsidRPr="00DB57AA">
        <w:rPr>
          <w:rFonts w:ascii="Calibri" w:eastAsia="Calibri" w:hAnsi="Calibri" w:cs="Times New Roman"/>
        </w:rPr>
        <w:t xml:space="preserve"> από εκπαιδευμένο προσωπικό, παρακολουθείται η υγεία τους από κτηνίατρο για 14 ημέρες απαραίτητα και εκδίδονται πιστοποιητικά ως μη </w:t>
      </w:r>
      <w:proofErr w:type="spellStart"/>
      <w:r w:rsidRPr="00DB57AA">
        <w:rPr>
          <w:rFonts w:ascii="Calibri" w:eastAsia="Calibri" w:hAnsi="Calibri" w:cs="Times New Roman"/>
        </w:rPr>
        <w:t>λυσσίποπτα</w:t>
      </w:r>
      <w:proofErr w:type="spellEnd"/>
      <w:r w:rsidRPr="00DB57AA">
        <w:rPr>
          <w:rFonts w:ascii="Calibri" w:eastAsia="Calibri" w:hAnsi="Calibri" w:cs="Times New Roman"/>
        </w:rPr>
        <w:t xml:space="preserve">. Σε περίπτωση θανάτου ζώου ή εάν αυτό κριθεί </w:t>
      </w:r>
      <w:proofErr w:type="spellStart"/>
      <w:r w:rsidRPr="00DB57AA">
        <w:rPr>
          <w:rFonts w:ascii="Calibri" w:eastAsia="Calibri" w:hAnsi="Calibri" w:cs="Times New Roman"/>
        </w:rPr>
        <w:t>λυσσίποπτο</w:t>
      </w:r>
      <w:proofErr w:type="spellEnd"/>
      <w:r w:rsidRPr="00DB57AA">
        <w:rPr>
          <w:rFonts w:ascii="Calibri" w:eastAsia="Calibri" w:hAnsi="Calibri" w:cs="Times New Roman"/>
        </w:rPr>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ΘΕΡΑΠΕΙΑ ΣΑΡΚΟΚΟΠΤΙΚΗΣ ΨΩΡΑΣ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Το αδέσποτο νοσηλεύεται και υπόκειται σε 21ήμερη θεραπεία.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10: ΕΞΕΤΑΣΗ ΕΡΛΙΧΙΩΣΗΣ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Διενεργείται σε πιστοποιημένο εργαστήριο.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b/>
          <w:bCs/>
        </w:rPr>
      </w:pPr>
      <w:r w:rsidRPr="00DB57AA">
        <w:rPr>
          <w:rFonts w:ascii="Calibri" w:eastAsia="Calibri" w:hAnsi="Calibri" w:cs="Times New Roman"/>
          <w:bCs/>
        </w:rPr>
        <w:t>Συντελεστής  Φ.Π.Α</w:t>
      </w:r>
      <w:r w:rsidRPr="00DB57AA">
        <w:rPr>
          <w:rFonts w:ascii="Calibri" w:eastAsia="Calibri" w:hAnsi="Calibri" w:cs="Times New Roman"/>
          <w:b/>
          <w:bCs/>
        </w:rPr>
        <w:t xml:space="preserve"> : </w:t>
      </w:r>
      <w:r w:rsidRPr="00DB57AA">
        <w:rPr>
          <w:rFonts w:ascii="Calibri" w:eastAsia="Calibri" w:hAnsi="Calibri" w:cs="Times New Roman"/>
          <w:bCs/>
        </w:rPr>
        <w:t>………</w:t>
      </w: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11: ΘΕΡΑΠΕΙΑ ΕΡΛΙΧΙΩΣΗΣ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Απαραίτητη παραμονή και θεραπεία 21-30 ημερών.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12: ΕΠΙΠΛΕΟΝ ΗΜΕΡΗΣΙΑ ΝΟΣΗΛΕΙΑ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Κάθε επιπλέον ημέρα πέραν των επτά ημερών παραμονής και θεραπείας εφόσον κριθεί απαραίτητο για ανάρρωση του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13: ΑΚΤΙΝΟΓΡΑΦΙΑ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λήψη απλού ακτινογραφήματος.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14: ΑΚΤΙΝΟΓΡΑΦΙΑ ΜΕ ΒΑΡΙΟ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 λήψη ακτινογραφήματος με ταυτόχρονη χορήγηση βαρίου στο ζώο σε περίπτωση ειλεού.</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15: ΒΙΟΧΗΜΙΚΕΣ ΕΞΕΤΑΣΕΙΣ ΑΝΑ ΠΑΡΑΜΕΤΡΟ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εξέταση αίματος σε βιοχημικό αναλυτή.</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16: ΧΕΙΡΟΥΡΓΙΚΕΣ ΜΙΚΡΟΕΠΕΜΒΑΣΕΙΣ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Περιλαμβάνονται χειρουργικές μικροεπεμβάσεις, όπως η συρραφή τραυμάτων, η διάνοιξη και καθαρισμός αποστημάτων, η αφαίρεση ογκιδίων κλπ. με χορήγηση αναισθησίας.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17: ΓΑΣΤΡΟΣΚΟΠΗΣΗ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Εξέταση με ενδοσκόπιο οισοφάγου, στομάχου, τραχείας και ρινικών κοιλοτήτων.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18: ΧΕΙΡΟΥΡΓΕΙΟ ΟΓΚΟΥ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χειρουργική αφαίρεση νεοπλασιών.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19: ΩΤΑΙΜΑΤΩΜΑ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χειρουργείο στο αυτί του ζώου για τη θεραπεία του αιματώματος.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20: ΥΠΕΡΗΧΟΣ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Χρήση υπέρηχου.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21: ΔΙΑΧΕΙΡΙΣΗ ΔΗΛΗΤΗΡΙΑΣΜΕΝΟΥ (ΦΟΛΑ) ΣΚΥΛΟΥ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οροθεραπεία και τη χορήγηση αντιδότων ανάλογα με το δηλητήριο στην περίπτωση δηλητηριασμένου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r w:rsidRPr="00DB57AA">
        <w:rPr>
          <w:rFonts w:ascii="Calibri" w:eastAsia="Calibri" w:hAnsi="Calibri" w:cs="Times New Roman"/>
          <w:b/>
          <w:bCs/>
          <w:u w:val="single"/>
        </w:rPr>
        <w:t>ΚΤΗΝΙΑΤΡΙΚΕΣ ΥΠΗΡΕΣΙΕΣ ΓΙΑ ΓΑΤΕΣ (ΥΠΟΧΡΕΩΤΙΚΕΣ)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lang w:val="en-US"/>
        </w:rPr>
        <w:t>A</w:t>
      </w:r>
      <w:r w:rsidRPr="00DB57AA">
        <w:rPr>
          <w:rFonts w:ascii="Calibri" w:eastAsia="Calibri" w:hAnsi="Calibri" w:cs="Times New Roman"/>
          <w:b/>
          <w:bCs/>
          <w:u w:val="single"/>
        </w:rPr>
        <w:t>ΡΘΡΟ 1:</w:t>
      </w:r>
      <w:r w:rsidRPr="00DB57AA">
        <w:rPr>
          <w:rFonts w:ascii="Calibri" w:eastAsia="Calibri" w:hAnsi="Calibri" w:cs="Times New Roman"/>
          <w:u w:val="single"/>
        </w:rPr>
        <w:t xml:space="preserve"> </w:t>
      </w:r>
      <w:r w:rsidRPr="00DB57AA">
        <w:rPr>
          <w:rFonts w:ascii="Calibri" w:eastAsia="Calibri" w:hAnsi="Calibri" w:cs="Times New Roman"/>
          <w:b/>
          <w:bCs/>
          <w:u w:val="single"/>
        </w:rPr>
        <w:t>ΠΕΡΙΣΥΛΛΟΓΗ - ΜΕΤΑΦΟΡΑ &amp; ΕΠΑΝΕΝΤΑΞΗ ΑΔΕΣΠΟΤΗΣ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 Περισυλλογή αδέσποτων γατών από εκπαιδευμένο, έμπειρο προσωπικό, </w:t>
      </w:r>
      <w:proofErr w:type="spellStart"/>
      <w:r w:rsidRPr="00DB57AA">
        <w:rPr>
          <w:rFonts w:ascii="Calibri" w:eastAsia="Calibri" w:hAnsi="Calibri" w:cs="Times New Roman"/>
        </w:rPr>
        <w:t>αδειοδοτημένα</w:t>
      </w:r>
      <w:proofErr w:type="spellEnd"/>
      <w:r w:rsidRPr="00DB57AA">
        <w:rPr>
          <w:rFonts w:ascii="Calibri" w:eastAsia="Calibri" w:hAnsi="Calibri" w:cs="Times New Roman"/>
        </w:rPr>
        <w:t xml:space="preserve"> οχήματα ασφαλούς μεταφοράς ζώων (ασθενοφόρο), κλιματιζόμενα και σύγχρονο εξοπλισμό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Β) Μεταφορά αδέσποτων γατών από τον Δήμο στους χώρους του αναδόχου (για την εφαρμογή του προγράμματος όπως θα ορίζεται από την σύμβαση μεταξύ του Δήμου &amp; του αναδόχου) και την επαναφορά του στον χώρο περισυλλογής.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ΣΤΕΙΡΩΣΗ ΘΗΛΥΚΗΣ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πλήρη </w:t>
      </w:r>
      <w:proofErr w:type="spellStart"/>
      <w:r w:rsidRPr="00DB57AA">
        <w:rPr>
          <w:rFonts w:ascii="Calibri" w:eastAsia="Calibri" w:hAnsi="Calibri" w:cs="Times New Roman"/>
        </w:rPr>
        <w:t>ωοθηκο</w:t>
      </w:r>
      <w:proofErr w:type="spellEnd"/>
      <w:r w:rsidRPr="00DB57AA">
        <w:rPr>
          <w:rFonts w:ascii="Calibri" w:eastAsia="Calibri" w:hAnsi="Calibri" w:cs="Times New Roman"/>
        </w:rPr>
        <w:t xml:space="preserve">-υστερεκτομή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στις θηλυκές αδέσποτες γάτες.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ΣΤΕΙΡΩΣΗ ΑΡΣΕΝΙΚΗΣ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την αφαίρεση </w:t>
      </w:r>
      <w:proofErr w:type="spellStart"/>
      <w:r w:rsidRPr="00DB57AA">
        <w:rPr>
          <w:rFonts w:ascii="Calibri" w:eastAsia="Calibri" w:hAnsi="Calibri" w:cs="Times New Roman"/>
        </w:rPr>
        <w:t>όρχεων</w:t>
      </w:r>
      <w:proofErr w:type="spellEnd"/>
      <w:r w:rsidRPr="00DB57AA">
        <w:rPr>
          <w:rFonts w:ascii="Calibri" w:eastAsia="Calibri" w:hAnsi="Calibri" w:cs="Times New Roman"/>
        </w:rPr>
        <w:t xml:space="preserve"> και ράμματα </w:t>
      </w:r>
      <w:proofErr w:type="spellStart"/>
      <w:r w:rsidRPr="00DB57AA">
        <w:rPr>
          <w:rFonts w:ascii="Calibri" w:eastAsia="Calibri" w:hAnsi="Calibri" w:cs="Times New Roman"/>
        </w:rPr>
        <w:t>απορροφήσιμα</w:t>
      </w:r>
      <w:proofErr w:type="spellEnd"/>
      <w:r w:rsidRPr="00DB57AA">
        <w:rPr>
          <w:rFonts w:ascii="Calibri" w:eastAsia="Calibri" w:hAnsi="Calibri" w:cs="Times New Roman"/>
        </w:rPr>
        <w:t xml:space="preserve"> στις αρσενικές αδέσποτες γάτες.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bCs/>
        </w:rPr>
      </w:pPr>
      <w:r w:rsidRPr="00DB57AA">
        <w:rPr>
          <w:rFonts w:ascii="Calibri" w:eastAsia="Calibri" w:hAnsi="Calibri" w:cs="Times New Roman"/>
          <w:bCs/>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ΑΠΟΠΑΡΑΣΙΤΩΣΗ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την χορηγία </w:t>
      </w:r>
      <w:proofErr w:type="spellStart"/>
      <w:r w:rsidRPr="00DB57AA">
        <w:rPr>
          <w:rFonts w:ascii="Calibri" w:eastAsia="Calibri" w:hAnsi="Calibri" w:cs="Times New Roman"/>
        </w:rPr>
        <w:t>ανθελμινικών</w:t>
      </w:r>
      <w:proofErr w:type="spellEnd"/>
      <w:r w:rsidRPr="00DB57AA">
        <w:rPr>
          <w:rFonts w:ascii="Calibri" w:eastAsia="Calibri" w:hAnsi="Calibri" w:cs="Times New Roman"/>
        </w:rPr>
        <w:t xml:space="preserve"> φαρμάκων αναλόγως του βάρους του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ΑΝΤΙΠΑΡΑΣΙΤΙΚΗ ΑΜΠΟΥΛΑ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Τοποθέτηση αντιπαρασιτικής αμπούλας στο δέρμα του αυχένα της γάτας για απομάκρυνση των </w:t>
      </w:r>
      <w:proofErr w:type="spellStart"/>
      <w:r w:rsidRPr="00DB57AA">
        <w:rPr>
          <w:rFonts w:ascii="Calibri" w:eastAsia="Calibri" w:hAnsi="Calibri" w:cs="Times New Roman"/>
        </w:rPr>
        <w:t>ενδοέξω</w:t>
      </w:r>
      <w:proofErr w:type="spellEnd"/>
      <w:r w:rsidRPr="00DB57AA">
        <w:rPr>
          <w:rFonts w:ascii="Calibri" w:eastAsia="Calibri" w:hAnsi="Calibri" w:cs="Times New Roman"/>
        </w:rPr>
        <w:t xml:space="preserve"> παρασίτων.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ΒΑΣΙΚΟΣ ΚΤΗΝΙΑΤΡΙΚΟΣ ΕΛΕΓΧΟΣ - ΓΕΝΙΚΗ ΕΞΕΤΑΣΗ ΑΙΜΑΤΟΣ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βασικό κτηνιατρικό έλεγχο και γενικές αιματολογικές εξετάσεις κάθε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ΕΜΒΟΛΙΑΣΜΟΣ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ενέσιμη χορήγηση αντιλυσσικού εμβολίου αφού προηγουμένως έχουν υποβληθεί σε αιματολογική εξέταση.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ΗΛΕΚΤΡΟΝΙΚΗ ΤΑΥΤΟΠΟΙΗΣΗ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τοποθέτηση </w:t>
      </w:r>
      <w:r w:rsidRPr="00DB57AA">
        <w:rPr>
          <w:rFonts w:ascii="Calibri" w:eastAsia="Calibri" w:hAnsi="Calibri" w:cs="Times New Roman"/>
          <w:lang w:val="en-US"/>
        </w:rPr>
        <w:t>microchip</w:t>
      </w:r>
      <w:r w:rsidRPr="00DB57AA">
        <w:rPr>
          <w:rFonts w:ascii="Calibri" w:eastAsia="Calibri" w:hAnsi="Calibri" w:cs="Times New Roman"/>
        </w:rPr>
        <w:t xml:space="preserve"> συμβατό με τη νέα νομοθεσία. Πραγματοποιείται με την τοποθέτηση στην αριστερή εξωτερική πλευρά του τραχήλου της γάτας συστήματος ηλεκτρονικής αναγνώρισης (</w:t>
      </w:r>
      <w:proofErr w:type="spellStart"/>
      <w:r w:rsidRPr="00DB57AA">
        <w:rPr>
          <w:rFonts w:ascii="Calibri" w:eastAsia="Calibri" w:hAnsi="Calibri" w:cs="Times New Roman"/>
        </w:rPr>
        <w:t>αποκριτής</w:t>
      </w:r>
      <w:proofErr w:type="spellEnd"/>
      <w:r w:rsidRPr="00DB57AA">
        <w:rPr>
          <w:rFonts w:ascii="Calibri" w:eastAsia="Calibri" w:hAnsi="Calibri" w:cs="Times New Roman"/>
        </w:rPr>
        <w:t xml:space="preserve"> πομποδέκτης), το οποίο είναι παθητική συσκευή αναγνώρισης ραδιοσυχνότητας μόνο για ανάγνωση , σύμφωνο με το ISO 11784 και τεχνολογίας HDX ή FDX-B και μπορεί να αναγνωστεί από συσκευή ανάγνωσης συμβατή με το πρότυπο ISO 11785 και καταχωρίζεται στη Διαδικτυακή Ηλεκτρονική Βάση σήμανσης και καταγραφής των ζώων συντροφιάς και των ιδιοκτητών τους.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ΠΑΡΑΜΟΝΗ – ΝΟΣΗΛΕΙΑ – ΔΙΑΤΡΟΦΗ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στην φύλαξη και διαμονή κάθε αδέσποτου ζώου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 χρόνος παραμονής του ζώου ορίζεται στις 7 ημέρες, προκειμένου το αδέσποτο να έχει απολύτως αποθεραπευθεί από την επέμβαση της στειρώσεως, να έχει καλυφθεί με αντιβίωση και με το πέρας αυτής, να έχει εμβολιαστεί, πριν επιστραφεί στο Δήμο.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b/>
          <w:bCs/>
          <w:u w:val="single"/>
        </w:rPr>
      </w:pPr>
      <w:r w:rsidRPr="00DB57AA">
        <w:rPr>
          <w:rFonts w:ascii="Calibri" w:eastAsia="Calibri" w:hAnsi="Calibri" w:cs="Times New Roman"/>
          <w:b/>
          <w:bCs/>
          <w:u w:val="single"/>
        </w:rPr>
        <w:t>ΚΤΗΝΙΑΤΡΙΚΕΣ ΥΠΗΡΕΣΙΕΣ ΓΙΑ ΓΑΤΕΣ (ΠΡΟΑΙΡΕΤΙΚΕΣ)</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 ΟΡΘΟΠΕΔΙΚΟ ΠΕΡΙΣΤΑΤΙΚΟ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ορθοπεδικά περιστατικά, χωρίς χειρουργείο με παραμονή έως 15 ημέρες και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2: ΕΚΤΑΚΤΑ ΠΕΡΙΣΤΑΤΙΚΑ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έκτακτα περιστατικά, που απαιτούν ορθοπεδικά χειρουργεία με παραμονή έως 20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3: ΣΟΒΑΡΑ ΕΚΤΑΚΤΑ ΠΕΡΙΣΤΑΤΙΚΑ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Αφορά σε σοβαρά έκτακτα περιστατικά, που απαιτούν ορθοπεδικά χειρουργεία με παραμονή έως 30 ημέρες με ακτινογραφία.</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4: ΕΥΘΑΝΑΣΙΑ ΑΝΙΑΤΩΣ ΠΑΣΧΟΥΣΑΣ ΓΑΤΑΣ &amp; ΑΠΟΤΕΦΡΩΣΗ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Εάν ο κτηνίατρος διαπιστώσει ότι η αδέσποτη γάτα που </w:t>
      </w:r>
      <w:proofErr w:type="spellStart"/>
      <w:r w:rsidRPr="00DB57AA">
        <w:rPr>
          <w:rFonts w:ascii="Calibri" w:eastAsia="Calibri" w:hAnsi="Calibri" w:cs="Times New Roman"/>
        </w:rPr>
        <w:t>περισυλλέχθηκε</w:t>
      </w:r>
      <w:proofErr w:type="spellEnd"/>
      <w:r w:rsidRPr="00DB57AA">
        <w:rPr>
          <w:rFonts w:ascii="Calibri" w:eastAsia="Calibri" w:hAnsi="Calibri" w:cs="Times New Roman"/>
        </w:rPr>
        <w:t>, είναι επικίνδυνη ή πάσχει από ανίατη ασθένεια ή είναι πλήρως ανίκανη να αυτοσυντηρηθεί λόγω γήρατος ή αναπηρίας και η διατήρησή της στη ζωή είναι πρόδηλα αντίθετη με τους κανόνες ευζωίας και αρνηθούν τα φιλοζωικά σωματεία της περιοχής να αναλάβουν τη φροντίδα, εποπτεία και τη διαδικασία υιοθεσίας της,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της παρ. 12, άρθρο 46 του ν. 4235/2014.</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Επιτρεπόμενες μέθοδοι ευθανασίας: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Ενδοφλέβια χορήγηση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πεντοβαρβιτάλης</w:t>
      </w:r>
      <w:proofErr w:type="spellEnd"/>
      <w:r w:rsidRPr="00DB57AA">
        <w:rPr>
          <w:rFonts w:ascii="Calibri" w:eastAsia="Calibri" w:hAnsi="Calibri" w:cs="Times New Roman"/>
        </w:rPr>
        <w:t xml:space="preserve"> ή </w:t>
      </w:r>
      <w:proofErr w:type="spellStart"/>
      <w:r w:rsidRPr="00DB57AA">
        <w:rPr>
          <w:rFonts w:ascii="Calibri" w:eastAsia="Calibri" w:hAnsi="Calibri" w:cs="Times New Roman"/>
        </w:rPr>
        <w:t>νατριούχου</w:t>
      </w:r>
      <w:proofErr w:type="spellEnd"/>
      <w:r w:rsidRPr="00DB57AA">
        <w:rPr>
          <w:rFonts w:ascii="Calibri" w:eastAsia="Calibri" w:hAnsi="Calibri" w:cs="Times New Roman"/>
        </w:rPr>
        <w:t xml:space="preserve"> </w:t>
      </w:r>
      <w:proofErr w:type="spellStart"/>
      <w:r w:rsidRPr="00DB57AA">
        <w:rPr>
          <w:rFonts w:ascii="Calibri" w:eastAsia="Calibri" w:hAnsi="Calibri" w:cs="Times New Roman"/>
        </w:rPr>
        <w:t>θειοπεντάλης</w:t>
      </w:r>
      <w:proofErr w:type="spellEnd"/>
      <w:r w:rsidRPr="00DB57AA">
        <w:rPr>
          <w:rFonts w:ascii="Calibri" w:eastAsia="Calibri" w:hAnsi="Calibri" w:cs="Times New Roman"/>
        </w:rPr>
        <w:t xml:space="preserve"> σε θανατηφόρες δόσεις υψηλών συγκεντρώσεων, </w:t>
      </w:r>
      <w:proofErr w:type="spellStart"/>
      <w:r w:rsidRPr="00DB57AA">
        <w:rPr>
          <w:rFonts w:ascii="Calibri" w:eastAsia="Calibri" w:hAnsi="Calibri" w:cs="Times New Roman"/>
        </w:rPr>
        <w:t>ενδοκαρδιακή</w:t>
      </w:r>
      <w:proofErr w:type="spellEnd"/>
      <w:r w:rsidRPr="00DB57AA">
        <w:rPr>
          <w:rFonts w:ascii="Calibri" w:eastAsia="Calibri" w:hAnsi="Calibri" w:cs="Times New Roman"/>
        </w:rPr>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Μετά την ευθανασία του ζώου ακολουθείται αποτέφρωση.</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5: ΠΑΡΑΚΟΛΟΥΘΗΣΗ ΛΥΣΣΙΠΟΠΤΩΝ ΑΔΕΣΠΟΤΩΝ ΓΑΤΩΝ</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Τα ζώα που έχουν ακραία επιθετική συμπεριφορά, </w:t>
      </w:r>
      <w:proofErr w:type="spellStart"/>
      <w:r w:rsidRPr="00DB57AA">
        <w:rPr>
          <w:rFonts w:ascii="Calibri" w:eastAsia="Calibri" w:hAnsi="Calibri" w:cs="Times New Roman"/>
        </w:rPr>
        <w:t>περισυλλέγονται</w:t>
      </w:r>
      <w:proofErr w:type="spellEnd"/>
      <w:r w:rsidRPr="00DB57AA">
        <w:rPr>
          <w:rFonts w:ascii="Calibri" w:eastAsia="Calibri" w:hAnsi="Calibri" w:cs="Times New Roman"/>
        </w:rPr>
        <w:t xml:space="preserve"> από εκπαιδευμένο προσωπικό, παρακολουθείται η υγεία τους για 14 ημέρες απαραίτητα από κτηνίατρο και εκδίδονται πιστοποιητικά ως μη </w:t>
      </w:r>
      <w:proofErr w:type="spellStart"/>
      <w:r w:rsidRPr="00DB57AA">
        <w:rPr>
          <w:rFonts w:ascii="Calibri" w:eastAsia="Calibri" w:hAnsi="Calibri" w:cs="Times New Roman"/>
        </w:rPr>
        <w:t>λυσσίποπτα</w:t>
      </w:r>
      <w:proofErr w:type="spellEnd"/>
      <w:r w:rsidRPr="00DB57AA">
        <w:rPr>
          <w:rFonts w:ascii="Calibri" w:eastAsia="Calibri" w:hAnsi="Calibri" w:cs="Times New Roman"/>
        </w:rPr>
        <w:t xml:space="preserve">. Σε περίπτωση θανάτου ζώου ή εάν αυτό κριθεί </w:t>
      </w:r>
      <w:proofErr w:type="spellStart"/>
      <w:r w:rsidRPr="00DB57AA">
        <w:rPr>
          <w:rFonts w:ascii="Calibri" w:eastAsia="Calibri" w:hAnsi="Calibri" w:cs="Times New Roman"/>
        </w:rPr>
        <w:t>λυσσίποπτο</w:t>
      </w:r>
      <w:proofErr w:type="spellEnd"/>
      <w:r w:rsidRPr="00DB57AA">
        <w:rPr>
          <w:rFonts w:ascii="Calibri" w:eastAsia="Calibri" w:hAnsi="Calibri" w:cs="Times New Roman"/>
        </w:rPr>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6: ΕΠΙΠΛΕΟΝ ΗΜΕΡΗΣΙΑ ΝΟΣΗΛΕΙΑ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Κάθε επιπλέον ημέρα πέραν των επτά ημερών παραμονής και θεραπείας εφόσον κριθεί απαραίτητο για ανάρρωση του αδέσποτου.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7: ΑΚΤΙΝΟΓΡΑΦΙΑ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λήψη απλού ακτινογραφήματος.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8: ΑΚΤΙΝΟΓΡΑΦΙΑ ΜΕ ΒΑΡΙΟ</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 λήψη ακτινογραφήματος με ταυτόχρονη χορήγηση βαρίου στο ζώο σε περίπτωση ειλεού.</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9: ΥΠΕΡΗΧΟΣ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Χρήση υπέρηχου.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ΑΡΘΡΟ 10: ΔΙΑΧΕΙΡΙΣΗ ΔΗΛΗΤΗΡΙΑΣΜΕΝΗΣ (ΦΟΛΑ)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Περιλαμβάνει την οροθεραπεία και τη χορήγηση αντιδότων ανάλογα με το δηλητήριο στην περίπτωση δηλητηριασμένου ζώου.</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rPr>
        <w:t xml:space="preserve">Τιμή </w:t>
      </w:r>
      <w:r w:rsidRPr="00DB57AA">
        <w:rPr>
          <w:rFonts w:ascii="Calibri" w:eastAsia="Calibri" w:hAnsi="Calibri" w:cs="Times New Roman"/>
          <w:b/>
          <w:bCs/>
        </w:rPr>
        <w:t>ανά έτος</w:t>
      </w:r>
      <w:r w:rsidRPr="00DB57AA">
        <w:rPr>
          <w:rFonts w:ascii="Calibri" w:eastAsia="Calibri" w:hAnsi="Calibri" w:cs="Times New Roman"/>
        </w:rPr>
        <w:t xml:space="preserve">: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Ολογράφως: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Αριθμητικά: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b/>
          <w:bCs/>
          <w:u w:val="single"/>
        </w:rPr>
        <w:t xml:space="preserve">ΑΡΘΡΟ 11: ΕΞΕΤΑΣΗ </w:t>
      </w:r>
      <w:r w:rsidRPr="00DB57AA">
        <w:rPr>
          <w:rFonts w:ascii="Calibri" w:eastAsia="Calibri" w:hAnsi="Calibri" w:cs="Times New Roman"/>
          <w:b/>
          <w:bCs/>
          <w:u w:val="single"/>
          <w:lang w:val="en-US"/>
        </w:rPr>
        <w:t>FIV</w:t>
      </w:r>
      <w:r w:rsidRPr="00DB57AA">
        <w:rPr>
          <w:rFonts w:ascii="Calibri" w:eastAsia="Calibri" w:hAnsi="Calibri" w:cs="Times New Roman"/>
          <w:b/>
          <w:bCs/>
          <w:u w:val="single"/>
        </w:rPr>
        <w:t>-</w:t>
      </w:r>
      <w:r w:rsidRPr="00DB57AA">
        <w:rPr>
          <w:rFonts w:ascii="Calibri" w:eastAsia="Calibri" w:hAnsi="Calibri" w:cs="Times New Roman"/>
          <w:b/>
          <w:bCs/>
          <w:u w:val="single"/>
          <w:lang w:val="en-US"/>
        </w:rPr>
        <w:t>FELV</w:t>
      </w:r>
      <w:r w:rsidRPr="00DB57AA">
        <w:rPr>
          <w:rFonts w:ascii="Calibri" w:eastAsia="Calibri" w:hAnsi="Calibri" w:cs="Times New Roman"/>
          <w:b/>
          <w:bCs/>
          <w:u w:val="single"/>
        </w:rPr>
        <w:t xml:space="preserve"> (ΓΙΑ ΛΕΥΧΑΙΜΙΑ) ΓΑΤΑΣ</w:t>
      </w:r>
    </w:p>
    <w:p w:rsidR="00DB57AA" w:rsidRPr="00DB57AA" w:rsidRDefault="00DB57AA" w:rsidP="00DB57AA">
      <w:pPr>
        <w:tabs>
          <w:tab w:val="left" w:pos="3510"/>
        </w:tabs>
        <w:spacing w:after="0" w:line="240" w:lineRule="auto"/>
        <w:jc w:val="both"/>
        <w:rPr>
          <w:rFonts w:ascii="Calibri" w:eastAsia="Calibri" w:hAnsi="Calibri" w:cs="Times New Roman"/>
        </w:rPr>
      </w:pPr>
      <w:r w:rsidRPr="00DB57AA">
        <w:rPr>
          <w:rFonts w:ascii="Calibri" w:eastAsia="Calibri" w:hAnsi="Calibri" w:cs="Times New Roman"/>
        </w:rPr>
        <w:t xml:space="preserve">Αφορά στην ανοσολογική εξέταση για τον ιό </w:t>
      </w:r>
      <w:r w:rsidRPr="00DB57AA">
        <w:rPr>
          <w:rFonts w:ascii="Calibri" w:eastAsia="Calibri" w:hAnsi="Calibri" w:cs="Times New Roman"/>
          <w:lang w:val="en-US"/>
        </w:rPr>
        <w:t>FIV</w:t>
      </w:r>
      <w:r w:rsidRPr="00DB57AA">
        <w:rPr>
          <w:rFonts w:ascii="Calibri" w:eastAsia="Calibri" w:hAnsi="Calibri" w:cs="Times New Roman"/>
        </w:rPr>
        <w:t xml:space="preserve"> και τον ιό </w:t>
      </w:r>
      <w:r w:rsidRPr="00DB57AA">
        <w:rPr>
          <w:rFonts w:ascii="Calibri" w:eastAsia="Calibri" w:hAnsi="Calibri" w:cs="Times New Roman"/>
          <w:lang w:val="en-US"/>
        </w:rPr>
        <w:t>FELV</w:t>
      </w:r>
      <w:r w:rsidRPr="00DB57AA">
        <w:rPr>
          <w:rFonts w:ascii="Calibri" w:eastAsia="Calibri" w:hAnsi="Calibri" w:cs="Times New Roman"/>
        </w:rPr>
        <w:t>.</w:t>
      </w:r>
    </w:p>
    <w:p w:rsidR="00DB57AA" w:rsidRPr="00DB57AA" w:rsidRDefault="00DB57AA" w:rsidP="00DB57AA">
      <w:pPr>
        <w:tabs>
          <w:tab w:val="left" w:pos="3510"/>
        </w:tabs>
        <w:spacing w:after="0" w:line="240" w:lineRule="auto"/>
        <w:jc w:val="both"/>
        <w:rPr>
          <w:rFonts w:ascii="Calibri" w:eastAsia="Calibri" w:hAnsi="Calibri" w:cs="Times New Roman"/>
          <w:b/>
          <w:bCs/>
        </w:rPr>
      </w:pPr>
      <w:r w:rsidRPr="00DB57AA">
        <w:rPr>
          <w:rFonts w:ascii="Calibri" w:eastAsia="Calibri" w:hAnsi="Calibri" w:cs="Times New Roman"/>
          <w:b/>
          <w:bCs/>
        </w:rPr>
        <w:t xml:space="preserve">Τιμή ανά έτος: </w:t>
      </w:r>
    </w:p>
    <w:p w:rsidR="00DB57AA" w:rsidRPr="00DB57AA" w:rsidRDefault="00DB57AA" w:rsidP="00DB57AA">
      <w:pPr>
        <w:tabs>
          <w:tab w:val="left" w:pos="3510"/>
        </w:tabs>
        <w:spacing w:after="0" w:line="240" w:lineRule="auto"/>
        <w:jc w:val="both"/>
        <w:rPr>
          <w:rFonts w:ascii="Calibri" w:eastAsia="Calibri" w:hAnsi="Calibri" w:cs="Times New Roman"/>
          <w:bCs/>
        </w:rPr>
      </w:pPr>
      <w:r w:rsidRPr="00DB57AA">
        <w:rPr>
          <w:rFonts w:ascii="Calibri" w:eastAsia="Calibri" w:hAnsi="Calibri" w:cs="Times New Roman"/>
          <w:bCs/>
        </w:rPr>
        <w:t>Ολογράφως: ……………………………………………………………………………………………………………………</w:t>
      </w:r>
    </w:p>
    <w:p w:rsidR="00DB57AA" w:rsidRPr="00DB57AA" w:rsidRDefault="00DB57AA" w:rsidP="00DB57AA">
      <w:pPr>
        <w:tabs>
          <w:tab w:val="left" w:pos="3510"/>
        </w:tabs>
        <w:spacing w:after="0" w:line="240" w:lineRule="auto"/>
        <w:jc w:val="both"/>
        <w:rPr>
          <w:rFonts w:ascii="Calibri" w:eastAsia="Calibri" w:hAnsi="Calibri" w:cs="Times New Roman"/>
          <w:bCs/>
        </w:rPr>
      </w:pPr>
      <w:r w:rsidRPr="00DB57AA">
        <w:rPr>
          <w:rFonts w:ascii="Calibri" w:eastAsia="Calibri" w:hAnsi="Calibri" w:cs="Times New Roman"/>
          <w:bCs/>
        </w:rPr>
        <w:t>Αριθμητικά: ………………………………………………………………………………………………………………………</w:t>
      </w:r>
    </w:p>
    <w:p w:rsidR="00DB57AA" w:rsidRPr="00DB57AA" w:rsidRDefault="00DB57AA" w:rsidP="00DB57AA">
      <w:pPr>
        <w:tabs>
          <w:tab w:val="left" w:pos="3510"/>
        </w:tabs>
        <w:spacing w:after="200" w:line="240" w:lineRule="auto"/>
        <w:jc w:val="both"/>
        <w:rPr>
          <w:rFonts w:ascii="Calibri" w:eastAsia="Calibri" w:hAnsi="Calibri" w:cs="Times New Roman"/>
        </w:rPr>
      </w:pPr>
      <w:r w:rsidRPr="00DB57AA">
        <w:rPr>
          <w:rFonts w:ascii="Calibri" w:eastAsia="Calibri" w:hAnsi="Calibri" w:cs="Times New Roman"/>
        </w:rPr>
        <w:t>Συντελεστής  Φ.Π.Α : ………………</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Τόπος και ημερομηνία</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 xml:space="preserve">Ο ΠΡΟΣΦΕΡΩΝ </w:t>
      </w:r>
    </w:p>
    <w:p w:rsidR="00DB57AA" w:rsidRPr="00DB57AA" w:rsidRDefault="00DB57AA" w:rsidP="00DB57AA">
      <w:pPr>
        <w:autoSpaceDE w:val="0"/>
        <w:autoSpaceDN w:val="0"/>
        <w:adjustRightInd w:val="0"/>
        <w:spacing w:after="0" w:line="240" w:lineRule="auto"/>
        <w:jc w:val="both"/>
        <w:rPr>
          <w:rFonts w:ascii="Times New Roman" w:eastAsia="Times New Roman" w:hAnsi="Times New Roman" w:cs="Times New Roman"/>
          <w:b/>
          <w:bCs/>
          <w:i/>
          <w:iCs/>
          <w:lang w:eastAsia="el-GR"/>
        </w:rPr>
      </w:pPr>
      <w:r w:rsidRPr="00DB57AA">
        <w:rPr>
          <w:rFonts w:ascii="Times New Roman" w:eastAsia="Times New Roman" w:hAnsi="Times New Roman" w:cs="Times New Roman"/>
          <w:b/>
          <w:bCs/>
          <w:i/>
          <w:iCs/>
          <w:lang w:eastAsia="el-GR"/>
        </w:rPr>
        <w:t xml:space="preserve">ΣΦΡΑΓΙΔΑ – ΥΠΟΓΡΑΦΗ </w:t>
      </w:r>
    </w:p>
    <w:p w:rsidR="00A95CB5" w:rsidRDefault="00DB57AA"/>
    <w:sectPr w:rsidR="00A95C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75E29"/>
    <w:multiLevelType w:val="hybridMultilevel"/>
    <w:tmpl w:val="E870A194"/>
    <w:lvl w:ilvl="0" w:tplc="CAEAE63A">
      <w:start w:val="1"/>
      <w:numFmt w:val="upperRoman"/>
      <w:lvlText w:val="%1."/>
      <w:lvlJc w:val="left"/>
      <w:pPr>
        <w:tabs>
          <w:tab w:val="num" w:pos="900"/>
        </w:tabs>
        <w:ind w:left="900" w:hanging="72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89"/>
    <w:rsid w:val="007E0189"/>
    <w:rsid w:val="00A0066F"/>
    <w:rsid w:val="00CC7993"/>
    <w:rsid w:val="00DB57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AF751-1DFF-432F-B592-0E793B19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3868</Words>
  <Characters>20890</Characters>
  <Application>Microsoft Office Word</Application>
  <DocSecurity>0</DocSecurity>
  <Lines>174</Lines>
  <Paragraphs>49</Paragraphs>
  <ScaleCrop>false</ScaleCrop>
  <Company>Hewlett-Packard Company</Company>
  <LinksUpToDate>false</LinksUpToDate>
  <CharactersWithSpaces>24709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2017-10-20T09:36:00Z</dcterms:created>
  <dcterms:modified xsi:type="dcterms:W3CDTF">2017-10-20T09:37:00Z</dcterms:modified>
</cp:coreProperties>
</file>