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Καλλιθέα   </w:t>
      </w:r>
      <w:r w:rsidR="00B449C7">
        <w:rPr>
          <w:rFonts w:eastAsia="Times New Roman" w:cs="Comic Sans MS"/>
          <w:b/>
          <w:lang w:val="en-US" w:eastAsia="zh-CN"/>
        </w:rPr>
        <w:t>8</w:t>
      </w:r>
      <w:r>
        <w:rPr>
          <w:rFonts w:eastAsia="Times New Roman" w:cs="Comic Sans MS"/>
          <w:b/>
          <w:lang w:eastAsia="zh-CN"/>
        </w:rPr>
        <w:t xml:space="preserve"> </w:t>
      </w:r>
      <w:r w:rsidR="006C7F22">
        <w:rPr>
          <w:rFonts w:eastAsia="Times New Roman" w:cs="Comic Sans MS"/>
          <w:b/>
          <w:lang w:val="en-US" w:eastAsia="zh-CN"/>
        </w:rPr>
        <w:t>/</w:t>
      </w:r>
      <w:r>
        <w:rPr>
          <w:rFonts w:eastAsia="Times New Roman" w:cs="Comic Sans MS"/>
          <w:b/>
          <w:lang w:eastAsia="zh-CN"/>
        </w:rPr>
        <w:t xml:space="preserve"> </w:t>
      </w:r>
      <w:r w:rsidR="00B449C7">
        <w:rPr>
          <w:rFonts w:eastAsia="Times New Roman" w:cs="Comic Sans MS"/>
          <w:b/>
          <w:lang w:val="en-US" w:eastAsia="zh-CN"/>
        </w:rPr>
        <w:t>3</w:t>
      </w:r>
      <w:r>
        <w:rPr>
          <w:rFonts w:eastAsia="Times New Roman" w:cs="Comic Sans MS"/>
          <w:b/>
          <w:lang w:eastAsia="zh-CN"/>
        </w:rPr>
        <w:t xml:space="preserve">  /201</w:t>
      </w:r>
      <w:r>
        <w:rPr>
          <w:rFonts w:eastAsia="Times New Roman" w:cs="Comic Sans MS"/>
          <w:b/>
          <w:lang w:val="en-US" w:eastAsia="zh-CN"/>
        </w:rPr>
        <w:t>8</w:t>
      </w: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Αρ. Πρωτ.   </w:t>
      </w:r>
      <w:r w:rsidR="00B449C7">
        <w:rPr>
          <w:rFonts w:eastAsia="Times New Roman" w:cs="Comic Sans MS"/>
          <w:b/>
          <w:lang w:val="en-US" w:eastAsia="zh-CN"/>
        </w:rPr>
        <w:t>14528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     </w:t>
      </w: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D528D2" w:rsidRPr="006C7F22" w:rsidRDefault="006C7F22" w:rsidP="006C7F22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 w:rsidRPr="00EE725C">
        <w:rPr>
          <w:b/>
          <w:bCs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582028436" r:id="rId7"/>
        </w:object>
      </w:r>
      <w:r>
        <w:rPr>
          <w:rFonts w:eastAsia="Calibri"/>
          <w:b/>
          <w:sz w:val="24"/>
          <w:szCs w:val="24"/>
          <w:lang w:eastAsia="zh-CN"/>
        </w:rPr>
        <w:t xml:space="preserve"> </w:t>
      </w:r>
      <w:r w:rsidR="0034070B">
        <w:rPr>
          <w:rFonts w:eastAsia="Calibri"/>
          <w:b/>
          <w:sz w:val="24"/>
          <w:szCs w:val="24"/>
          <w:lang w:eastAsia="zh-CN"/>
        </w:rPr>
        <w:t xml:space="preserve">       </w:t>
      </w:r>
      <w:r w:rsidR="0034070B"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6C7F22" w:rsidRDefault="006C7F22">
      <w:pPr>
        <w:spacing w:after="0" w:line="100" w:lineRule="atLeast"/>
        <w:rPr>
          <w:rFonts w:eastAsia="Times New Roman" w:cs="Comic Sans MS"/>
          <w:sz w:val="24"/>
          <w:szCs w:val="24"/>
          <w:lang w:eastAsia="zh-CN"/>
        </w:rPr>
      </w:pPr>
    </w:p>
    <w:p w:rsidR="00430C47" w:rsidRPr="00430C47" w:rsidRDefault="006C7F22" w:rsidP="00430C4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 w:rsidRPr="006C7F22">
        <w:rPr>
          <w:rFonts w:eastAsia="Times New Roman" w:cs="Comic Sans MS"/>
          <w:b/>
          <w:lang w:eastAsia="zh-CN"/>
        </w:rPr>
        <w:t>ΔΙΕΥΘΥΝΣΗ : ΟΙΚΟΝΟΜΙΚΗ</w:t>
      </w:r>
      <w:r w:rsidR="0034070B" w:rsidRPr="006C7F22">
        <w:rPr>
          <w:rFonts w:eastAsia="Times New Roman" w:cs="Comic Sans MS"/>
          <w:b/>
          <w:lang w:eastAsia="zh-CN"/>
        </w:rPr>
        <w:t xml:space="preserve">                             </w:t>
      </w:r>
      <w:r w:rsidR="00430C47">
        <w:rPr>
          <w:rFonts w:eastAsia="Times New Roman" w:cs="Comic Sans MS"/>
          <w:b/>
          <w:lang w:eastAsia="zh-CN"/>
        </w:rPr>
        <w:t xml:space="preserve">                                        </w:t>
      </w:r>
      <w:r w:rsidR="0034070B" w:rsidRPr="006C7F22">
        <w:rPr>
          <w:rFonts w:eastAsia="Times New Roman" w:cs="Comic Sans MS"/>
          <w:b/>
          <w:lang w:eastAsia="zh-CN"/>
        </w:rPr>
        <w:t xml:space="preserve">     </w:t>
      </w:r>
      <w:r w:rsidR="00430C47" w:rsidRPr="00430C47">
        <w:rPr>
          <w:rFonts w:eastAsia="Times New Roman" w:cs="Comic Sans MS"/>
          <w:b/>
          <w:lang w:eastAsia="zh-CN"/>
        </w:rPr>
        <w:t>ΠΡΟΣ</w:t>
      </w:r>
    </w:p>
    <w:p w:rsidR="00430C47" w:rsidRDefault="00430C47" w:rsidP="00430C47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ΤΜΗΜΑ:  ΠΡΟΜΗΘΕΙΩΝ &amp; ΑΠΟΘΗΚΩΝ</w:t>
      </w:r>
      <w:r w:rsidRPr="00430C47">
        <w:rPr>
          <w:rFonts w:eastAsia="Times New Roman" w:cs="Comic Sans MS"/>
          <w:b/>
          <w:lang w:eastAsia="zh-CN"/>
        </w:rPr>
        <w:t xml:space="preserve">                       κ. Πρόεδρο Δημοτικού Συμβουλίου    </w:t>
      </w:r>
    </w:p>
    <w:p w:rsidR="00CD721C" w:rsidRPr="00430C47" w:rsidRDefault="00CD721C" w:rsidP="00430C47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</w:p>
    <w:p w:rsidR="006C7F22" w:rsidRDefault="0034070B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ΑΡΜΟΔΙΟΣ: </w:t>
      </w:r>
      <w:proofErr w:type="spellStart"/>
      <w:r>
        <w:rPr>
          <w:rFonts w:eastAsia="Times New Roman" w:cs="Comic Sans MS"/>
          <w:b/>
          <w:lang w:eastAsia="zh-CN"/>
        </w:rPr>
        <w:t>Αικ</w:t>
      </w:r>
      <w:proofErr w:type="spellEnd"/>
      <w:r>
        <w:rPr>
          <w:rFonts w:eastAsia="Times New Roman" w:cs="Comic Sans MS"/>
          <w:b/>
          <w:lang w:eastAsia="zh-CN"/>
        </w:rPr>
        <w:t xml:space="preserve">. Παπασπύρου                                                   </w:t>
      </w:r>
    </w:p>
    <w:p w:rsidR="00D528D2" w:rsidRDefault="0034070B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: “Περί έγκρισης πρωτοκόλλων οριστικής παραλαβής  της Επιτροπής Παραλαβής  λοιπών εργασιών </w:t>
      </w:r>
      <w:r w:rsidR="00430C47" w:rsidRPr="00430C47">
        <w:rPr>
          <w:rFonts w:eastAsia="Calibri"/>
          <w:b/>
          <w:lang w:eastAsia="zh-CN"/>
        </w:rPr>
        <w:t xml:space="preserve"> </w:t>
      </w:r>
      <w:r>
        <w:rPr>
          <w:rFonts w:eastAsia="Calibri"/>
          <w:b/>
          <w:lang w:eastAsia="zh-CN"/>
        </w:rPr>
        <w:t xml:space="preserve"> που ορίστηκε με την υπ’αριθμ. 11/2017 (ΑΔΑ:  6ΕΚΩΩΕΚ-5ΩΦ)  απόφαση Δ.Σ.</w:t>
      </w:r>
      <w:r w:rsidR="00430C47" w:rsidRPr="00430C47">
        <w:rPr>
          <w:rFonts w:eastAsia="Calibri"/>
          <w:b/>
          <w:lang w:eastAsia="zh-CN"/>
        </w:rPr>
        <w:t xml:space="preserve"> </w:t>
      </w:r>
      <w:r w:rsidR="00430C47">
        <w:rPr>
          <w:rFonts w:eastAsia="Calibri"/>
          <w:b/>
          <w:lang w:eastAsia="zh-CN"/>
        </w:rPr>
        <w:t xml:space="preserve">και  9/2018 (ΑΔΑ: </w:t>
      </w:r>
      <w:r w:rsidR="00430C47" w:rsidRPr="00430C47">
        <w:rPr>
          <w:rFonts w:eastAsia="Calibri"/>
          <w:b/>
          <w:lang w:eastAsia="zh-CN"/>
        </w:rPr>
        <w:t>ΩΑΣ7ΩΕΚ-ΣΚΦ</w:t>
      </w:r>
      <w:r w:rsidR="00430C47">
        <w:rPr>
          <w:rFonts w:eastAsia="Calibri"/>
          <w:b/>
          <w:lang w:eastAsia="zh-CN"/>
        </w:rPr>
        <w:t xml:space="preserve"> )</w:t>
      </w:r>
      <w:r>
        <w:rPr>
          <w:rFonts w:eastAsia="Calibri"/>
          <w:b/>
          <w:lang w:eastAsia="zh-CN"/>
        </w:rPr>
        <w:t>’’</w:t>
      </w:r>
    </w:p>
    <w:p w:rsidR="00CD721C" w:rsidRDefault="00CD721C">
      <w:pPr>
        <w:spacing w:after="0" w:line="100" w:lineRule="atLeast"/>
        <w:jc w:val="both"/>
        <w:rPr>
          <w:rFonts w:eastAsia="Calibri"/>
          <w:b/>
          <w:lang w:eastAsia="zh-CN"/>
        </w:rPr>
      </w:pPr>
    </w:p>
    <w:p w:rsidR="00D528D2" w:rsidRDefault="0034070B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 w:rsidR="00D528D2" w:rsidRDefault="0034070B">
      <w:pPr>
        <w:keepNext/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D528D2" w:rsidRDefault="0034070B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D528D2" w:rsidRDefault="0034070B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D528D2" w:rsidRDefault="0034070B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D528D2" w:rsidRDefault="0034070B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61" w:type="dxa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08"/>
        <w:gridCol w:w="1559"/>
        <w:gridCol w:w="2126"/>
        <w:gridCol w:w="2268"/>
      </w:tblGrid>
      <w:tr w:rsidR="00D528D2" w:rsidTr="00430C47">
        <w:trPr>
          <w:trHeight w:val="1170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Κ.Α.</w:t>
            </w:r>
          </w:p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ΠΡΟΫΠ/ΣΜΟΥ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528D2" w:rsidRDefault="00D528D2">
            <w:pPr>
              <w:pStyle w:val="aa"/>
              <w:jc w:val="center"/>
            </w:pPr>
          </w:p>
          <w:p w:rsidR="00D528D2" w:rsidRDefault="0034070B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 w:rsidR="00D528D2" w:rsidRDefault="0034070B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 w:rsidR="00430C47" w:rsidTr="00430C47">
        <w:trPr>
          <w:trHeight w:val="610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pStyle w:val="aa"/>
              <w:jc w:val="center"/>
              <w:rPr>
                <w:rFonts w:asciiTheme="minorHAnsi" w:eastAsia="Calibri" w:hAnsiTheme="minorHAnsi"/>
                <w:b/>
                <w:i/>
                <w:lang w:eastAsia="zh-CN"/>
              </w:rPr>
            </w:pPr>
            <w:r>
              <w:rPr>
                <w:rFonts w:asciiTheme="minorHAnsi" w:eastAsia="Calibri" w:hAnsiTheme="minorHAnsi"/>
                <w:b/>
                <w:i/>
                <w:lang w:eastAsia="zh-CN"/>
              </w:rPr>
              <w:t>Σεμινάριο «ΔΗΜΟΤΙΚΑ ΤΕΛΗ ΚΑΘΑΡΙΟΤΗΤΑΣ ΚΑΙ ΦΩΤΙΣΜΟΥ»</w:t>
            </w:r>
          </w:p>
          <w:p w:rsidR="00430C47" w:rsidRPr="004E424E" w:rsidRDefault="00430C47" w:rsidP="00430C47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i/>
                <w:lang w:eastAsia="zh-CN"/>
              </w:rPr>
              <w:t>Συμμετοχή: ΔΙΑΚΟΓΙΑΝΝΗΣ, ΜΑΛΕΖΗΣ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00.6073.0002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6872/2018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440,00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Απόφαση139/2018</w:t>
            </w:r>
          </w:p>
          <w:p w:rsidR="00430C47" w:rsidRPr="00E54BA4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88</w:t>
            </w:r>
            <w:r w:rsidR="00430C47">
              <w:rPr>
                <w:rFonts w:asciiTheme="minorHAnsi" w:eastAsia="Times New Roman" w:hAnsiTheme="minorHAnsi" w:cs="Comic Sans MS"/>
                <w:lang w:eastAsia="zh-CN"/>
              </w:rPr>
              <w:t>0</w:t>
            </w:r>
            <w:r w:rsidR="00430C47" w:rsidRPr="00E54BA4">
              <w:rPr>
                <w:rFonts w:asciiTheme="minorHAnsi" w:eastAsia="Times New Roman" w:hAnsiTheme="minorHAnsi" w:cs="Comic Sans MS"/>
                <w:lang w:eastAsia="zh-CN"/>
              </w:rPr>
              <w:t>,00 €</w:t>
            </w:r>
          </w:p>
        </w:tc>
      </w:tr>
      <w:tr w:rsidR="00430C47" w:rsidTr="00430C47">
        <w:trPr>
          <w:trHeight w:val="610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pStyle w:val="aa"/>
              <w:jc w:val="center"/>
              <w:rPr>
                <w:rFonts w:asciiTheme="minorHAnsi" w:eastAsia="Calibri" w:hAnsiTheme="minorHAnsi"/>
                <w:b/>
                <w:i/>
                <w:lang w:eastAsia="zh-CN"/>
              </w:rPr>
            </w:pPr>
            <w:r>
              <w:rPr>
                <w:rFonts w:asciiTheme="minorHAnsi" w:eastAsia="Calibri" w:hAnsiTheme="minorHAnsi"/>
                <w:b/>
                <w:i/>
                <w:lang w:eastAsia="zh-CN"/>
              </w:rPr>
              <w:t>Σεμινάριο «ΤΕΛΟΣ ΑΚΙΝΗΤΗΣ ΠΕΡΙΟΥΣΙΑΣ» Συμμετοχή: ΔΙΑΚΟΓΙΑΝΝΗΣ, ΜΑΛΕΖΗΣ</w:t>
            </w:r>
          </w:p>
          <w:p w:rsidR="00430C47" w:rsidRDefault="00430C47" w:rsidP="00430C47">
            <w:pPr>
              <w:pStyle w:val="aa"/>
              <w:jc w:val="center"/>
              <w:rPr>
                <w:rFonts w:asciiTheme="minorHAnsi" w:eastAsia="Calibri" w:hAnsiTheme="minorHAnsi"/>
                <w:b/>
                <w:i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00.6073.0002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6879/2018</w:t>
            </w:r>
          </w:p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440,00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Απόφαση139/2018</w:t>
            </w:r>
          </w:p>
          <w:p w:rsidR="00430C47" w:rsidRPr="00E54BA4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88</w:t>
            </w:r>
            <w:r w:rsidR="00430C47">
              <w:rPr>
                <w:rFonts w:asciiTheme="minorHAnsi" w:eastAsia="Times New Roman" w:hAnsiTheme="minorHAnsi" w:cs="Comic Sans MS"/>
                <w:lang w:eastAsia="zh-CN"/>
              </w:rPr>
              <w:t>0</w:t>
            </w:r>
            <w:r w:rsidR="00430C47" w:rsidRPr="00E54BA4">
              <w:rPr>
                <w:rFonts w:asciiTheme="minorHAnsi" w:eastAsia="Times New Roman" w:hAnsiTheme="minorHAnsi" w:cs="Comic Sans MS"/>
                <w:lang w:eastAsia="zh-CN"/>
              </w:rPr>
              <w:t>,00 €</w:t>
            </w:r>
          </w:p>
        </w:tc>
      </w:tr>
      <w:tr w:rsidR="00430C47" w:rsidTr="00CD721C">
        <w:trPr>
          <w:trHeight w:val="610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5966CA" w:rsidRDefault="00430C47" w:rsidP="00430C47">
            <w:pPr>
              <w:pStyle w:val="aa"/>
              <w:jc w:val="center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5966CA">
              <w:rPr>
                <w:rFonts w:asciiTheme="minorHAnsi" w:eastAsia="Calibri" w:hAnsiTheme="minorHAnsi"/>
                <w:b/>
                <w:i/>
                <w:lang w:eastAsia="zh-CN"/>
              </w:rPr>
              <w:t>Σεμινάριο «ΤΑ ΕΣΟΔΑ ΤΩΝ ΔΗΜΩΝ»</w:t>
            </w:r>
          </w:p>
          <w:p w:rsidR="00430C47" w:rsidRPr="004E424E" w:rsidRDefault="00430C47" w:rsidP="00430C47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i/>
                <w:lang w:eastAsia="zh-CN"/>
              </w:rPr>
              <w:t>Συμμετοχή: ΠΑΡΑΜΕΡΙΤΗΣ ΑΝΑΣ.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00.6073.0002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6862/2018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230,00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430C47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Απόφαση 112</w:t>
            </w:r>
            <w:r w:rsidR="00430C47" w:rsidRPr="00430C47">
              <w:rPr>
                <w:rFonts w:asciiTheme="minorHAnsi" w:eastAsia="Times New Roman" w:hAnsiTheme="minorHAnsi" w:cs="Comic Sans MS"/>
                <w:lang w:eastAsia="zh-CN"/>
              </w:rPr>
              <w:t>/2018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230,00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</w:tr>
      <w:tr w:rsidR="00430C47" w:rsidTr="00CD721C">
        <w:trPr>
          <w:trHeight w:val="6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pStyle w:val="aa"/>
              <w:jc w:val="center"/>
              <w:rPr>
                <w:rFonts w:asciiTheme="minorHAnsi" w:eastAsia="Calibri" w:hAnsiTheme="minorHAnsi"/>
                <w:i/>
                <w:lang w:eastAsia="zh-CN"/>
              </w:rPr>
            </w:pPr>
            <w:r>
              <w:rPr>
                <w:rFonts w:asciiTheme="minorHAnsi" w:eastAsia="Calibri" w:hAnsiTheme="minorHAnsi"/>
                <w:b/>
                <w:i/>
                <w:lang w:eastAsia="zh-CN"/>
              </w:rPr>
              <w:lastRenderedPageBreak/>
              <w:t>Σεμινάριο «ΠΕΡΙΓΡΑΜΜΑΤΑ ΓΕΝΙΚΩΝ ΚΑΙ ΕΙΔΙΚΩΝ ΘΕΣΕΩΝ ΕΡΓΑΣΙΑΣ»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00.6073.0002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46/2018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245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Απόφαση154/2018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245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,00 €</w:t>
            </w:r>
          </w:p>
        </w:tc>
      </w:tr>
      <w:tr w:rsidR="00430C47" w:rsidTr="00430C47">
        <w:trPr>
          <w:trHeight w:val="6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pStyle w:val="aa"/>
              <w:jc w:val="center"/>
              <w:rPr>
                <w:rFonts w:asciiTheme="minorHAnsi" w:eastAsia="Calibri" w:hAnsiTheme="minorHAnsi"/>
                <w:b/>
                <w:i/>
                <w:lang w:eastAsia="zh-CN"/>
              </w:rPr>
            </w:pPr>
            <w:r>
              <w:rPr>
                <w:rFonts w:asciiTheme="minorHAnsi" w:eastAsia="Calibri" w:hAnsiTheme="minorHAnsi"/>
                <w:b/>
                <w:i/>
                <w:lang w:eastAsia="zh-CN"/>
              </w:rPr>
              <w:t>Σεμινάριο «ΑΣΦΑΛΙΣΗ ΑΙΡΕΤΩΝ ΟΡΓΑΝΩΝ»</w:t>
            </w:r>
          </w:p>
          <w:p w:rsidR="00430C47" w:rsidRPr="00E54BA4" w:rsidRDefault="00430C47" w:rsidP="00430C47">
            <w:pPr>
              <w:pStyle w:val="a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i/>
                <w:lang w:eastAsia="zh-CN"/>
              </w:rPr>
              <w:t>Συμμετοχή: ΠΑΡΙΔΟΥ, ΚΑΡΑΝΤΩΝΗΣ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00.6073.0002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78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/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2018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225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,00€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Απόφαση134/2018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225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,00 €</w:t>
            </w:r>
          </w:p>
        </w:tc>
      </w:tr>
      <w:tr w:rsidR="00430C47" w:rsidTr="00430C47">
        <w:trPr>
          <w:trHeight w:val="6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0D05C7" w:rsidRDefault="00430C47" w:rsidP="00430C47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Αμοιβές Δικαστικών Επιμελητών για υπηρεσία επιδόσεων δικογράφων και εξωδίκων (βάσει τιμολογίου και καταστάσεως)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00.6116.0001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331/2018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198,40€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Απόφαση</w:t>
            </w:r>
            <w:r w:rsidR="00C62945">
              <w:rPr>
                <w:rFonts w:asciiTheme="minorHAnsi" w:eastAsia="Times New Roman" w:hAnsiTheme="minorHAnsi" w:cs="Comic Sans MS"/>
                <w:lang w:eastAsia="zh-CN"/>
              </w:rPr>
              <w:t xml:space="preserve"> 276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/201</w:t>
            </w:r>
            <w:r w:rsidR="00C62945">
              <w:rPr>
                <w:rFonts w:asciiTheme="minorHAnsi" w:eastAsia="Times New Roman" w:hAnsiTheme="minorHAnsi" w:cs="Comic Sans MS"/>
                <w:lang w:eastAsia="zh-CN"/>
              </w:rPr>
              <w:t>7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2.500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€(με ΦΠΑ)</w:t>
            </w:r>
          </w:p>
        </w:tc>
      </w:tr>
      <w:tr w:rsidR="00430C47" w:rsidTr="00430C47">
        <w:trPr>
          <w:trHeight w:val="6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pStyle w:val="aa"/>
              <w:jc w:val="center"/>
              <w:rPr>
                <w:rFonts w:asciiTheme="minorHAnsi" w:hAnsiTheme="minorHAnsi"/>
              </w:rPr>
            </w:pPr>
            <w:r w:rsidRPr="009C31F7">
              <w:rPr>
                <w:rFonts w:asciiTheme="minorHAnsi" w:eastAsia="Calibri" w:hAnsiTheme="minorHAnsi"/>
                <w:b/>
                <w:i/>
                <w:lang w:eastAsia="zh-CN"/>
              </w:rPr>
              <w:t>Κατάρτιση Σχεδίου Δράσης για την  Ενεργοποίηση Επιχειρήσεων και Φορέων για Στήριξη Κοινωνικών Πολιτικών του Δήμου Καλλιθέας.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00.6131.0006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386/2018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17.980,00€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CD721C" w:rsidRDefault="00CD721C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ΣΥΜΒΑΣΗ</w:t>
            </w:r>
          </w:p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7Ζ1ΙΩΕΚ-ΛΦΞ/</w:t>
            </w:r>
          </w:p>
          <w:p w:rsidR="00430C47" w:rsidRPr="00E54BA4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17.980,00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 xml:space="preserve"> 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(με ΦΠΑ)</w:t>
            </w:r>
          </w:p>
        </w:tc>
      </w:tr>
      <w:tr w:rsidR="00430C47" w:rsidTr="00430C47">
        <w:trPr>
          <w:trHeight w:val="6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Pr="009C31F7" w:rsidRDefault="00430C47" w:rsidP="00430C47">
            <w:pPr>
              <w:pStyle w:val="aa"/>
              <w:jc w:val="center"/>
              <w:rPr>
                <w:rFonts w:asciiTheme="minorHAnsi" w:eastAsia="Calibri" w:hAnsiTheme="minorHAnsi"/>
                <w:b/>
                <w:i/>
                <w:lang w:eastAsia="zh-CN"/>
              </w:rPr>
            </w:pPr>
            <w:r>
              <w:rPr>
                <w:rFonts w:asciiTheme="minorHAnsi" w:eastAsia="Calibri" w:hAnsiTheme="minorHAnsi"/>
                <w:b/>
                <w:i/>
                <w:lang w:eastAsia="zh-CN"/>
              </w:rPr>
              <w:t>ΕΤΗΣΙΑ ΣΥΝΔΡΟΜΗ 2017 ΣΤΗΝ ΔΟΜΙΚΗ ΕΝΗΜΕΡΩΣΗ</w:t>
            </w:r>
            <w:r w:rsidR="00C62945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 ΓΙΑ ΤΙΣ ΑΝΑΓΚΕΣ ΛΕΙΤΟΥΡΓΙΑΣ Δ/ΝΣΗΣ ΠΟΛΕΟΔΟΜΙΑΣ &amp; Τ.Υ.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C62945">
              <w:rPr>
                <w:rFonts w:asciiTheme="minorHAnsi" w:eastAsia="Times New Roman" w:hAnsiTheme="minorHAnsi" w:cs="Comic Sans MS"/>
                <w:lang w:eastAsia="zh-CN"/>
              </w:rPr>
              <w:t>10.6451.0006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color w:val="auto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962,963/2017</w:t>
            </w:r>
          </w:p>
          <w:p w:rsidR="00430C47" w:rsidRDefault="00430C47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color w:val="auto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967,99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C62945" w:rsidRPr="00C62945" w:rsidRDefault="00C62945" w:rsidP="00C62945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C62945">
              <w:rPr>
                <w:rFonts w:asciiTheme="minorHAnsi" w:eastAsia="Times New Roman" w:hAnsiTheme="minorHAnsi" w:cs="Comic Sans MS"/>
                <w:lang w:eastAsia="zh-CN"/>
              </w:rPr>
              <w:t>107/2018</w:t>
            </w:r>
          </w:p>
          <w:p w:rsidR="00430C47" w:rsidRDefault="00C62945" w:rsidP="00C62945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C62945">
              <w:rPr>
                <w:rFonts w:asciiTheme="minorHAnsi" w:eastAsia="Times New Roman" w:hAnsiTheme="minorHAnsi" w:cs="Comic Sans MS"/>
                <w:lang w:eastAsia="zh-CN"/>
              </w:rPr>
              <w:t>75Ο6ΩΕΚ-ΛΑ9</w:t>
            </w:r>
          </w:p>
          <w:p w:rsidR="00C62945" w:rsidRDefault="00C62945" w:rsidP="00C62945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967,99</w:t>
            </w:r>
          </w:p>
        </w:tc>
      </w:tr>
      <w:tr w:rsidR="00430C47" w:rsidTr="00430C47">
        <w:trPr>
          <w:trHeight w:val="6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430C47" w:rsidP="00430C47">
            <w:pPr>
              <w:pStyle w:val="aa"/>
              <w:jc w:val="center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430C47">
              <w:rPr>
                <w:rFonts w:asciiTheme="minorHAnsi" w:eastAsia="Calibri" w:hAnsiTheme="minorHAnsi"/>
                <w:b/>
                <w:i/>
                <w:lang w:eastAsia="zh-CN"/>
              </w:rPr>
              <w:t>ΕΤΗΣΙΑ ΣΥΝΔΡΟΜΗ 2017</w:t>
            </w:r>
            <w:r>
              <w:rPr>
                <w:rFonts w:asciiTheme="minorHAnsi" w:eastAsia="Calibri" w:hAnsiTheme="minorHAnsi"/>
                <w:b/>
                <w:i/>
                <w:lang w:eastAsia="zh-CN"/>
              </w:rPr>
              <w:t xml:space="preserve"> ΣΤΟ ΠΕΡΙΟΔΙΚΟ ‘’ΕΠΙΘΕΩΡΗΣΙΣ ΙΚΑ</w:t>
            </w:r>
            <w:r w:rsidR="00C62945">
              <w:rPr>
                <w:rFonts w:asciiTheme="minorHAnsi" w:eastAsia="Calibri" w:hAnsiTheme="minorHAnsi"/>
                <w:b/>
                <w:i/>
                <w:lang w:eastAsia="zh-CN"/>
              </w:rPr>
              <w:t>’’</w:t>
            </w:r>
            <w:r>
              <w:rPr>
                <w:rFonts w:asciiTheme="minorHAnsi" w:eastAsia="Calibri" w:hAnsiTheme="minorHAnsi"/>
                <w:b/>
                <w:i/>
                <w:lang w:eastAsia="zh-CN"/>
              </w:rPr>
              <w:t xml:space="preserve"> </w:t>
            </w:r>
            <w:r w:rsidR="00C62945" w:rsidRPr="00C62945">
              <w:rPr>
                <w:rFonts w:asciiTheme="minorHAnsi" w:eastAsia="Calibri" w:hAnsiTheme="minorHAnsi"/>
                <w:b/>
                <w:i/>
                <w:lang w:eastAsia="zh-CN"/>
              </w:rPr>
              <w:t>ΓΙΑ ΤΙΣ ΑΝΑΓΚΕΣ ΛΕΙΤΟΥΡΓΙΑΣ</w:t>
            </w:r>
            <w:r w:rsidR="00C62945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 ΤΜ. ΜΙΣΘΟΔΟΣΙΑΣ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10.6451.0006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color w:val="auto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1305/2017</w:t>
            </w:r>
          </w:p>
          <w:p w:rsidR="00C62945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color w:val="auto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170,00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430C47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107/2018</w:t>
            </w:r>
          </w:p>
          <w:p w:rsidR="00C62945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75Ο6ΩΕΚ-ΛΑ9</w:t>
            </w:r>
          </w:p>
          <w:p w:rsidR="00C62945" w:rsidRDefault="00C62945" w:rsidP="00430C4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170,00</w:t>
            </w:r>
          </w:p>
        </w:tc>
      </w:tr>
    </w:tbl>
    <w:p w:rsidR="00D528D2" w:rsidRDefault="0034070B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</w:t>
      </w:r>
    </w:p>
    <w:p w:rsidR="00D528D2" w:rsidRDefault="00D528D2">
      <w:pPr>
        <w:keepNext/>
        <w:numPr>
          <w:ilvl w:val="0"/>
          <w:numId w:val="1"/>
        </w:numPr>
        <w:spacing w:after="0" w:line="100" w:lineRule="atLeast"/>
        <w:jc w:val="both"/>
      </w:pP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  <w:r>
        <w:rPr>
          <w:rFonts w:eastAsia="Times New Roman" w:cs="Comic Sans MS"/>
          <w:b/>
          <w:u w:val="single"/>
          <w:lang w:eastAsia="zh-CN"/>
        </w:rPr>
        <w:t>Συνημμένα :</w:t>
      </w:r>
    </w:p>
    <w:p w:rsidR="00D528D2" w:rsidRDefault="00D528D2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1"/>
          <w:szCs w:val="21"/>
          <w:lang w:eastAsia="zh-CN"/>
        </w:rPr>
      </w:pPr>
      <w:r>
        <w:rPr>
          <w:rFonts w:eastAsia="Times New Roman" w:cs="Comic Sans MS"/>
          <w:sz w:val="21"/>
          <w:szCs w:val="21"/>
          <w:lang w:eastAsia="zh-CN"/>
        </w:rPr>
        <w:t>-Απλό φωτοαντίγραφο πρωτοκόλλων</w:t>
      </w: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>
        <w:rPr>
          <w:rFonts w:eastAsia="Times New Roman" w:cs="Comic Sans MS"/>
          <w:b/>
          <w:lang w:eastAsia="zh-CN"/>
        </w:rPr>
        <w:t xml:space="preserve">        Ο ΑΝΤΙΔΗΜΑΡΧΟΣ </w:t>
      </w:r>
    </w:p>
    <w:p w:rsidR="00D528D2" w:rsidRDefault="00D528D2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D528D2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D528D2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34070B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  <w:t xml:space="preserve">                   </w:t>
      </w:r>
      <w:r>
        <w:rPr>
          <w:rFonts w:eastAsia="Times New Roman" w:cs="Comic Sans MS"/>
          <w:b/>
          <w:lang w:eastAsia="zh-CN"/>
        </w:rPr>
        <w:t xml:space="preserve">  ΕΥΑΓΓΕΛΟΣ ΜΠΑΡΜΠΑΚΟΣ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</w:t>
      </w:r>
    </w:p>
    <w:p w:rsidR="00D528D2" w:rsidRDefault="00D528D2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34070B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sectPr w:rsidR="00D528D2">
      <w:pgSz w:w="11906" w:h="16838"/>
      <w:pgMar w:top="1440" w:right="1800" w:bottom="1440" w:left="1800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502"/>
    <w:multiLevelType w:val="multilevel"/>
    <w:tmpl w:val="7BD29B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3F05AB6"/>
    <w:multiLevelType w:val="multilevel"/>
    <w:tmpl w:val="6C50A7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4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D2"/>
    <w:rsid w:val="0034070B"/>
    <w:rsid w:val="00430C47"/>
    <w:rsid w:val="006C7F22"/>
    <w:rsid w:val="00B449C7"/>
    <w:rsid w:val="00C62945"/>
    <w:rsid w:val="00CD721C"/>
    <w:rsid w:val="00D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link w:val="Char"/>
    <w:uiPriority w:val="99"/>
    <w:semiHidden/>
    <w:unhideWhenUsed/>
    <w:rsid w:val="0034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f0"/>
    <w:uiPriority w:val="99"/>
    <w:semiHidden/>
    <w:rsid w:val="0034070B"/>
    <w:rPr>
      <w:rFonts w:ascii="Segoe UI" w:eastAsia="Lucida Sans Unicode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link w:val="Char"/>
    <w:uiPriority w:val="99"/>
    <w:semiHidden/>
    <w:unhideWhenUsed/>
    <w:rsid w:val="0034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f0"/>
    <w:uiPriority w:val="99"/>
    <w:semiHidden/>
    <w:rsid w:val="0034070B"/>
    <w:rPr>
      <w:rFonts w:ascii="Segoe UI" w:eastAsia="Lucida Sans Unicode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Ζήσης Καραγιάννης</cp:lastModifiedBy>
  <cp:revision>4</cp:revision>
  <cp:lastPrinted>2018-01-03T07:15:00Z</cp:lastPrinted>
  <dcterms:created xsi:type="dcterms:W3CDTF">2018-03-06T13:22:00Z</dcterms:created>
  <dcterms:modified xsi:type="dcterms:W3CDTF">2018-03-08T13:34:00Z</dcterms:modified>
</cp:coreProperties>
</file>