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1E" w:rsidRDefault="00BC49CC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BC49CC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Καλλιθέα </w:t>
      </w:r>
      <w:r w:rsidR="00D75301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19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/0</w:t>
      </w:r>
      <w:r w:rsidR="0069411D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4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/201</w:t>
      </w:r>
      <w:r w:rsidR="000A4F4A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ΝΟΜΟΣ ΑΤΤΙΚΗΣ                                      </w:t>
      </w:r>
      <w:r w:rsidR="003E11BF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</w:t>
      </w:r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Αρ. </w:t>
      </w:r>
      <w:proofErr w:type="spellStart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>Πρωτ</w:t>
      </w:r>
      <w:proofErr w:type="spellEnd"/>
      <w:r w:rsidR="00963007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. </w:t>
      </w:r>
      <w:r w:rsidR="00C91C90">
        <w:rPr>
          <w:rFonts w:ascii="Calibri" w:eastAsia="Times New Roman" w:hAnsi="Calibri" w:cs="Comic Sans MS"/>
          <w:b/>
          <w:sz w:val="24"/>
          <w:szCs w:val="24"/>
          <w:lang w:eastAsia="zh-CN"/>
        </w:rPr>
        <w:t>: 23026-20/4/18</w:t>
      </w:r>
      <w:bookmarkStart w:id="0" w:name="_GoBack"/>
      <w:bookmarkEnd w:id="0"/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2C791E" w:rsidRPr="002C791E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  <w:r>
        <w:rPr>
          <w:rFonts w:ascii="Verdana" w:eastAsia="Calibri" w:hAnsi="Verdana" w:cs="Calibri"/>
          <w:b/>
          <w:bCs/>
          <w:noProof/>
          <w:kern w:val="1"/>
          <w:lang w:eastAsia="el-GR"/>
        </w:rPr>
        <w:drawing>
          <wp:inline distT="0" distB="0" distL="0" distR="0" wp14:anchorId="0F8B0040">
            <wp:extent cx="1280160" cy="1005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>
        <w:rPr>
          <w:rFonts w:ascii="Verdana" w:eastAsia="Calibri" w:hAnsi="Verdana" w:cs="Calibri"/>
          <w:b/>
          <w:bCs/>
          <w:kern w:val="1"/>
          <w:lang w:eastAsia="zh-CN" w:bidi="hi-IN"/>
        </w:rPr>
        <w:t>ΠΡΟΣ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>Κ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.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ΜΑΚΡΗΣ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BC49CC" w:rsidRPr="00BC49CC" w:rsidRDefault="00BC49CC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b/>
          <w:bCs/>
          <w:kern w:val="1"/>
          <w:lang w:eastAsia="zh-CN" w:bidi="hi-IN"/>
        </w:rPr>
      </w:pP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>ΘΕΜΑ</w:t>
      </w:r>
      <w:r w:rsidR="002A115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: “Περί έγκρισης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πρωτοκόλλου οριστικής παραλαβής της Επιτροπής Παραλαβής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υπηρεσιών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Πληροφορικής, Τηλεπικοινωνιών και Φωτοαντιγραφικών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που ορίστηκε με την </w:t>
      </w:r>
      <w:proofErr w:type="spellStart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υπ’αριθμ</w:t>
      </w:r>
      <w:proofErr w:type="spellEnd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. 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9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/201</w:t>
      </w:r>
      <w:r w:rsidR="00D75301" w:rsidRPr="007C4BB7">
        <w:rPr>
          <w:rFonts w:ascii="Verdana" w:eastAsia="Lucida Sans Unicode" w:hAnsi="Verdana" w:cs="Mangal"/>
          <w:b/>
          <w:bCs/>
          <w:kern w:val="1"/>
          <w:lang w:eastAsia="zh-CN" w:bidi="hi-IN"/>
        </w:rPr>
        <w:t>8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(ΑΔΑ:  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ΑΣ7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ΩΕΚ-</w:t>
      </w:r>
      <w:r w:rsidR="00AF6492">
        <w:rPr>
          <w:rFonts w:ascii="Verdana" w:eastAsia="Lucida Sans Unicode" w:hAnsi="Verdana" w:cs="Mangal"/>
          <w:b/>
          <w:bCs/>
          <w:kern w:val="1"/>
          <w:lang w:eastAsia="zh-CN" w:bidi="hi-IN"/>
        </w:rPr>
        <w:t>ΣΚ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Φ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)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απόφαση Δ.Σ.’’</w:t>
      </w:r>
    </w:p>
    <w:p w:rsidR="00BC49CC" w:rsidRPr="00BC49CC" w:rsidRDefault="00BC49CC" w:rsidP="00E47189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Verdana" w:eastAsia="Lucida Sans Unicode" w:hAnsi="Verdana" w:cs="Times New Roman"/>
          <w:b/>
          <w:kern w:val="1"/>
          <w:lang w:eastAsia="zh-CN" w:bidi="hi-IN"/>
        </w:rPr>
      </w:pPr>
    </w:p>
    <w:p w:rsidR="00BC49CC" w:rsidRPr="00BC49CC" w:rsidRDefault="00BC49CC" w:rsidP="00BC49CC">
      <w:pPr>
        <w:widowControl w:val="0"/>
        <w:suppressAutoHyphens/>
        <w:spacing w:after="0" w:line="240" w:lineRule="auto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</w:p>
    <w:p w:rsidR="00BC49CC" w:rsidRPr="000B2F56" w:rsidRDefault="00BC49CC" w:rsidP="00E47189">
      <w:pPr>
        <w:widowControl w:val="0"/>
        <w:suppressAutoHyphens/>
        <w:spacing w:after="0" w:line="240" w:lineRule="auto"/>
        <w:ind w:firstLine="720"/>
        <w:jc w:val="both"/>
        <w:rPr>
          <w:rFonts w:ascii="Verdana" w:eastAsia="Calibri" w:hAnsi="Verdana" w:cs="Calibri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του πρωτοκόλλου οριστικής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παραλαβής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υπηρεσιών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“Νέα Αρχιτεκτονική της Αυτοδιοίκησης και της Αποκεντρωμένης Διοίκησης – Πρόγραμμα Καλλικράτης” (ΦΕΚ Α΄87/07-06-2010): 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»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σε συνδυασμό με τις ισχύουσες διατάξεις της παρ.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5 του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άρθρου 2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19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του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Ν.4412/2016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, σύμφωνα με τις οποίες :   </w:t>
      </w:r>
      <w:r w:rsidRPr="00BC49CC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 xml:space="preserve"> </w:t>
      </w:r>
      <w:r w:rsidR="00E47189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5.</w:t>
      </w:r>
      <w:r w:rsid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Το πρωτόκολλο οριστικής παραλαβής 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( </w:t>
      </w:r>
      <w:r w:rsidR="00965A9F" w:rsidRPr="00965A9F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ενν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. υπηρεσιών)</w:t>
      </w:r>
      <w:r w:rsidR="00FA0600" w:rsidRPr="00FA0600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αβή έχει συντελεσθεί αυτοδίκαια.»</w:t>
      </w:r>
    </w:p>
    <w:p w:rsidR="00BC49CC" w:rsidRPr="00BC49CC" w:rsidRDefault="00BC49CC" w:rsidP="00BC49C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         </w:t>
      </w:r>
      <w:r w:rsidR="00F539B4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Τα πρωτόκολλα οριστικής παραλαβής περιγράφονται αναλυτικά στο παρακάτω πίνακα , ως εξής:</w:t>
      </w:r>
    </w:p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/>
          <w:bCs/>
          <w:kern w:val="1"/>
          <w:lang w:eastAsia="zh-CN" w:bidi="hi-IN"/>
        </w:rPr>
        <w:lastRenderedPageBreak/>
        <w:t xml:space="preserve">              </w:t>
      </w:r>
    </w:p>
    <w:tbl>
      <w:tblPr>
        <w:tblW w:w="11015" w:type="dxa"/>
        <w:tblInd w:w="-13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701"/>
        <w:gridCol w:w="2127"/>
        <w:gridCol w:w="2219"/>
        <w:gridCol w:w="2369"/>
      </w:tblGrid>
      <w:tr w:rsidR="00F539B4" w:rsidRPr="00BC49CC" w:rsidTr="007673EE">
        <w:trPr>
          <w:trHeight w:val="610"/>
        </w:trPr>
        <w:tc>
          <w:tcPr>
            <w:tcW w:w="2599" w:type="dxa"/>
            <w:shd w:val="clear" w:color="auto" w:fill="auto"/>
          </w:tcPr>
          <w:p w:rsidR="00F539B4" w:rsidRPr="002A115C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Κ.Α.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ΠΡΟΫΠ/ΣΜΟΥ</w:t>
            </w:r>
          </w:p>
        </w:tc>
        <w:tc>
          <w:tcPr>
            <w:tcW w:w="2127" w:type="dxa"/>
          </w:tcPr>
          <w:p w:rsid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219" w:type="dxa"/>
            <w:shd w:val="clear" w:color="auto" w:fill="auto"/>
          </w:tcPr>
          <w:p w:rsidR="00F539B4" w:rsidRPr="00F539B4" w:rsidRDefault="002A115C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ΕΠΙΜΕΡΟΥΣ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ΔΑΠΑΝΗΣ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ΠΡΩΤΟΚΟΛΛΟΥ ΚΑΘΑΡΗ ΑΞΙΑ </w:t>
            </w:r>
            <w:r w:rsidR="00F539B4"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369" w:type="dxa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ΗΜΕΡΟΜΗΝΙΑ , 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, ΑΔΑ και ΑΔΑΜ 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ΑΝΑΘΕΣΗΣ /ΣΥΜΒΑΣΗΣ</w:t>
            </w:r>
          </w:p>
        </w:tc>
      </w:tr>
      <w:tr w:rsidR="00D75301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ΠΑΡΟΧΗΣ ΥΠΗΡΕΣΙΩΝ ΓΙΑ ΤΙΣ ΕΡΓΑΣΙΕΣ ΣΥΝΤΗΡΗΣΗΣ ΚΑΙ ΕΠΙΣΚΕΥΗΣ ΤΩΝ ΦΩΤΟΑΝΤΙΓΡΑΦΙΚΩΝ ΜΗΧΑΝΗΜΑΤΩΝ ΤΩΝ ΥΠΗΡΕΣΙΩΝ 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D75301" w:rsidRPr="002A115C" w:rsidRDefault="00D75301" w:rsidP="00DA02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10.6265.0024</w:t>
            </w:r>
          </w:p>
        </w:tc>
        <w:tc>
          <w:tcPr>
            <w:tcW w:w="2127" w:type="dxa"/>
          </w:tcPr>
          <w:p w:rsidR="00D75301" w:rsidRPr="00EA3044" w:rsidRDefault="0069411D" w:rsidP="0069411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val="en-US"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111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 w:rsidR="00D75301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3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0</w:t>
            </w:r>
            <w:r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4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1839,08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cstheme="minorHAnsi"/>
              </w:rPr>
              <w:t xml:space="preserve">15/06/2017 (Α.Δ.Α.: 6ΖΟ5ΩΕΚ-ΕΒΛ - Α.Δ.Α.Μ:17SYMV001534865) συμφωνητικό  </w:t>
            </w:r>
          </w:p>
        </w:tc>
      </w:tr>
      <w:tr w:rsidR="00D75301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D75301" w:rsidRPr="002A115C" w:rsidRDefault="00D75301" w:rsidP="00A5282B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ΣΥΝΤΗΡΗΣΗΣ Ε</w:t>
            </w:r>
            <w:r w:rsidR="00A5282B">
              <w:rPr>
                <w:rFonts w:eastAsia="Times New Roman" w:cstheme="minorHAnsi"/>
                <w:bCs/>
                <w:kern w:val="1"/>
                <w:lang w:eastAsia="zh-CN" w:bidi="hi-IN"/>
              </w:rPr>
              <w:t>ΦΑΡΜΟΓΩΝ ΛΟΓΙΣΜΙΚΟΥ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Τ</w:t>
            </w:r>
            <w:r w:rsidR="00A5282B">
              <w:rPr>
                <w:rFonts w:eastAsia="Times New Roman" w:cstheme="minorHAnsi"/>
                <w:bCs/>
                <w:kern w:val="1"/>
                <w:lang w:eastAsia="zh-CN" w:bidi="hi-IN"/>
              </w:rPr>
              <w:t>ΕΧΝΙΚΗΣ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A5282B">
              <w:rPr>
                <w:rFonts w:eastAsia="Times New Roman" w:cstheme="minorHAnsi"/>
                <w:bCs/>
                <w:kern w:val="1"/>
                <w:lang w:eastAsia="zh-CN" w:bidi="hi-IN"/>
              </w:rPr>
              <w:t>ΥΠΗΡΕΣΙΑΣ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A5282B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ΕΤΟΥΣ 2017 (συνεχιζόμενη το 2018) </w:t>
            </w:r>
          </w:p>
        </w:tc>
        <w:tc>
          <w:tcPr>
            <w:tcW w:w="1701" w:type="dxa"/>
            <w:shd w:val="clear" w:color="auto" w:fill="auto"/>
          </w:tcPr>
          <w:p w:rsidR="00D75301" w:rsidRPr="002A115C" w:rsidRDefault="00D75301" w:rsidP="002B31A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</w:t>
            </w:r>
            <w:r w:rsidR="002B31A9">
              <w:rPr>
                <w:rFonts w:eastAsia="Times New Roman" w:cstheme="minorHAnsi"/>
                <w:bCs/>
                <w:kern w:val="1"/>
                <w:lang w:eastAsia="zh-CN" w:bidi="hi-IN"/>
              </w:rPr>
              <w:t>6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.00</w:t>
            </w:r>
            <w:r w:rsidR="002B31A9">
              <w:rPr>
                <w:rFonts w:eastAsia="Times New Roman" w:cstheme="minorHAnsi"/>
                <w:bCs/>
                <w:kern w:val="1"/>
                <w:lang w:eastAsia="zh-CN" w:bidi="hi-IN"/>
              </w:rPr>
              <w:t>0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4</w:t>
            </w:r>
          </w:p>
        </w:tc>
        <w:tc>
          <w:tcPr>
            <w:tcW w:w="2127" w:type="dxa"/>
          </w:tcPr>
          <w:p w:rsidR="00D75301" w:rsidRPr="00EA3044" w:rsidRDefault="007673EE" w:rsidP="00E94A4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val="en-US"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2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3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050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 w:rsidR="00D75301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E94A4D">
              <w:rPr>
                <w:rFonts w:eastAsia="Times New Roman" w:cstheme="minorHAnsi"/>
                <w:bCs/>
                <w:kern w:val="1"/>
                <w:lang w:eastAsia="zh-CN" w:bidi="hi-IN"/>
              </w:rPr>
              <w:t>27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0</w:t>
            </w:r>
            <w:r w:rsidR="00E94A4D">
              <w:rPr>
                <w:rFonts w:eastAsia="Times New Roman" w:cstheme="minorHAnsi"/>
                <w:bCs/>
                <w:kern w:val="1"/>
                <w:lang w:eastAsia="zh-CN" w:bidi="hi-IN"/>
              </w:rPr>
              <w:t>2</w:t>
            </w:r>
            <w:r w:rsidR="00D75301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</w:t>
            </w:r>
            <w:r w:rsidR="00D75301">
              <w:rPr>
                <w:rFonts w:eastAsia="Times New Roman" w:cstheme="minorHAnsi"/>
                <w:bCs/>
                <w:kern w:val="1"/>
                <w:lang w:val="en-US" w:eastAsia="zh-CN" w:bidi="hi-IN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D75301" w:rsidRPr="002A115C" w:rsidRDefault="00D75301" w:rsidP="00E94A4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 w:rsidR="00E94A4D">
              <w:rPr>
                <w:rFonts w:eastAsia="Times New Roman" w:cstheme="minorHAnsi"/>
                <w:bCs/>
                <w:kern w:val="1"/>
                <w:lang w:eastAsia="zh-CN" w:bidi="hi-IN"/>
              </w:rPr>
              <w:t>16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8,08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D75301" w:rsidRPr="002A115C" w:rsidRDefault="007673EE" w:rsidP="007673EE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cstheme="minorHAnsi"/>
              </w:rPr>
              <w:t>03</w:t>
            </w:r>
            <w:r w:rsidR="00D75301" w:rsidRPr="002A115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  <w:r w:rsidR="00D75301" w:rsidRPr="002A115C">
              <w:rPr>
                <w:rFonts w:cstheme="minorHAnsi"/>
              </w:rPr>
              <w:t>/2017 (Α.Δ.Α.: 6</w:t>
            </w:r>
            <w:r>
              <w:rPr>
                <w:rFonts w:cstheme="minorHAnsi"/>
              </w:rPr>
              <w:t>ΩΓΖ</w:t>
            </w:r>
            <w:r w:rsidR="00D75301" w:rsidRPr="002A115C">
              <w:rPr>
                <w:rFonts w:cstheme="minorHAnsi"/>
              </w:rPr>
              <w:t>ΩΕΚ-</w:t>
            </w:r>
            <w:r>
              <w:rPr>
                <w:rFonts w:cstheme="minorHAnsi"/>
              </w:rPr>
              <w:t>ΚΘΟ)</w:t>
            </w:r>
            <w:r w:rsidR="00D75301" w:rsidRPr="002A115C">
              <w:rPr>
                <w:rFonts w:cstheme="minorHAnsi"/>
              </w:rPr>
              <w:t xml:space="preserve"> </w:t>
            </w:r>
          </w:p>
        </w:tc>
      </w:tr>
      <w:tr w:rsidR="00D75301" w:rsidRPr="002A115C" w:rsidTr="007673EE">
        <w:trPr>
          <w:trHeight w:val="322"/>
        </w:trPr>
        <w:tc>
          <w:tcPr>
            <w:tcW w:w="259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301" w:rsidRPr="002A115C" w:rsidRDefault="00D75301" w:rsidP="00DA02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2127" w:type="dxa"/>
          </w:tcPr>
          <w:p w:rsidR="00D75301" w:rsidRPr="00D75301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2219" w:type="dxa"/>
            <w:shd w:val="clear" w:color="auto" w:fill="auto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</w:p>
        </w:tc>
        <w:tc>
          <w:tcPr>
            <w:tcW w:w="2369" w:type="dxa"/>
          </w:tcPr>
          <w:p w:rsidR="00D75301" w:rsidRPr="002A115C" w:rsidRDefault="00D75301" w:rsidP="00DA021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cstheme="minorHAnsi"/>
              </w:rPr>
            </w:pPr>
          </w:p>
        </w:tc>
      </w:tr>
    </w:tbl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Verdana" w:eastAsia="Times New Roman" w:hAnsi="Verdana" w:cs="Times New Roman"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Cs/>
          <w:kern w:val="1"/>
          <w:lang w:eastAsia="zh-CN" w:bidi="hi-IN"/>
        </w:rPr>
        <w:t xml:space="preserve">                     </w:t>
      </w:r>
    </w:p>
    <w:p w:rsidR="00A95CB5" w:rsidRPr="00F539B4" w:rsidRDefault="00F539B4">
      <w:pPr>
        <w:rPr>
          <w:rFonts w:ascii="Verdana" w:hAnsi="Verdana"/>
          <w:b/>
        </w:rPr>
      </w:pPr>
      <w:r w:rsidRPr="00F539B4">
        <w:rPr>
          <w:rFonts w:ascii="Verdana" w:hAnsi="Verdana"/>
          <w:b/>
        </w:rPr>
        <w:t>Συνημμένα :</w:t>
      </w:r>
    </w:p>
    <w:p w:rsidR="00F539B4" w:rsidRDefault="00F539B4">
      <w:pPr>
        <w:rPr>
          <w:rFonts w:ascii="Verdana" w:hAnsi="Verdana"/>
        </w:rPr>
      </w:pPr>
      <w:r>
        <w:rPr>
          <w:rFonts w:ascii="Verdana" w:hAnsi="Verdana"/>
        </w:rPr>
        <w:t>-Απλό φωτοαντίγραφο πρωτοκόλλου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92741C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Pr="00B950B9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ΜΠΑΡΜΠΑΚΟΣ ΕΥΑΓΓΕΛΟΣ</w:t>
      </w:r>
    </w:p>
    <w:p w:rsidR="00F539B4" w:rsidRDefault="00F539B4">
      <w:pPr>
        <w:rPr>
          <w:rFonts w:ascii="Verdana" w:hAnsi="Verdana"/>
        </w:rPr>
      </w:pPr>
    </w:p>
    <w:sectPr w:rsidR="00F53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1B6DFF"/>
    <w:multiLevelType w:val="hybridMultilevel"/>
    <w:tmpl w:val="5D5E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6953"/>
    <w:multiLevelType w:val="hybridMultilevel"/>
    <w:tmpl w:val="C83EA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F"/>
    <w:rsid w:val="000A4F4A"/>
    <w:rsid w:val="000B2F56"/>
    <w:rsid w:val="001A1F1B"/>
    <w:rsid w:val="002A115C"/>
    <w:rsid w:val="002B31A9"/>
    <w:rsid w:val="002C791E"/>
    <w:rsid w:val="003617CF"/>
    <w:rsid w:val="003E11BF"/>
    <w:rsid w:val="00511169"/>
    <w:rsid w:val="0069411D"/>
    <w:rsid w:val="006E66EA"/>
    <w:rsid w:val="007673EE"/>
    <w:rsid w:val="007677EF"/>
    <w:rsid w:val="007C4BB7"/>
    <w:rsid w:val="0092741C"/>
    <w:rsid w:val="00963007"/>
    <w:rsid w:val="00965A9F"/>
    <w:rsid w:val="00A0066F"/>
    <w:rsid w:val="00A5282B"/>
    <w:rsid w:val="00A55AA7"/>
    <w:rsid w:val="00AF6492"/>
    <w:rsid w:val="00B950B9"/>
    <w:rsid w:val="00BC49CC"/>
    <w:rsid w:val="00C72C67"/>
    <w:rsid w:val="00C81C10"/>
    <w:rsid w:val="00C91C90"/>
    <w:rsid w:val="00CC7993"/>
    <w:rsid w:val="00D5681E"/>
    <w:rsid w:val="00D64D73"/>
    <w:rsid w:val="00D75301"/>
    <w:rsid w:val="00E47189"/>
    <w:rsid w:val="00E72264"/>
    <w:rsid w:val="00E94A4D"/>
    <w:rsid w:val="00EA3044"/>
    <w:rsid w:val="00ED6180"/>
    <w:rsid w:val="00F539B4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Λάμπρος Παναγιώτης</cp:lastModifiedBy>
  <cp:revision>8</cp:revision>
  <cp:lastPrinted>2018-04-19T09:03:00Z</cp:lastPrinted>
  <dcterms:created xsi:type="dcterms:W3CDTF">2018-04-05T06:10:00Z</dcterms:created>
  <dcterms:modified xsi:type="dcterms:W3CDTF">2018-04-20T07:13:00Z</dcterms:modified>
</cp:coreProperties>
</file>