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612DC6"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612DC6">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612DC6">
        <w:rPr>
          <w:rFonts w:eastAsia="Lucida Sans Unicode" w:cs="Arial"/>
          <w:b/>
          <w:bCs/>
          <w:kern w:val="3"/>
          <w:sz w:val="20"/>
          <w:szCs w:val="20"/>
          <w:lang w:eastAsia="zh-CN" w:bidi="hi-IN"/>
        </w:rPr>
        <w:t>28740</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E868ED" w:rsidRPr="00E868ED">
        <w:rPr>
          <w:rFonts w:cs="Calibri"/>
        </w:rPr>
        <w:t>-</w:t>
      </w:r>
      <w:r w:rsidR="00E868ED">
        <w:rPr>
          <w:rFonts w:eastAsia="Times New Roman" w:cs="Calibri"/>
          <w:color w:val="00000A"/>
          <w:kern w:val="2"/>
        </w:rPr>
        <w:t xml:space="preserve">διοργάνωση της ετήσιας εκδήλωσης των παιδικών χορευτικών ομάδων του Δήμου Καλλιθέας στην αίθουσα </w:t>
      </w:r>
      <w:r w:rsidR="001C735C">
        <w:rPr>
          <w:rFonts w:cs="Calibri"/>
        </w:rPr>
        <w:t>πολλαπλών χρήσεων 1</w:t>
      </w:r>
      <w:r w:rsidR="001C735C" w:rsidRPr="001C735C">
        <w:rPr>
          <w:rFonts w:cs="Calibri"/>
          <w:vertAlign w:val="superscript"/>
        </w:rPr>
        <w:t>ου</w:t>
      </w:r>
      <w:r w:rsidR="001C735C">
        <w:rPr>
          <w:rFonts w:cs="Calibri"/>
        </w:rPr>
        <w:t xml:space="preserve"> Γυμνασίου-Λυκείου (ΙΖΟΛΑ)</w:t>
      </w:r>
      <w:r w:rsidR="00E868ED" w:rsidRPr="00E868ED">
        <w:rPr>
          <w:rFonts w:cs="Calibri"/>
        </w:rPr>
        <w:t xml:space="preserve"> </w:t>
      </w:r>
      <w:r w:rsidR="00E868ED">
        <w:rPr>
          <w:rFonts w:cs="Calibri"/>
        </w:rPr>
        <w:t>στις 23/6/2018</w:t>
      </w:r>
      <w:r w:rsidR="001C735C">
        <w:rPr>
          <w:rFonts w:cs="Calibri"/>
        </w:rPr>
        <w:t xml:space="preserve"> </w:t>
      </w:r>
      <w:r w:rsidR="006D155C">
        <w:rPr>
          <w:rFonts w:cs="Calibri"/>
        </w:rPr>
        <w:t>.</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1063FE"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3E3E4E">
        <w:rPr>
          <w:rFonts w:cs="Times New Roman"/>
        </w:rPr>
        <w:t xml:space="preserve">– διοργάνωση της ετήσιας εκδήλωσης των παιδικών χορευτικών ομάδων στην αίθουσα </w:t>
      </w:r>
      <w:r w:rsidR="00861687">
        <w:rPr>
          <w:rFonts w:cs="Times New Roman"/>
        </w:rPr>
        <w:t>πολλαπλών χρήσεων 1</w:t>
      </w:r>
      <w:r w:rsidR="00861687" w:rsidRPr="00861687">
        <w:rPr>
          <w:rFonts w:cs="Times New Roman"/>
          <w:vertAlign w:val="superscript"/>
        </w:rPr>
        <w:t>ου</w:t>
      </w:r>
      <w:r w:rsidR="00861687">
        <w:rPr>
          <w:rFonts w:cs="Times New Roman"/>
        </w:rPr>
        <w:t xml:space="preserve"> </w:t>
      </w:r>
      <w:r w:rsidR="001063FE">
        <w:rPr>
          <w:rFonts w:cs="Times New Roman"/>
        </w:rPr>
        <w:t xml:space="preserve">Γυμνασίου-Λυκείου </w:t>
      </w:r>
      <w:r w:rsidR="003E3E4E">
        <w:rPr>
          <w:rFonts w:cs="Times New Roman"/>
        </w:rPr>
        <w:t>(ΙΖΟΛΑ) στις 23/6/2018.</w:t>
      </w:r>
    </w:p>
    <w:p w:rsidR="003D772A" w:rsidRDefault="00D170AF" w:rsidP="003D772A">
      <w:pPr>
        <w:spacing w:after="0" w:line="360" w:lineRule="auto"/>
        <w:jc w:val="both"/>
        <w:rPr>
          <w:rFonts w:cs="Times New Roman"/>
        </w:rPr>
      </w:pPr>
      <w:r>
        <w:rPr>
          <w:rFonts w:cs="Times New Roman"/>
        </w:rPr>
        <w:t>Σ</w:t>
      </w:r>
      <w:r w:rsidR="00DA6168" w:rsidRPr="00DA6168">
        <w:rPr>
          <w:rFonts w:cs="Times New Roman"/>
        </w:rPr>
        <w:t>κοπός</w:t>
      </w:r>
      <w:r w:rsidR="003E3E4E">
        <w:rPr>
          <w:rFonts w:cs="Times New Roman"/>
        </w:rPr>
        <w:t xml:space="preserve"> της εκδήλωσης</w:t>
      </w:r>
      <w:r w:rsidR="003F3AC9">
        <w:rPr>
          <w:rFonts w:cs="Times New Roman"/>
        </w:rPr>
        <w:t xml:space="preserve"> εκτός της ψυχαγωγίας είναι </w:t>
      </w:r>
      <w:r w:rsidR="00015D44">
        <w:rPr>
          <w:rFonts w:cs="Times New Roman"/>
        </w:rPr>
        <w:t xml:space="preserve">να </w:t>
      </w:r>
      <w:r w:rsidR="00612DC6">
        <w:rPr>
          <w:rFonts w:cs="Times New Roman"/>
        </w:rPr>
        <w:t xml:space="preserve">συμβάλλει στη διάσωση και διάδοση των δημοτικών χορών     </w:t>
      </w:r>
      <w:r w:rsidR="00015D44">
        <w:rPr>
          <w:rFonts w:cs="Times New Roman"/>
        </w:rPr>
        <w:t xml:space="preserve"> κάθε τόπου</w:t>
      </w:r>
      <w:r w:rsidR="00AE00C3">
        <w:rPr>
          <w:rFonts w:cs="Times New Roman"/>
        </w:rPr>
        <w:t xml:space="preserve"> μέσα από τ</w:t>
      </w:r>
      <w:r w:rsidR="003E3E4E">
        <w:rPr>
          <w:rFonts w:cs="Times New Roman"/>
        </w:rPr>
        <w:t xml:space="preserve">η δράση των παιδικών τμημάτων χορού του Τμήματος </w:t>
      </w:r>
      <w:r w:rsidR="00105715">
        <w:rPr>
          <w:rFonts w:cs="Times New Roman"/>
        </w:rPr>
        <w:t xml:space="preserve">Ερασιτεχνικής Δημιουργίας και </w:t>
      </w:r>
      <w:r w:rsidR="00AE00C3">
        <w:rPr>
          <w:rFonts w:cs="Times New Roman"/>
        </w:rPr>
        <w:t>Εκδηλώσεων</w:t>
      </w:r>
      <w:r w:rsidR="003F3AC9">
        <w:rPr>
          <w:rFonts w:cs="Times New Roman"/>
        </w:rPr>
        <w:t xml:space="preserve"> του Δήμου Καλλιθέας</w:t>
      </w:r>
      <w:r w:rsidR="00015D44" w:rsidRPr="00015D44">
        <w:rPr>
          <w:rFonts w:cs="Times New Roman"/>
        </w:rPr>
        <w:t xml:space="preserve"> </w:t>
      </w:r>
      <w:r w:rsidR="00F93791">
        <w:rPr>
          <w:rFonts w:cs="Times New Roman"/>
        </w:rPr>
        <w:t>.</w:t>
      </w:r>
    </w:p>
    <w:p w:rsidR="00DA6168" w:rsidRPr="00542067" w:rsidRDefault="003D772A" w:rsidP="003D772A">
      <w:pPr>
        <w:spacing w:after="0" w:line="360" w:lineRule="auto"/>
        <w:jc w:val="both"/>
        <w:rPr>
          <w:rFonts w:cs="Times New Roman"/>
          <w:bCs/>
        </w:rPr>
      </w:pPr>
      <w:r>
        <w:rPr>
          <w:rFonts w:cs="Times New Roman"/>
        </w:rPr>
        <w:lastRenderedPageBreak/>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105715"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Ενοικίαση παραδοσιακών στολών </w:t>
      </w:r>
      <w:r w:rsidR="00EE2474" w:rsidRPr="00F86ED8">
        <w:rPr>
          <w:rFonts w:cs="Times New Roman"/>
          <w:bCs/>
        </w:rPr>
        <w:t xml:space="preserve">, </w:t>
      </w:r>
      <w:r w:rsidR="00367321" w:rsidRPr="00F86ED8">
        <w:rPr>
          <w:rFonts w:cs="Times New Roman"/>
          <w:bCs/>
        </w:rPr>
        <w:t>ποσού ύψους</w:t>
      </w:r>
      <w:r w:rsidR="003F3AC9">
        <w:rPr>
          <w:rFonts w:cs="Times New Roman"/>
          <w:bCs/>
        </w:rPr>
        <w:t xml:space="preserve"> τριών χιλιάδων οκτακοσίων </w:t>
      </w:r>
      <w:r w:rsidR="008D08CE" w:rsidRPr="00F86ED8">
        <w:rPr>
          <w:rFonts w:cs="Times New Roman"/>
          <w:bCs/>
        </w:rPr>
        <w:t xml:space="preserve">ευρώ </w:t>
      </w:r>
      <w:r w:rsidR="00367321" w:rsidRPr="00F86ED8">
        <w:rPr>
          <w:rFonts w:cs="Times New Roman"/>
          <w:bCs/>
        </w:rPr>
        <w:t>(</w:t>
      </w:r>
      <w:r w:rsidR="00AE00C3">
        <w:rPr>
          <w:rFonts w:cs="Times New Roman"/>
          <w:bCs/>
        </w:rPr>
        <w:t>3.800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64562D" w:rsidRPr="0064562D">
        <w:rPr>
          <w:rFonts w:cs="Times New Roman"/>
          <w:bCs/>
        </w:rPr>
        <w:t xml:space="preserve"> 18</w:t>
      </w:r>
      <w:r w:rsidR="0064562D">
        <w:rPr>
          <w:rFonts w:cs="Times New Roman"/>
          <w:bCs/>
          <w:lang w:val="en-US"/>
        </w:rPr>
        <w:t>REQ</w:t>
      </w:r>
      <w:r w:rsidR="0064562D" w:rsidRPr="0064562D">
        <w:rPr>
          <w:rFonts w:cs="Times New Roman"/>
          <w:bCs/>
        </w:rPr>
        <w:t>003118013</w:t>
      </w:r>
      <w:r w:rsidR="00100B2A" w:rsidRPr="00100B2A">
        <w:rPr>
          <w:rFonts w:cs="Times New Roman"/>
          <w:bCs/>
        </w:rPr>
        <w:t>)</w:t>
      </w:r>
      <w:r w:rsidR="00BD1A97">
        <w:rPr>
          <w:rFonts w:cs="Times New Roman"/>
          <w:bCs/>
        </w:rPr>
        <w:t xml:space="preserve"> </w:t>
      </w:r>
      <w:r w:rsidR="0064562D" w:rsidRPr="0064562D">
        <w:rPr>
          <w:rFonts w:cs="Times New Roman"/>
          <w:bCs/>
        </w:rPr>
        <w:t>.</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D776CB" w:rsidRDefault="00D776CB"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ηχητικής και φωτιστικής κάλυψης </w:t>
      </w:r>
      <w:r w:rsidRPr="00D776CB">
        <w:rPr>
          <w:rFonts w:cs="Times New Roman"/>
          <w:bCs/>
        </w:rPr>
        <w:t xml:space="preserve"> </w:t>
      </w:r>
      <w:r>
        <w:rPr>
          <w:rFonts w:cs="Times New Roman"/>
          <w:bCs/>
        </w:rPr>
        <w:t xml:space="preserve">, ποσού ύψους </w:t>
      </w:r>
      <w:r w:rsidR="00035E3D">
        <w:rPr>
          <w:rFonts w:cs="Times New Roman"/>
          <w:bCs/>
        </w:rPr>
        <w:t xml:space="preserve">πεντακοσίων είκοσι δύο </w:t>
      </w:r>
      <w:r>
        <w:rPr>
          <w:rFonts w:cs="Times New Roman"/>
          <w:bCs/>
        </w:rPr>
        <w:t>ευρώ (</w:t>
      </w:r>
      <w:r w:rsidR="00035E3D">
        <w:rPr>
          <w:rFonts w:cs="Times New Roman"/>
          <w:bCs/>
        </w:rPr>
        <w:t>522</w:t>
      </w:r>
      <w:r>
        <w:rPr>
          <w:rFonts w:cs="Times New Roman"/>
          <w:bCs/>
        </w:rPr>
        <w:t xml:space="preserve">,00 €)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15.6233.0001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035E3D">
        <w:rPr>
          <w:rFonts w:cs="Times New Roman"/>
          <w:bCs/>
        </w:rPr>
        <w:t xml:space="preserve"> τεσσάρων</w:t>
      </w:r>
      <w:r w:rsidR="00F44809">
        <w:rPr>
          <w:rFonts w:cs="Times New Roman"/>
          <w:bCs/>
        </w:rPr>
        <w:t xml:space="preserve"> χιλιάδων </w:t>
      </w:r>
      <w:bookmarkStart w:id="0" w:name="_GoBack"/>
      <w:bookmarkEnd w:id="0"/>
      <w:r w:rsidR="004E3F68">
        <w:rPr>
          <w:rFonts w:cs="Times New Roman"/>
          <w:bCs/>
        </w:rPr>
        <w:t>τριακοσίων είκοσι δύο</w:t>
      </w:r>
      <w:r w:rsidR="00035E3D">
        <w:rPr>
          <w:rFonts w:cs="Times New Roman"/>
          <w:bCs/>
        </w:rPr>
        <w:t xml:space="preserve"> </w:t>
      </w:r>
      <w:r w:rsidR="008D08CE">
        <w:rPr>
          <w:rFonts w:cs="Times New Roman"/>
          <w:bCs/>
        </w:rPr>
        <w:t>ευρώ (</w:t>
      </w:r>
      <w:r>
        <w:rPr>
          <w:rFonts w:cs="Times New Roman"/>
          <w:bCs/>
        </w:rPr>
        <w:t>4</w:t>
      </w:r>
      <w:r w:rsidR="00BD1A97">
        <w:rPr>
          <w:rFonts w:cs="Times New Roman"/>
          <w:bCs/>
        </w:rPr>
        <w:t>.</w:t>
      </w:r>
      <w:r w:rsidR="00035E3D">
        <w:rPr>
          <w:rFonts w:cs="Times New Roman"/>
          <w:bCs/>
        </w:rPr>
        <w:t>322</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Default="00367321" w:rsidP="00367321">
      <w:pPr>
        <w:spacing w:after="0" w:line="360" w:lineRule="auto"/>
        <w:rPr>
          <w:rFonts w:eastAsia="Calibri" w:cs="Times New Roman"/>
        </w:rPr>
      </w:pPr>
    </w:p>
    <w:p w:rsidR="00DE7FDF" w:rsidRDefault="00DE7FDF" w:rsidP="00367321">
      <w:pPr>
        <w:spacing w:after="0" w:line="360" w:lineRule="auto"/>
        <w:rPr>
          <w:rFonts w:eastAsia="Calibri" w:cs="Times New Roman"/>
        </w:rPr>
      </w:pPr>
    </w:p>
    <w:p w:rsidR="00DE7FDF" w:rsidRPr="00542067" w:rsidRDefault="00DE7FDF"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35E3D"/>
    <w:rsid w:val="00085FE3"/>
    <w:rsid w:val="000A4327"/>
    <w:rsid w:val="000B153E"/>
    <w:rsid w:val="000B2E87"/>
    <w:rsid w:val="000B73D0"/>
    <w:rsid w:val="00100B2A"/>
    <w:rsid w:val="001054A5"/>
    <w:rsid w:val="00105715"/>
    <w:rsid w:val="001063FE"/>
    <w:rsid w:val="00124EA9"/>
    <w:rsid w:val="0013322A"/>
    <w:rsid w:val="00145F74"/>
    <w:rsid w:val="001551D7"/>
    <w:rsid w:val="00166677"/>
    <w:rsid w:val="00167D29"/>
    <w:rsid w:val="0019084D"/>
    <w:rsid w:val="001B6588"/>
    <w:rsid w:val="001C40F0"/>
    <w:rsid w:val="001C735C"/>
    <w:rsid w:val="001D22CC"/>
    <w:rsid w:val="001F04A9"/>
    <w:rsid w:val="00251BE6"/>
    <w:rsid w:val="002A2FAA"/>
    <w:rsid w:val="002B0CB4"/>
    <w:rsid w:val="002B68D2"/>
    <w:rsid w:val="00326F8E"/>
    <w:rsid w:val="00361420"/>
    <w:rsid w:val="00367321"/>
    <w:rsid w:val="003968E8"/>
    <w:rsid w:val="003B35DC"/>
    <w:rsid w:val="003D772A"/>
    <w:rsid w:val="003E3E4E"/>
    <w:rsid w:val="003E6448"/>
    <w:rsid w:val="003F3AC9"/>
    <w:rsid w:val="003F58F9"/>
    <w:rsid w:val="00405257"/>
    <w:rsid w:val="00406A6F"/>
    <w:rsid w:val="004262B2"/>
    <w:rsid w:val="00443FAC"/>
    <w:rsid w:val="0048572F"/>
    <w:rsid w:val="004930AA"/>
    <w:rsid w:val="004A1098"/>
    <w:rsid w:val="004A6F5A"/>
    <w:rsid w:val="004E3F68"/>
    <w:rsid w:val="005042D9"/>
    <w:rsid w:val="0052360D"/>
    <w:rsid w:val="005361DF"/>
    <w:rsid w:val="0053653C"/>
    <w:rsid w:val="00536672"/>
    <w:rsid w:val="00542067"/>
    <w:rsid w:val="00561099"/>
    <w:rsid w:val="005610C3"/>
    <w:rsid w:val="00562830"/>
    <w:rsid w:val="005A7B31"/>
    <w:rsid w:val="005B2423"/>
    <w:rsid w:val="005B4C07"/>
    <w:rsid w:val="005E470F"/>
    <w:rsid w:val="00611E19"/>
    <w:rsid w:val="00612DC6"/>
    <w:rsid w:val="0064562D"/>
    <w:rsid w:val="00650D4B"/>
    <w:rsid w:val="00654A65"/>
    <w:rsid w:val="0067675E"/>
    <w:rsid w:val="006A1BF9"/>
    <w:rsid w:val="006D155C"/>
    <w:rsid w:val="006F1200"/>
    <w:rsid w:val="006F3FC0"/>
    <w:rsid w:val="00786A31"/>
    <w:rsid w:val="007B22CC"/>
    <w:rsid w:val="007D1E18"/>
    <w:rsid w:val="007E1A18"/>
    <w:rsid w:val="00804E99"/>
    <w:rsid w:val="00817123"/>
    <w:rsid w:val="008225A3"/>
    <w:rsid w:val="00831F85"/>
    <w:rsid w:val="00854889"/>
    <w:rsid w:val="00861687"/>
    <w:rsid w:val="00867625"/>
    <w:rsid w:val="008708E7"/>
    <w:rsid w:val="008838C7"/>
    <w:rsid w:val="008A08F6"/>
    <w:rsid w:val="008B7881"/>
    <w:rsid w:val="008D08CE"/>
    <w:rsid w:val="008E2E09"/>
    <w:rsid w:val="008E52AD"/>
    <w:rsid w:val="00901457"/>
    <w:rsid w:val="009221DF"/>
    <w:rsid w:val="00945313"/>
    <w:rsid w:val="00957EE6"/>
    <w:rsid w:val="009D56D2"/>
    <w:rsid w:val="00A03E13"/>
    <w:rsid w:val="00A04355"/>
    <w:rsid w:val="00A227DA"/>
    <w:rsid w:val="00A63527"/>
    <w:rsid w:val="00A8316A"/>
    <w:rsid w:val="00AA1C53"/>
    <w:rsid w:val="00AC79DB"/>
    <w:rsid w:val="00AE00C3"/>
    <w:rsid w:val="00AF2856"/>
    <w:rsid w:val="00AF56FD"/>
    <w:rsid w:val="00B07928"/>
    <w:rsid w:val="00B154D4"/>
    <w:rsid w:val="00B2219D"/>
    <w:rsid w:val="00B710FC"/>
    <w:rsid w:val="00B8077A"/>
    <w:rsid w:val="00B84A5A"/>
    <w:rsid w:val="00B92085"/>
    <w:rsid w:val="00BA25E1"/>
    <w:rsid w:val="00BA6B21"/>
    <w:rsid w:val="00BC2FDE"/>
    <w:rsid w:val="00BD1A97"/>
    <w:rsid w:val="00BD1F26"/>
    <w:rsid w:val="00C0452E"/>
    <w:rsid w:val="00C23271"/>
    <w:rsid w:val="00C4273F"/>
    <w:rsid w:val="00C53074"/>
    <w:rsid w:val="00C755C6"/>
    <w:rsid w:val="00C86E63"/>
    <w:rsid w:val="00CE54C8"/>
    <w:rsid w:val="00D170AF"/>
    <w:rsid w:val="00D65240"/>
    <w:rsid w:val="00D776CB"/>
    <w:rsid w:val="00DA6168"/>
    <w:rsid w:val="00DE7FDF"/>
    <w:rsid w:val="00DF4787"/>
    <w:rsid w:val="00E01B4D"/>
    <w:rsid w:val="00E06644"/>
    <w:rsid w:val="00E246E4"/>
    <w:rsid w:val="00E32924"/>
    <w:rsid w:val="00E32C2A"/>
    <w:rsid w:val="00E868ED"/>
    <w:rsid w:val="00EA2D3A"/>
    <w:rsid w:val="00EE2474"/>
    <w:rsid w:val="00EE4226"/>
    <w:rsid w:val="00F139D4"/>
    <w:rsid w:val="00F374A3"/>
    <w:rsid w:val="00F44809"/>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851</Words>
  <Characters>4600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7</cp:revision>
  <cp:lastPrinted>2018-01-06T09:23:00Z</cp:lastPrinted>
  <dcterms:created xsi:type="dcterms:W3CDTF">2018-05-07T06:09:00Z</dcterms:created>
  <dcterms:modified xsi:type="dcterms:W3CDTF">2018-05-18T11:36:00Z</dcterms:modified>
</cp:coreProperties>
</file>