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>ΕΛΛΗΝΙΚΗ ΔΗΜΟΚΡΑΤΙΑ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ΝΟΜΟΣ ΑΤΤΙΚΗΣ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ΔΗΜΟΣ ΚΑΛΛΙΘΕΑΣ</w:t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 xml:space="preserve">                               </w:t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ΕΠΙΤΡΟΠΗ ΠΟΙΟΤΗΤΑΣ ΖΩΗΣ</w:t>
      </w:r>
    </w:p>
    <w:p w:rsidR="005D2D9B" w:rsidRPr="005B036F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ΣΥΝΕΔΡΙΑΣΗ: </w:t>
      </w:r>
      <w:r w:rsidR="006E2E36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5</w:t>
      </w:r>
      <w:r w:rsidR="00914661" w:rsidRPr="00914661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el-GR"/>
        </w:rPr>
        <w:t>η</w:t>
      </w:r>
      <w:r w:rsidR="004D6368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/201</w:t>
      </w:r>
      <w:r w:rsidR="004D6368" w:rsidRPr="005B036F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8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 w:rsidRPr="00DB20B2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  </w:t>
      </w:r>
      <w:r w:rsidR="0094132D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Καλλιθέα</w:t>
      </w:r>
      <w:r w:rsidR="0094132D" w:rsidRPr="00340ABB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 xml:space="preserve">, </w:t>
      </w:r>
      <w:r w:rsidR="0008378B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2</w:t>
      </w:r>
      <w:r w:rsidR="006E2E36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1</w:t>
      </w:r>
      <w:r w:rsidR="00AE6EFE" w:rsidRPr="004D6368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/0</w:t>
      </w:r>
      <w:r w:rsidR="006E2E36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6</w:t>
      </w:r>
      <w:r w:rsidR="006D5093" w:rsidRPr="00C87EF6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/201</w:t>
      </w:r>
      <w:r w:rsidR="004D6368" w:rsidRPr="005B036F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8</w:t>
      </w:r>
    </w:p>
    <w:p w:rsidR="00C10F3A" w:rsidRPr="003833B4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</w:p>
    <w:p w:rsidR="005D2D9B" w:rsidRPr="003833B4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</w:p>
    <w:p w:rsidR="00C10F3A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  <w:t xml:space="preserve">ΠΙΝΑΚΑΣ ΠΕΡΙΛΗΨΗΣ </w:t>
      </w:r>
    </w:p>
    <w:p w:rsidR="00C10F3A" w:rsidRDefault="00C10F3A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7D6A48" w:rsidRPr="003833B4" w:rsidRDefault="007D6A48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E3173C" w:rsidRDefault="005D2D9B" w:rsidP="005B1DE4">
      <w:pPr>
        <w:spacing w:after="0" w:line="360" w:lineRule="auto"/>
        <w:ind w:left="-180" w:right="36"/>
        <w:jc w:val="both"/>
      </w:pP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Στην Καλλιθέα σήμερα </w:t>
      </w:r>
      <w:r w:rsidR="0008378B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2</w:t>
      </w:r>
      <w:r w:rsidR="006E2E3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.0</w:t>
      </w:r>
      <w:r w:rsidR="006E2E3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6</w:t>
      </w:r>
      <w:r w:rsidR="00914661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8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δημοσιεύεται ο Πίνακας Περίληψης  των θεμάτων της Πρόσκλησης με αρ. </w:t>
      </w:r>
      <w:proofErr w:type="spellStart"/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πρωτ</w:t>
      </w:r>
      <w:proofErr w:type="spellEnd"/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Pr="0027271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 w:rsidR="006E2E3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34268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/</w:t>
      </w:r>
      <w:r w:rsidR="006E2E3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15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</w:t>
      </w:r>
      <w:r w:rsidR="006E2E3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6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8</w:t>
      </w:r>
      <w:r w:rsidR="001A55E0" w:rsidRPr="001A55E0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για συνεδρίαση της Επιτροπής Ποιότητας Ζωής που πραγματοποιήθηκε στις </w:t>
      </w:r>
      <w:r w:rsidR="006E2E3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19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.0</w:t>
      </w:r>
      <w:r w:rsidR="006E2E3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6</w:t>
      </w:r>
      <w:r w:rsidR="006D5093" w:rsidRPr="006D509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</w:t>
      </w:r>
      <w:r w:rsidR="00415EB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8</w:t>
      </w:r>
      <w:r w:rsidR="00E2295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και ώρα </w:t>
      </w:r>
      <w:r w:rsidR="006E2E3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14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:</w:t>
      </w:r>
      <w:r w:rsidR="006E2E3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 και οι αριθμοί των αποφάσεων ελήφθησαν ως εξής:</w:t>
      </w:r>
      <w:r w:rsidR="00715B3B">
        <w:t xml:space="preserve">                                                                                             </w:t>
      </w:r>
    </w:p>
    <w:p w:rsidR="00E3173C" w:rsidRDefault="00E3173C" w:rsidP="00E3173C">
      <w:pPr>
        <w:pStyle w:val="2"/>
        <w:ind w:left="-180" w:right="36" w:firstLine="900"/>
        <w:jc w:val="center"/>
        <w:rPr>
          <w:rFonts w:ascii="Tahoma" w:hAnsi="Tahoma" w:cs="Tahoma"/>
          <w:b/>
          <w:sz w:val="20"/>
          <w:u w:val="single"/>
        </w:rPr>
      </w:pPr>
      <w:r w:rsidRPr="00280343">
        <w:rPr>
          <w:rFonts w:ascii="Tahoma" w:hAnsi="Tahoma" w:cs="Tahoma"/>
          <w:b/>
          <w:sz w:val="20"/>
          <w:u w:val="single"/>
        </w:rPr>
        <w:t>ΕΝΤΟΣ ΗΜΕΡΗΣΙΑΣ ΔΙΑΤΑΞΗΣ</w:t>
      </w:r>
    </w:p>
    <w:p w:rsidR="007D6A48" w:rsidRPr="00280343" w:rsidRDefault="007D6A48" w:rsidP="00E3173C">
      <w:pPr>
        <w:pStyle w:val="2"/>
        <w:ind w:left="-180" w:right="36" w:firstLine="900"/>
        <w:jc w:val="center"/>
        <w:rPr>
          <w:rFonts w:ascii="Tahoma" w:hAnsi="Tahoma" w:cs="Tahoma"/>
          <w:b/>
          <w:sz w:val="20"/>
          <w:u w:val="single"/>
        </w:rPr>
      </w:pPr>
    </w:p>
    <w:tbl>
      <w:tblPr>
        <w:tblW w:w="9576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6948"/>
      </w:tblGrid>
      <w:tr w:rsidR="00E3173C" w:rsidRPr="00280343" w:rsidTr="00A176F3">
        <w:tc>
          <w:tcPr>
            <w:tcW w:w="1008" w:type="dxa"/>
            <w:shd w:val="clear" w:color="auto" w:fill="auto"/>
            <w:vAlign w:val="center"/>
          </w:tcPr>
          <w:p w:rsidR="00E3173C" w:rsidRPr="00280343" w:rsidRDefault="00E3173C" w:rsidP="00A176F3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280343">
              <w:rPr>
                <w:rFonts w:ascii="Tahoma" w:hAnsi="Tahoma" w:cs="Tahoma"/>
                <w:b/>
                <w:bCs/>
                <w:iCs/>
                <w:sz w:val="20"/>
              </w:rPr>
              <w:t>Α/Α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3173C" w:rsidRPr="00280343" w:rsidRDefault="00E3173C" w:rsidP="00A176F3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280343">
              <w:rPr>
                <w:rFonts w:ascii="Tahoma" w:hAnsi="Tahoma" w:cs="Tahoma"/>
                <w:b/>
                <w:bCs/>
                <w:iCs/>
                <w:sz w:val="20"/>
              </w:rPr>
              <w:t>ΑΡ. ΑΠΟΦΑΣΗΣ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E3173C" w:rsidRPr="00280343" w:rsidRDefault="00E3173C" w:rsidP="00BA2379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280343">
              <w:rPr>
                <w:rFonts w:ascii="Tahoma" w:hAnsi="Tahoma" w:cs="Tahoma"/>
                <w:b/>
                <w:bCs/>
                <w:iCs/>
                <w:sz w:val="20"/>
              </w:rPr>
              <w:t xml:space="preserve">ΠΕΡΙΛΗΨΗ </w:t>
            </w:r>
          </w:p>
        </w:tc>
      </w:tr>
      <w:tr w:rsidR="00E3173C" w:rsidRPr="00280343" w:rsidTr="00A176F3">
        <w:tc>
          <w:tcPr>
            <w:tcW w:w="1008" w:type="dxa"/>
            <w:shd w:val="clear" w:color="auto" w:fill="auto"/>
            <w:vAlign w:val="center"/>
          </w:tcPr>
          <w:p w:rsidR="00E3173C" w:rsidRPr="00280343" w:rsidRDefault="00E3173C" w:rsidP="00A176F3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3173C" w:rsidRPr="005B1DE4" w:rsidRDefault="005B1DE4" w:rsidP="008049A2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6948" w:type="dxa"/>
            <w:shd w:val="clear" w:color="auto" w:fill="auto"/>
            <w:vAlign w:val="center"/>
          </w:tcPr>
          <w:p w:rsidR="00894060" w:rsidRPr="00280343" w:rsidRDefault="00195E81" w:rsidP="00195E81">
            <w:pPr>
              <w:pStyle w:val="2"/>
              <w:tabs>
                <w:tab w:val="left" w:pos="2520"/>
              </w:tabs>
              <w:ind w:right="34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</w:rPr>
              <w:t xml:space="preserve">          </w:t>
            </w:r>
            <w:r w:rsidR="00894060" w:rsidRPr="00280343">
              <w:rPr>
                <w:rFonts w:ascii="Tahoma" w:hAnsi="Tahoma" w:cs="Tahoma"/>
                <w:b/>
                <w:bCs/>
                <w:iCs/>
                <w:sz w:val="20"/>
              </w:rPr>
              <w:t>-</w:t>
            </w:r>
            <w:r w:rsidR="00894060">
              <w:rPr>
                <w:rFonts w:ascii="Tahoma" w:hAnsi="Tahoma" w:cs="Tahoma"/>
                <w:b/>
                <w:bCs/>
                <w:iCs/>
                <w:sz w:val="20"/>
              </w:rPr>
              <w:t>ΑΠΟΣΥΡΕΤΑΙ</w:t>
            </w:r>
            <w:r w:rsidR="00894060" w:rsidRPr="00280343">
              <w:rPr>
                <w:rFonts w:ascii="Tahoma" w:hAnsi="Tahoma" w:cs="Tahoma"/>
                <w:b/>
                <w:bCs/>
                <w:iCs/>
                <w:sz w:val="20"/>
              </w:rPr>
              <w:t>-</w:t>
            </w:r>
          </w:p>
          <w:p w:rsidR="00894060" w:rsidRPr="00280343" w:rsidRDefault="00894060" w:rsidP="0019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4060">
              <w:rPr>
                <w:rFonts w:ascii="Tahoma" w:hAnsi="Tahoma" w:cs="Tahoma"/>
                <w:b/>
                <w:bCs/>
                <w:iCs/>
                <w:sz w:val="20"/>
                <w:lang w:val="en-US"/>
              </w:rPr>
              <w:t>A</w:t>
            </w:r>
            <w:proofErr w:type="spellStart"/>
            <w:r w:rsidRPr="00894060">
              <w:rPr>
                <w:rFonts w:ascii="Tahoma" w:hAnsi="Tahoma" w:cs="Tahoma"/>
                <w:b/>
                <w:bCs/>
                <w:iCs/>
                <w:sz w:val="20"/>
              </w:rPr>
              <w:t>νάκληση</w:t>
            </w:r>
            <w:proofErr w:type="spellEnd"/>
            <w:r w:rsidRPr="00894060">
              <w:rPr>
                <w:rFonts w:ascii="Tahoma" w:hAnsi="Tahoma" w:cs="Tahoma"/>
                <w:b/>
                <w:bCs/>
                <w:iCs/>
                <w:sz w:val="20"/>
              </w:rPr>
              <w:t xml:space="preserve"> αδείας ίδρυσης και λειτουργίας κατ/</w:t>
            </w:r>
            <w:proofErr w:type="spellStart"/>
            <w:r w:rsidRPr="00894060">
              <w:rPr>
                <w:rFonts w:ascii="Tahoma" w:hAnsi="Tahoma" w:cs="Tahoma"/>
                <w:b/>
                <w:bCs/>
                <w:iCs/>
                <w:sz w:val="20"/>
              </w:rPr>
              <w:t>τος</w:t>
            </w:r>
            <w:proofErr w:type="spellEnd"/>
            <w:r w:rsidRPr="00894060">
              <w:rPr>
                <w:rFonts w:ascii="Tahoma" w:hAnsi="Tahoma" w:cs="Tahoma"/>
                <w:b/>
                <w:bCs/>
                <w:iCs/>
                <w:sz w:val="20"/>
              </w:rPr>
              <w:t xml:space="preserve"> πρατηρίου άρτου, γάλακτος &amp; ειδών </w:t>
            </w:r>
            <w:proofErr w:type="spellStart"/>
            <w:r w:rsidRPr="00894060">
              <w:rPr>
                <w:rFonts w:ascii="Tahoma" w:hAnsi="Tahoma" w:cs="Tahoma"/>
                <w:b/>
                <w:bCs/>
                <w:iCs/>
                <w:sz w:val="20"/>
              </w:rPr>
              <w:t>ζαχ</w:t>
            </w:r>
            <w:proofErr w:type="spellEnd"/>
            <w:r w:rsidRPr="00894060">
              <w:rPr>
                <w:rFonts w:ascii="Tahoma" w:hAnsi="Tahoma" w:cs="Tahoma"/>
                <w:b/>
                <w:bCs/>
                <w:iCs/>
                <w:sz w:val="20"/>
              </w:rPr>
              <w:t>/</w:t>
            </w:r>
            <w:proofErr w:type="spellStart"/>
            <w:r w:rsidRPr="00894060">
              <w:rPr>
                <w:rFonts w:ascii="Tahoma" w:hAnsi="Tahoma" w:cs="Tahoma"/>
                <w:b/>
                <w:bCs/>
                <w:iCs/>
                <w:sz w:val="20"/>
              </w:rPr>
              <w:t>κής</w:t>
            </w:r>
            <w:proofErr w:type="spellEnd"/>
            <w:r w:rsidRPr="00894060">
              <w:rPr>
                <w:rFonts w:ascii="Tahoma" w:hAnsi="Tahoma" w:cs="Tahoma"/>
                <w:b/>
                <w:bCs/>
                <w:iCs/>
                <w:sz w:val="20"/>
              </w:rPr>
              <w:t xml:space="preserve"> επί της οδού Ατθίδων 43, ιδιοκτησίας του κ. </w:t>
            </w:r>
            <w:proofErr w:type="spellStart"/>
            <w:r w:rsidRPr="00894060">
              <w:rPr>
                <w:rFonts w:ascii="Tahoma" w:hAnsi="Tahoma" w:cs="Tahoma"/>
                <w:b/>
                <w:bCs/>
                <w:iCs/>
                <w:sz w:val="20"/>
              </w:rPr>
              <w:t>Σάαντ</w:t>
            </w:r>
            <w:proofErr w:type="spellEnd"/>
            <w:r w:rsidRPr="00894060">
              <w:rPr>
                <w:rFonts w:ascii="Tahoma" w:hAnsi="Tahoma" w:cs="Tahoma"/>
                <w:b/>
                <w:bCs/>
                <w:iCs/>
                <w:sz w:val="20"/>
              </w:rPr>
              <w:t xml:space="preserve"> </w:t>
            </w:r>
            <w:proofErr w:type="spellStart"/>
            <w:r w:rsidRPr="00894060">
              <w:rPr>
                <w:rFonts w:ascii="Tahoma" w:hAnsi="Tahoma" w:cs="Tahoma"/>
                <w:b/>
                <w:bCs/>
                <w:iCs/>
                <w:sz w:val="20"/>
              </w:rPr>
              <w:t>Σάαντ</w:t>
            </w:r>
            <w:proofErr w:type="spellEnd"/>
            <w:r w:rsidRPr="00894060">
              <w:rPr>
                <w:rFonts w:ascii="Tahoma" w:hAnsi="Tahoma" w:cs="Tahoma"/>
                <w:b/>
                <w:bCs/>
                <w:iCs/>
                <w:sz w:val="20"/>
              </w:rPr>
              <w:t xml:space="preserve"> του </w:t>
            </w:r>
            <w:proofErr w:type="spellStart"/>
            <w:r w:rsidRPr="00894060">
              <w:rPr>
                <w:rFonts w:ascii="Tahoma" w:hAnsi="Tahoma" w:cs="Tahoma"/>
                <w:b/>
                <w:bCs/>
                <w:iCs/>
                <w:sz w:val="20"/>
              </w:rPr>
              <w:t>Κάμελ</w:t>
            </w:r>
            <w:proofErr w:type="spellEnd"/>
            <w:r w:rsidRPr="00894060">
              <w:rPr>
                <w:rFonts w:ascii="Tahoma" w:hAnsi="Tahoma" w:cs="Tahoma"/>
                <w:b/>
                <w:bCs/>
                <w:iCs/>
                <w:sz w:val="20"/>
              </w:rPr>
              <w:t>.</w:t>
            </w:r>
          </w:p>
        </w:tc>
      </w:tr>
      <w:tr w:rsidR="00E3173C" w:rsidRPr="00280343" w:rsidTr="00A176F3">
        <w:tc>
          <w:tcPr>
            <w:tcW w:w="1008" w:type="dxa"/>
            <w:shd w:val="clear" w:color="auto" w:fill="auto"/>
            <w:vAlign w:val="center"/>
          </w:tcPr>
          <w:p w:rsidR="00E3173C" w:rsidRPr="00280343" w:rsidRDefault="00E3173C" w:rsidP="00A176F3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3173C" w:rsidRPr="0001048E" w:rsidRDefault="0001048E" w:rsidP="00E250E2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</w:rPr>
              <w:t>22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E3173C" w:rsidRPr="00280343" w:rsidRDefault="00894060" w:rsidP="00195E81">
            <w:pPr>
              <w:pStyle w:val="2"/>
              <w:tabs>
                <w:tab w:val="left" w:pos="2520"/>
              </w:tabs>
              <w:spacing w:line="240" w:lineRule="auto"/>
              <w:ind w:left="720" w:right="34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894060">
              <w:rPr>
                <w:rFonts w:ascii="Tahoma" w:hAnsi="Tahoma" w:cs="Tahoma"/>
                <w:b/>
                <w:bCs/>
                <w:iCs/>
                <w:sz w:val="20"/>
              </w:rPr>
              <w:t>Μη ανάκληση αδείας ίδρυσης και λειτουργίας κατ/</w:t>
            </w:r>
            <w:proofErr w:type="spellStart"/>
            <w:r w:rsidRPr="00894060">
              <w:rPr>
                <w:rFonts w:ascii="Tahoma" w:hAnsi="Tahoma" w:cs="Tahoma"/>
                <w:b/>
                <w:bCs/>
                <w:iCs/>
                <w:sz w:val="20"/>
              </w:rPr>
              <w:t>τος</w:t>
            </w:r>
            <w:proofErr w:type="spellEnd"/>
            <w:r w:rsidRPr="00894060">
              <w:rPr>
                <w:rFonts w:ascii="Tahoma" w:hAnsi="Tahoma" w:cs="Tahoma"/>
                <w:b/>
                <w:bCs/>
                <w:iCs/>
                <w:sz w:val="20"/>
              </w:rPr>
              <w:t xml:space="preserve"> καφενείου επί της οδού Σοφοκλέους 160, ιδιοκτησίας της κ. Λιάπη Ειρήνης του Ιακώβου.</w:t>
            </w:r>
          </w:p>
        </w:tc>
      </w:tr>
      <w:tr w:rsidR="00E3173C" w:rsidRPr="00280343" w:rsidTr="00A176F3">
        <w:tc>
          <w:tcPr>
            <w:tcW w:w="1008" w:type="dxa"/>
            <w:shd w:val="clear" w:color="auto" w:fill="auto"/>
            <w:vAlign w:val="center"/>
          </w:tcPr>
          <w:p w:rsidR="00E3173C" w:rsidRPr="00280343" w:rsidRDefault="00E3173C" w:rsidP="00A176F3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3173C" w:rsidRPr="00280343" w:rsidRDefault="0001048E" w:rsidP="00E250E2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</w:rPr>
              <w:t>23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E3173C" w:rsidRPr="00280343" w:rsidRDefault="00543215" w:rsidP="0054321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321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l-GR"/>
              </w:rPr>
              <w:tab/>
              <w:t xml:space="preserve">Κατάργηση θέσης περιπτέρου επί της οδού Δαβάκη 11, με πρώην δικαιούχο εκμετάλλευσης την κ. </w:t>
            </w:r>
            <w:proofErr w:type="spellStart"/>
            <w:r w:rsidRPr="0054321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l-GR"/>
              </w:rPr>
              <w:t>Χουσά</w:t>
            </w:r>
            <w:proofErr w:type="spellEnd"/>
            <w:r w:rsidRPr="0054321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4321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l-GR"/>
              </w:rPr>
              <w:t>Μαργίτσα</w:t>
            </w:r>
            <w:proofErr w:type="spellEnd"/>
            <w:r w:rsidRPr="0054321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l-GR"/>
              </w:rPr>
              <w:t xml:space="preserve"> του Ιωάννη.</w:t>
            </w:r>
          </w:p>
        </w:tc>
      </w:tr>
      <w:tr w:rsidR="00E3173C" w:rsidRPr="00280343" w:rsidTr="00A176F3">
        <w:tc>
          <w:tcPr>
            <w:tcW w:w="1008" w:type="dxa"/>
            <w:shd w:val="clear" w:color="auto" w:fill="auto"/>
            <w:vAlign w:val="center"/>
          </w:tcPr>
          <w:p w:rsidR="00E3173C" w:rsidRPr="00280343" w:rsidRDefault="00E3173C" w:rsidP="00A176F3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3173C" w:rsidRPr="00280343" w:rsidRDefault="0001048E" w:rsidP="00E250E2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</w:rPr>
              <w:t>24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E3173C" w:rsidRPr="00280343" w:rsidRDefault="00543215" w:rsidP="00291A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4321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el-GR"/>
              </w:rPr>
              <w:tab/>
              <w:t>Κατάργηση θέσης περιπτέρου επί της οδού Ελ. Βενιζέλου 87, με πρώην δικαιούχο εκμετάλλευσης την Μαρκοπούλου Ευανθία του Θωμά.</w:t>
            </w:r>
          </w:p>
        </w:tc>
      </w:tr>
      <w:tr w:rsidR="00E3173C" w:rsidRPr="00280343" w:rsidTr="00A176F3">
        <w:tc>
          <w:tcPr>
            <w:tcW w:w="1008" w:type="dxa"/>
            <w:shd w:val="clear" w:color="auto" w:fill="auto"/>
            <w:vAlign w:val="center"/>
          </w:tcPr>
          <w:p w:rsidR="00E3173C" w:rsidRPr="00280343" w:rsidRDefault="00E3173C" w:rsidP="00A176F3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3173C" w:rsidRPr="00280343" w:rsidRDefault="0001048E" w:rsidP="00E250E2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</w:rPr>
              <w:t>25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E3173C" w:rsidRPr="00280343" w:rsidRDefault="00291A29" w:rsidP="007D6A48">
            <w:pPr>
              <w:pStyle w:val="2"/>
              <w:spacing w:line="240" w:lineRule="auto"/>
              <w:ind w:left="62"/>
              <w:jc w:val="center"/>
              <w:rPr>
                <w:rFonts w:ascii="Tahoma" w:hAnsi="Tahoma" w:cs="Tahoma"/>
                <w:b/>
                <w:sz w:val="20"/>
              </w:rPr>
            </w:pPr>
            <w:r w:rsidRPr="00291A29">
              <w:rPr>
                <w:rFonts w:ascii="Tahoma" w:hAnsi="Tahoma" w:cs="Tahoma"/>
                <w:b/>
                <w:sz w:val="20"/>
              </w:rPr>
              <w:t xml:space="preserve">Δωρεάν παραχώρηση του  κοινόχρηστου  χώρου  στη διασταύρωση των οδών Δόξης και Γρηγορίου Λαμπράκη στην Βορειοανατολική είσοδο  του Δημοτικού Σταδίου </w:t>
            </w:r>
            <w:proofErr w:type="spellStart"/>
            <w:r w:rsidRPr="00291A29">
              <w:rPr>
                <w:rFonts w:ascii="Tahoma" w:hAnsi="Tahoma" w:cs="Tahoma"/>
                <w:b/>
                <w:sz w:val="20"/>
              </w:rPr>
              <w:t>Καλλιθέας,για</w:t>
            </w:r>
            <w:proofErr w:type="spellEnd"/>
            <w:r w:rsidRPr="00291A29">
              <w:rPr>
                <w:rFonts w:ascii="Tahoma" w:hAnsi="Tahoma" w:cs="Tahoma"/>
                <w:b/>
                <w:sz w:val="20"/>
              </w:rPr>
              <w:t xml:space="preserve"> τη διοργάνωση της Δράσης «Γιορτή των Παραγωγών» από το σύλλογο καταναλωτών Καλλιθέας –Η Αλληλεγγύη.</w:t>
            </w:r>
          </w:p>
        </w:tc>
      </w:tr>
      <w:tr w:rsidR="00E3173C" w:rsidRPr="00280343" w:rsidTr="00A176F3">
        <w:tc>
          <w:tcPr>
            <w:tcW w:w="1008" w:type="dxa"/>
            <w:shd w:val="clear" w:color="auto" w:fill="auto"/>
            <w:vAlign w:val="center"/>
          </w:tcPr>
          <w:p w:rsidR="00E3173C" w:rsidRPr="00280343" w:rsidRDefault="00E3173C" w:rsidP="00A176F3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3173C" w:rsidRPr="00280343" w:rsidRDefault="00E3173C" w:rsidP="00E250E2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</w:p>
        </w:tc>
        <w:tc>
          <w:tcPr>
            <w:tcW w:w="6948" w:type="dxa"/>
            <w:shd w:val="clear" w:color="auto" w:fill="auto"/>
            <w:vAlign w:val="center"/>
          </w:tcPr>
          <w:p w:rsidR="00E3173C" w:rsidRPr="00280343" w:rsidRDefault="00E3173C" w:rsidP="007D6A48">
            <w:pPr>
              <w:pStyle w:val="2"/>
              <w:tabs>
                <w:tab w:val="left" w:pos="2520"/>
              </w:tabs>
              <w:ind w:right="34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715B3B" w:rsidRDefault="00715B3B" w:rsidP="00715B3B">
      <w:pPr>
        <w:rPr>
          <w:b/>
          <w:bCs/>
          <w:iCs/>
          <w:lang w:val="en-US"/>
        </w:rPr>
      </w:pPr>
      <w:r>
        <w:t xml:space="preserve">        </w:t>
      </w:r>
      <w:r w:rsidR="00E3173C">
        <w:t xml:space="preserve">                                                                                                        </w:t>
      </w:r>
      <w:r>
        <w:t xml:space="preserve"> </w:t>
      </w:r>
      <w:r w:rsidRPr="00715B3B">
        <w:rPr>
          <w:b/>
          <w:bCs/>
          <w:iCs/>
        </w:rPr>
        <w:t>Ο ΠΡΟΕΔΡΟΣ Ε.Π.</w:t>
      </w:r>
      <w:r w:rsidRPr="00715B3B">
        <w:rPr>
          <w:b/>
          <w:bCs/>
          <w:iCs/>
          <w:lang w:val="en-US"/>
        </w:rPr>
        <w:t>Z</w:t>
      </w:r>
      <w:r w:rsidRPr="00715B3B">
        <w:rPr>
          <w:b/>
          <w:bCs/>
          <w:iCs/>
        </w:rPr>
        <w:t>.-ΔΗΜΑΡΧΟΣ</w:t>
      </w:r>
    </w:p>
    <w:p w:rsidR="005B1DE4" w:rsidRPr="005B1DE4" w:rsidRDefault="005B1DE4" w:rsidP="00715B3B">
      <w:pPr>
        <w:rPr>
          <w:b/>
          <w:bCs/>
          <w:iCs/>
          <w:lang w:val="en-US"/>
        </w:rPr>
      </w:pPr>
    </w:p>
    <w:p w:rsidR="00715B3B" w:rsidRPr="00715B3B" w:rsidRDefault="00715B3B" w:rsidP="00715B3B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                                </w:t>
      </w:r>
      <w:r w:rsidRPr="00715B3B">
        <w:rPr>
          <w:b/>
          <w:bCs/>
          <w:iCs/>
        </w:rPr>
        <w:t>ΔΗΜΗΤΡΙΟΣ ΚΑΡΝΑΒΟΣ</w:t>
      </w:r>
    </w:p>
    <w:p w:rsidR="00430441" w:rsidRDefault="00430441"/>
    <w:sectPr w:rsidR="00430441" w:rsidSect="00E059C7">
      <w:headerReference w:type="default" r:id="rId10"/>
      <w:pgSz w:w="11906" w:h="16838"/>
      <w:pgMar w:top="1701" w:right="1276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05" w:rsidRDefault="00402405">
      <w:pPr>
        <w:spacing w:after="0" w:line="240" w:lineRule="auto"/>
      </w:pPr>
      <w:r>
        <w:separator/>
      </w:r>
    </w:p>
  </w:endnote>
  <w:endnote w:type="continuationSeparator" w:id="0">
    <w:p w:rsidR="00402405" w:rsidRDefault="0040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05" w:rsidRDefault="00402405">
      <w:pPr>
        <w:spacing w:after="0" w:line="240" w:lineRule="auto"/>
      </w:pPr>
      <w:r>
        <w:separator/>
      </w:r>
    </w:p>
  </w:footnote>
  <w:footnote w:type="continuationSeparator" w:id="0">
    <w:p w:rsidR="00402405" w:rsidRDefault="00402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92" w:rsidRDefault="00402405">
    <w:pPr>
      <w:pStyle w:val="a3"/>
      <w:rPr>
        <w:lang w:val="en-US"/>
      </w:rPr>
    </w:pPr>
  </w:p>
  <w:p w:rsidR="002C4592" w:rsidRDefault="00402405">
    <w:pPr>
      <w:pStyle w:val="a3"/>
      <w:rPr>
        <w:lang w:val="en-US"/>
      </w:rPr>
    </w:pPr>
  </w:p>
  <w:p w:rsidR="002C4592" w:rsidRDefault="00402405">
    <w:pPr>
      <w:pStyle w:val="a3"/>
      <w:rPr>
        <w:lang w:val="en-US"/>
      </w:rPr>
    </w:pPr>
  </w:p>
  <w:p w:rsidR="002C4592" w:rsidRPr="002C4592" w:rsidRDefault="00402405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5B8B"/>
    <w:multiLevelType w:val="hybridMultilevel"/>
    <w:tmpl w:val="ADE4A026"/>
    <w:lvl w:ilvl="0" w:tplc="4E6E53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6153A"/>
    <w:multiLevelType w:val="hybridMultilevel"/>
    <w:tmpl w:val="209679E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B"/>
    <w:rsid w:val="00001A92"/>
    <w:rsid w:val="0001048E"/>
    <w:rsid w:val="0001205B"/>
    <w:rsid w:val="00037CC8"/>
    <w:rsid w:val="000615FE"/>
    <w:rsid w:val="00072586"/>
    <w:rsid w:val="0008378B"/>
    <w:rsid w:val="000E507E"/>
    <w:rsid w:val="00104528"/>
    <w:rsid w:val="001057DD"/>
    <w:rsid w:val="00105A35"/>
    <w:rsid w:val="00106DE4"/>
    <w:rsid w:val="001171A7"/>
    <w:rsid w:val="00124EC1"/>
    <w:rsid w:val="00185E40"/>
    <w:rsid w:val="00190AFA"/>
    <w:rsid w:val="00195E81"/>
    <w:rsid w:val="0019717D"/>
    <w:rsid w:val="001A55E0"/>
    <w:rsid w:val="001B1787"/>
    <w:rsid w:val="001D5C0F"/>
    <w:rsid w:val="00247367"/>
    <w:rsid w:val="0025189A"/>
    <w:rsid w:val="0027067C"/>
    <w:rsid w:val="00272122"/>
    <w:rsid w:val="00291A29"/>
    <w:rsid w:val="00294EDB"/>
    <w:rsid w:val="002A3B6E"/>
    <w:rsid w:val="002C21DD"/>
    <w:rsid w:val="002F2449"/>
    <w:rsid w:val="00340ABB"/>
    <w:rsid w:val="003855E8"/>
    <w:rsid w:val="0039660B"/>
    <w:rsid w:val="003C43BB"/>
    <w:rsid w:val="003E2D17"/>
    <w:rsid w:val="003E4366"/>
    <w:rsid w:val="00402405"/>
    <w:rsid w:val="00415EB3"/>
    <w:rsid w:val="00430441"/>
    <w:rsid w:val="00461E14"/>
    <w:rsid w:val="00464193"/>
    <w:rsid w:val="0047016B"/>
    <w:rsid w:val="004D6368"/>
    <w:rsid w:val="004F31F9"/>
    <w:rsid w:val="00503709"/>
    <w:rsid w:val="00543215"/>
    <w:rsid w:val="00580242"/>
    <w:rsid w:val="005B036F"/>
    <w:rsid w:val="005B1DE4"/>
    <w:rsid w:val="005C6282"/>
    <w:rsid w:val="005D2D9B"/>
    <w:rsid w:val="005D7C72"/>
    <w:rsid w:val="005F38C8"/>
    <w:rsid w:val="006013AD"/>
    <w:rsid w:val="006501EE"/>
    <w:rsid w:val="006B3248"/>
    <w:rsid w:val="006D5093"/>
    <w:rsid w:val="006D7546"/>
    <w:rsid w:val="006E2D34"/>
    <w:rsid w:val="006E2E36"/>
    <w:rsid w:val="00715B3B"/>
    <w:rsid w:val="00727906"/>
    <w:rsid w:val="00742F81"/>
    <w:rsid w:val="00744266"/>
    <w:rsid w:val="00744935"/>
    <w:rsid w:val="00747F49"/>
    <w:rsid w:val="00754877"/>
    <w:rsid w:val="007734FF"/>
    <w:rsid w:val="00795BD2"/>
    <w:rsid w:val="007A6429"/>
    <w:rsid w:val="007C6EC9"/>
    <w:rsid w:val="007D046F"/>
    <w:rsid w:val="007D6A48"/>
    <w:rsid w:val="007E7082"/>
    <w:rsid w:val="007F360D"/>
    <w:rsid w:val="008049A2"/>
    <w:rsid w:val="00804FBE"/>
    <w:rsid w:val="00833FFF"/>
    <w:rsid w:val="008713DB"/>
    <w:rsid w:val="00881713"/>
    <w:rsid w:val="00894060"/>
    <w:rsid w:val="008A11A3"/>
    <w:rsid w:val="0090749B"/>
    <w:rsid w:val="00914661"/>
    <w:rsid w:val="009177B6"/>
    <w:rsid w:val="0094132D"/>
    <w:rsid w:val="009758DE"/>
    <w:rsid w:val="009827D6"/>
    <w:rsid w:val="009D02BB"/>
    <w:rsid w:val="009E3996"/>
    <w:rsid w:val="009F034F"/>
    <w:rsid w:val="00A17791"/>
    <w:rsid w:val="00A201DB"/>
    <w:rsid w:val="00A628A2"/>
    <w:rsid w:val="00A629CC"/>
    <w:rsid w:val="00A67EFB"/>
    <w:rsid w:val="00A76CCE"/>
    <w:rsid w:val="00A9198D"/>
    <w:rsid w:val="00AE6EFE"/>
    <w:rsid w:val="00AF0387"/>
    <w:rsid w:val="00B004B1"/>
    <w:rsid w:val="00B02B6A"/>
    <w:rsid w:val="00B104F6"/>
    <w:rsid w:val="00B178CD"/>
    <w:rsid w:val="00B76D78"/>
    <w:rsid w:val="00B9533E"/>
    <w:rsid w:val="00BA2379"/>
    <w:rsid w:val="00BD446A"/>
    <w:rsid w:val="00BE2865"/>
    <w:rsid w:val="00C01650"/>
    <w:rsid w:val="00C10F3A"/>
    <w:rsid w:val="00C156D4"/>
    <w:rsid w:val="00C4615B"/>
    <w:rsid w:val="00C46835"/>
    <w:rsid w:val="00C52FA5"/>
    <w:rsid w:val="00C5539D"/>
    <w:rsid w:val="00C87133"/>
    <w:rsid w:val="00C87EF6"/>
    <w:rsid w:val="00CB4C0D"/>
    <w:rsid w:val="00CC30E8"/>
    <w:rsid w:val="00D16AA0"/>
    <w:rsid w:val="00D33C6C"/>
    <w:rsid w:val="00D94094"/>
    <w:rsid w:val="00DB757A"/>
    <w:rsid w:val="00DC4E99"/>
    <w:rsid w:val="00DD2AED"/>
    <w:rsid w:val="00DF56C2"/>
    <w:rsid w:val="00E059C7"/>
    <w:rsid w:val="00E13F04"/>
    <w:rsid w:val="00E2295A"/>
    <w:rsid w:val="00E250E2"/>
    <w:rsid w:val="00E3173C"/>
    <w:rsid w:val="00E76A68"/>
    <w:rsid w:val="00E77B9C"/>
    <w:rsid w:val="00E8724F"/>
    <w:rsid w:val="00EB4108"/>
    <w:rsid w:val="00ED330F"/>
    <w:rsid w:val="00ED3C7C"/>
    <w:rsid w:val="00EE4482"/>
    <w:rsid w:val="00F1079A"/>
    <w:rsid w:val="00F236C7"/>
    <w:rsid w:val="00F41D98"/>
    <w:rsid w:val="00F42CDA"/>
    <w:rsid w:val="00F456CF"/>
    <w:rsid w:val="00F53225"/>
    <w:rsid w:val="00F61C2B"/>
    <w:rsid w:val="00FA1BEC"/>
    <w:rsid w:val="00FA51CF"/>
    <w:rsid w:val="00FA7499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B9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5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B9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5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A21E-A81C-4502-978C-CB8030EE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ΙΣΙΔΩΡΑ ΚΩΝΣΤΑΝΤΑΡΑ</cp:lastModifiedBy>
  <cp:revision>11</cp:revision>
  <cp:lastPrinted>2018-06-19T13:00:00Z</cp:lastPrinted>
  <dcterms:created xsi:type="dcterms:W3CDTF">2018-06-19T12:25:00Z</dcterms:created>
  <dcterms:modified xsi:type="dcterms:W3CDTF">2018-06-21T05:34:00Z</dcterms:modified>
</cp:coreProperties>
</file>