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18" w:rsidRDefault="00DC5D18" w:rsidP="00F6370C">
      <w:pPr>
        <w:keepNext/>
        <w:tabs>
          <w:tab w:val="center" w:pos="6663"/>
        </w:tabs>
        <w:outlineLvl w:val="0"/>
        <w:rPr>
          <w:rFonts w:ascii="Times New Roman" w:hAnsi="Times New Roman"/>
          <w:b/>
          <w:color w:val="auto"/>
          <w:szCs w:val="24"/>
          <w:u w:val="single"/>
          <w:lang w:val="el-GR"/>
        </w:rPr>
      </w:pPr>
      <w:r w:rsidRPr="00BF777E">
        <w:rPr>
          <w:rFonts w:ascii="Arial" w:hAnsi="Arial" w:cs="Arial"/>
          <w:b/>
          <w:color w:val="auto"/>
          <w:szCs w:val="24"/>
          <w:lang w:val="el-GR"/>
        </w:rPr>
        <w:object w:dxaOrig="1455"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v:imagedata r:id="rId5" o:title=""/>
          </v:shape>
          <o:OLEObject Type="Embed" ProgID="Word.Picture.8" ShapeID="_x0000_i1025" DrawAspect="Content" ObjectID="_1600156687" r:id="rId6"/>
        </w:object>
      </w:r>
    </w:p>
    <w:p w:rsidR="00016822" w:rsidRDefault="00016822" w:rsidP="00016822">
      <w:pPr>
        <w:pStyle w:val="a4"/>
        <w:spacing w:before="100" w:beforeAutospacing="1" w:after="100" w:afterAutospacing="1"/>
        <w:jc w:val="center"/>
        <w:rPr>
          <w:rFonts w:ascii="Times New Roman" w:hAnsi="Times New Roman"/>
          <w:b/>
          <w:color w:val="auto"/>
          <w:szCs w:val="24"/>
          <w:u w:val="single"/>
          <w:lang w:val="el-GR"/>
        </w:rPr>
      </w:pPr>
      <w:bookmarkStart w:id="0" w:name="_GoBack"/>
      <w:bookmarkEnd w:id="0"/>
    </w:p>
    <w:p w:rsidR="00054F6C" w:rsidRDefault="009E7F43" w:rsidP="009E7F43">
      <w:pPr>
        <w:pStyle w:val="a4"/>
        <w:spacing w:before="100" w:beforeAutospacing="1" w:after="100" w:afterAutospacing="1"/>
        <w:ind w:left="1440" w:firstLine="720"/>
        <w:rPr>
          <w:rFonts w:ascii="Times New Roman" w:hAnsi="Times New Roman"/>
          <w:b/>
          <w:color w:val="auto"/>
          <w:sz w:val="22"/>
          <w:szCs w:val="22"/>
          <w:u w:val="single"/>
          <w:lang w:val="el-GR"/>
        </w:rPr>
      </w:pPr>
      <w:r w:rsidRPr="009E7F43">
        <w:rPr>
          <w:rFonts w:ascii="Times New Roman" w:hAnsi="Times New Roman"/>
          <w:b/>
          <w:color w:val="auto"/>
          <w:szCs w:val="24"/>
          <w:lang w:val="en-US"/>
        </w:rPr>
        <w:t xml:space="preserve">           </w:t>
      </w:r>
      <w:r w:rsidR="00016822">
        <w:rPr>
          <w:rFonts w:ascii="Times New Roman" w:hAnsi="Times New Roman"/>
          <w:b/>
          <w:color w:val="auto"/>
          <w:szCs w:val="24"/>
          <w:u w:val="single"/>
          <w:lang w:val="el-GR"/>
        </w:rPr>
        <w:t>ΕΙΣΟΔΗΜΑΤΙΚΑ ΚΡΙΤΗΡΙΑ</w:t>
      </w:r>
    </w:p>
    <w:tbl>
      <w:tblPr>
        <w:tblStyle w:val="a3"/>
        <w:tblW w:w="0" w:type="auto"/>
        <w:tblLook w:val="04A0" w:firstRow="1" w:lastRow="0" w:firstColumn="1" w:lastColumn="0" w:noHBand="0" w:noVBand="1"/>
      </w:tblPr>
      <w:tblGrid>
        <w:gridCol w:w="4148"/>
        <w:gridCol w:w="4148"/>
      </w:tblGrid>
      <w:tr w:rsidR="00054F6C" w:rsidRPr="000A15D9" w:rsidTr="00A76C4D">
        <w:tc>
          <w:tcPr>
            <w:tcW w:w="4148" w:type="dxa"/>
          </w:tcPr>
          <w:p w:rsidR="00054F6C" w:rsidRPr="000A15D9" w:rsidRDefault="00054F6C" w:rsidP="00A76C4D">
            <w:pPr>
              <w:spacing w:before="100" w:beforeAutospacing="1" w:after="100" w:afterAutospacing="1"/>
              <w:rPr>
                <w:rFonts w:ascii="Times New Roman" w:hAnsi="Times New Roman"/>
                <w:b/>
                <w:color w:val="auto"/>
                <w:sz w:val="22"/>
                <w:szCs w:val="22"/>
                <w:lang w:val="el-GR"/>
              </w:rPr>
            </w:pPr>
            <w:r w:rsidRPr="000A15D9">
              <w:rPr>
                <w:rFonts w:ascii="Times New Roman" w:hAnsi="Times New Roman"/>
                <w:b/>
                <w:color w:val="auto"/>
                <w:sz w:val="22"/>
                <w:szCs w:val="22"/>
                <w:lang w:val="el-GR"/>
              </w:rPr>
              <w:t>ΣΥΝΘΕΣΗ ΝΟΙΚΟΚΥΡΙΟΥ</w:t>
            </w:r>
          </w:p>
        </w:tc>
        <w:tc>
          <w:tcPr>
            <w:tcW w:w="4148" w:type="dxa"/>
          </w:tcPr>
          <w:p w:rsidR="00054F6C" w:rsidRPr="000A15D9" w:rsidRDefault="00054F6C" w:rsidP="00A76C4D">
            <w:pPr>
              <w:spacing w:before="100" w:beforeAutospacing="1" w:after="100" w:afterAutospacing="1"/>
              <w:rPr>
                <w:rFonts w:ascii="Times New Roman" w:hAnsi="Times New Roman"/>
                <w:b/>
                <w:color w:val="auto"/>
                <w:sz w:val="22"/>
                <w:szCs w:val="22"/>
                <w:lang w:val="el-GR"/>
              </w:rPr>
            </w:pPr>
            <w:r w:rsidRPr="000A15D9">
              <w:rPr>
                <w:rFonts w:ascii="Times New Roman" w:hAnsi="Times New Roman"/>
                <w:b/>
                <w:color w:val="auto"/>
                <w:sz w:val="22"/>
                <w:szCs w:val="22"/>
                <w:lang w:val="el-GR"/>
              </w:rPr>
              <w:t>ΕΙΣΟΔΗΜΑΤΙΚΟ ΟΡΙΟ (ΣΕ ΕΥΡΩ)</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ΕΝΑ ΑΤΟΜΟ</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9.000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ΔΥΟ ΕΝΗΛΙΚΟΙ Η ΜΟΝΟΓΟΝΕΙΚΗ ΜΕ ΕΝΑ ΑΝΗΛΙΚΟ</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13.500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ΔΥΟ ΕΝΗΛΙΚΟΙ ΚΑΙ ΕΝΑ ΑΝΗΛΙΚΟ Η ΜΟΝΟΓΟΝΕΙΚΗ ΜΕ ΔΥΟ ΑΝΗΛΙΚΑ</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15.750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ΤΡΕΙΣ ΕΝΗΛΙΚΟΙ Η ΔΥΟ ΕΝΗΛΙΚΟΙ ΚΑΙ ΔΥΟ ΑΝΗΛΙΚΟΙ Η ΜΟΝΟΓΟΝΕΙΚΗ ΜΕ ΤΡΙΑ ΑΝΗΛΙΚΑ</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18.700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ΤΡΕΙΣ ΕΝΗΛΙΚΟΙ ΚΑΙ ΕΝΑΣ ΑΝΗΛΙΚΟΣ Η ΔΥΟ ΕΝΗΛΙΚΟΙ ΚΑΙ ΤΡΙΑ ΑΝΗΛΙΚΑ Η ΜΟΝΟΓΟΝΕΙΚΗ ΜΕ ΤΕΣΣΕΡΑ ΑΝΗΛΙΚΑ</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24.750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ΤΕΣΣΕΡΕΙΣ ΕΝΗΛΙΚΟΙ Η ΔΥΟ ΕΝΗΛΙΚΕΣ ΚΑΙ ΤΕΣΣΕΡΑ ΑΝΗΛΙΚΑ Η ΜΟΝΟΓΟΝΕΙΚΗ ΜΕ ΠΕΝΤΕ ΑΝΗΛΙΚΑ</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27.000</w:t>
            </w:r>
          </w:p>
        </w:tc>
      </w:tr>
    </w:tbl>
    <w:p w:rsidR="00054F6C" w:rsidRPr="00054F6C"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t>Για νοικοκυριό που στη σύνθεσή του περιλαμβάνει και άτομο ή άτομα με αναπηρία εξήντα επτά τοις εκατό (67%) και άνω τα παραπάνω εισοδηματικά όρια αυξάνονται κατά οκτώ χιλιάδες (8.000) ευρώ.</w:t>
      </w:r>
    </w:p>
    <w:p w:rsidR="00016822"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t xml:space="preserve">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w:t>
      </w:r>
      <w:proofErr w:type="spellStart"/>
      <w:r w:rsidRPr="00054F6C">
        <w:rPr>
          <w:rFonts w:ascii="Times New Roman" w:hAnsi="Times New Roman"/>
          <w:color w:val="auto"/>
          <w:szCs w:val="24"/>
          <w:lang w:val="el-GR"/>
        </w:rPr>
        <w:t>οίκον</w:t>
      </w:r>
      <w:proofErr w:type="spellEnd"/>
      <w:r w:rsidRPr="00054F6C">
        <w:rPr>
          <w:rFonts w:ascii="Times New Roman" w:hAnsi="Times New Roman"/>
          <w:color w:val="auto"/>
          <w:szCs w:val="24"/>
          <w:lang w:val="el-GR"/>
        </w:rPr>
        <w:t xml:space="preserve"> και </w:t>
      </w:r>
    </w:p>
    <w:p w:rsidR="00016822" w:rsidRDefault="00016822" w:rsidP="00016822">
      <w:pPr>
        <w:pStyle w:val="a4"/>
        <w:spacing w:before="100" w:beforeAutospacing="1" w:after="100" w:afterAutospacing="1"/>
        <w:ind w:left="284"/>
        <w:jc w:val="both"/>
        <w:rPr>
          <w:rFonts w:ascii="Times New Roman" w:hAnsi="Times New Roman"/>
          <w:color w:val="auto"/>
          <w:szCs w:val="24"/>
          <w:lang w:val="el-GR"/>
        </w:rPr>
      </w:pPr>
    </w:p>
    <w:p w:rsidR="00054F6C" w:rsidRPr="00054F6C" w:rsidRDefault="00054F6C" w:rsidP="00016822">
      <w:pPr>
        <w:pStyle w:val="a4"/>
        <w:spacing w:before="100" w:beforeAutospacing="1" w:after="100" w:afterAutospacing="1"/>
        <w:ind w:left="284"/>
        <w:jc w:val="both"/>
        <w:rPr>
          <w:rFonts w:ascii="Times New Roman" w:hAnsi="Times New Roman"/>
          <w:color w:val="auto"/>
          <w:szCs w:val="24"/>
          <w:lang w:val="el-GR"/>
        </w:rPr>
      </w:pPr>
      <w:r w:rsidRPr="00054F6C">
        <w:rPr>
          <w:rFonts w:ascii="Times New Roman" w:hAnsi="Times New Roman"/>
          <w:color w:val="auto"/>
          <w:szCs w:val="24"/>
          <w:lang w:val="el-GR"/>
        </w:rPr>
        <w:lastRenderedPageBreak/>
        <w:t>είναι απαραίτητη για τη ζωή τους, τα παραπάνω εισοδηματικά όρια αυξάνονται κατά δεκαπέντε χιλιάδες (15.000)</w:t>
      </w:r>
      <w:r w:rsidR="00C456A3" w:rsidRPr="00C456A3">
        <w:rPr>
          <w:rFonts w:ascii="Times New Roman" w:hAnsi="Times New Roman"/>
          <w:color w:val="auto"/>
          <w:szCs w:val="24"/>
          <w:lang w:val="el-GR"/>
        </w:rPr>
        <w:t xml:space="preserve"> </w:t>
      </w:r>
      <w:r w:rsidRPr="00054F6C">
        <w:rPr>
          <w:rFonts w:ascii="Times New Roman" w:hAnsi="Times New Roman"/>
          <w:color w:val="auto"/>
          <w:szCs w:val="24"/>
          <w:lang w:val="el-GR"/>
        </w:rPr>
        <w:t>ευρώ.</w:t>
      </w:r>
    </w:p>
    <w:p w:rsidR="00054F6C" w:rsidRPr="00054F6C"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t xml:space="preserve">Για κάθε επιπλέον ενήλικο μέλος προστίθεται το ποσό των τεσσάρων χιλιάδων πεντακοσίων (4.500) ευρώ και για κάθε επιπλέον ανήλικο μέλος το ποσό των δύο χιλιάδων διακοσίων πενήντα (2.250) ευρώ, μέχρι του συνολικού ορίου των τριάντα μία χιλιάδων πεντακοσίων (31.500) ευρώ ανεξαρτήτως του αριθμού των μελών του νοικοκυριού. Το ανώτατο όριο του παραπάνω εδαφίου αυξάνεται κατά οκτώ χιλιάδες (8.000) ευρώ για νοικοκυριό που στη σύνθεσή του περιλαμβάνει και άτομο ή άτομα με αναπηρία εξήντα επτά τοις εκατό (67%) και άνω και κατά δεκαπέντε χιλιάδες (15.000) ευρώ 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w:t>
      </w:r>
      <w:proofErr w:type="spellStart"/>
      <w:r w:rsidRPr="00054F6C">
        <w:rPr>
          <w:rFonts w:ascii="Times New Roman" w:hAnsi="Times New Roman"/>
          <w:color w:val="auto"/>
          <w:szCs w:val="24"/>
          <w:lang w:val="el-GR"/>
        </w:rPr>
        <w:t>οίκον</w:t>
      </w:r>
      <w:proofErr w:type="spellEnd"/>
      <w:r w:rsidRPr="00054F6C">
        <w:rPr>
          <w:rFonts w:ascii="Times New Roman" w:hAnsi="Times New Roman"/>
          <w:color w:val="auto"/>
          <w:szCs w:val="24"/>
          <w:lang w:val="el-GR"/>
        </w:rPr>
        <w:t xml:space="preserve"> και είναι απαραίτητη για τη ζωή τους.</w:t>
      </w:r>
    </w:p>
    <w:p w:rsidR="00A1555A" w:rsidRDefault="00A1555A" w:rsidP="000A15D9">
      <w:pPr>
        <w:pStyle w:val="a4"/>
        <w:spacing w:before="100" w:beforeAutospacing="1" w:after="100" w:afterAutospacing="1"/>
        <w:ind w:left="284" w:hanging="142"/>
        <w:rPr>
          <w:rFonts w:ascii="Times New Roman" w:hAnsi="Times New Roman"/>
          <w:b/>
          <w:color w:val="auto"/>
          <w:sz w:val="28"/>
          <w:szCs w:val="28"/>
          <w:u w:val="single"/>
          <w:lang w:val="el-GR"/>
        </w:rPr>
      </w:pPr>
    </w:p>
    <w:p w:rsidR="00C456A3" w:rsidRDefault="00C456A3" w:rsidP="000A15D9">
      <w:pPr>
        <w:pStyle w:val="a4"/>
        <w:spacing w:before="100" w:beforeAutospacing="1" w:after="100" w:afterAutospacing="1"/>
        <w:ind w:left="284" w:hanging="142"/>
        <w:rPr>
          <w:rFonts w:ascii="Times New Roman" w:hAnsi="Times New Roman"/>
          <w:b/>
          <w:color w:val="auto"/>
          <w:sz w:val="28"/>
          <w:szCs w:val="28"/>
          <w:u w:val="single"/>
          <w:lang w:val="el-GR"/>
        </w:rPr>
      </w:pPr>
    </w:p>
    <w:p w:rsidR="00054F6C" w:rsidRPr="00A1555A" w:rsidRDefault="00A1555A" w:rsidP="00C456A3">
      <w:pPr>
        <w:pStyle w:val="a4"/>
        <w:spacing w:before="100" w:beforeAutospacing="1" w:after="100" w:afterAutospacing="1"/>
        <w:ind w:left="284" w:hanging="142"/>
        <w:jc w:val="center"/>
        <w:rPr>
          <w:rFonts w:ascii="Times New Roman" w:hAnsi="Times New Roman"/>
          <w:b/>
          <w:color w:val="auto"/>
          <w:szCs w:val="24"/>
          <w:u w:val="single"/>
          <w:lang w:val="el-GR"/>
        </w:rPr>
      </w:pPr>
      <w:r w:rsidRPr="00A1555A">
        <w:rPr>
          <w:rFonts w:ascii="Times New Roman" w:hAnsi="Times New Roman"/>
          <w:b/>
          <w:color w:val="auto"/>
          <w:szCs w:val="24"/>
          <w:u w:val="single"/>
          <w:lang w:val="el-GR"/>
        </w:rPr>
        <w:t>ΠΕΡΙΟΥΣΙΑΚΑ ΚΡΙΤΗΡΙΑ</w:t>
      </w:r>
    </w:p>
    <w:p w:rsidR="00054F6C" w:rsidRPr="00054F6C" w:rsidRDefault="00054F6C" w:rsidP="00C456A3">
      <w:pPr>
        <w:pStyle w:val="a4"/>
        <w:spacing w:before="100" w:beforeAutospacing="1" w:after="100" w:afterAutospacing="1"/>
        <w:ind w:left="284" w:hanging="142"/>
        <w:jc w:val="center"/>
        <w:rPr>
          <w:rFonts w:ascii="Times New Roman" w:hAnsi="Times New Roman"/>
          <w:color w:val="auto"/>
          <w:szCs w:val="24"/>
          <w:lang w:val="el-GR"/>
        </w:rPr>
      </w:pPr>
    </w:p>
    <w:p w:rsidR="00054F6C" w:rsidRPr="00054F6C"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t xml:space="preserve">Έως το ποσό των </w:t>
      </w:r>
      <w:proofErr w:type="spellStart"/>
      <w:r w:rsidRPr="00054F6C">
        <w:rPr>
          <w:rFonts w:ascii="Times New Roman" w:hAnsi="Times New Roman"/>
          <w:color w:val="auto"/>
          <w:szCs w:val="24"/>
          <w:lang w:val="el-GR"/>
        </w:rPr>
        <w:t>εκατόν</w:t>
      </w:r>
      <w:proofErr w:type="spellEnd"/>
      <w:r w:rsidRPr="00054F6C">
        <w:rPr>
          <w:rFonts w:ascii="Times New Roman" w:hAnsi="Times New Roman"/>
          <w:color w:val="auto"/>
          <w:szCs w:val="24"/>
          <w:lang w:val="el-GR"/>
        </w:rPr>
        <w:t xml:space="preserve"> είκοσι χιλιάδων (120.000) ευρώ για το μονοπρόσωπο νοικοκυριό, προσαυξανόμενη κατά δεκαπέντε χιλιάδες (15.000)ευρώ για κάθε πρόσθετο μέλος και έως το ανώτατο όριο των </w:t>
      </w:r>
      <w:proofErr w:type="spellStart"/>
      <w:r w:rsidRPr="00054F6C">
        <w:rPr>
          <w:rFonts w:ascii="Times New Roman" w:hAnsi="Times New Roman"/>
          <w:color w:val="auto"/>
          <w:szCs w:val="24"/>
          <w:lang w:val="el-GR"/>
        </w:rPr>
        <w:t>εκατόν</w:t>
      </w:r>
      <w:proofErr w:type="spellEnd"/>
      <w:r w:rsidRPr="00054F6C">
        <w:rPr>
          <w:rFonts w:ascii="Times New Roman" w:hAnsi="Times New Roman"/>
          <w:color w:val="auto"/>
          <w:szCs w:val="24"/>
          <w:lang w:val="el-GR"/>
        </w:rPr>
        <w:t xml:space="preserve"> ογδόντα χιλιάδων (180.000) ευρώ.</w:t>
      </w:r>
    </w:p>
    <w:p w:rsidR="00054F6C"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t xml:space="preserve">Τα μέλη του νοικοκυριού τους να μην εμπίπτουν στις διατάξεις του φόρου πολυτελούς διαβίωσης με την εξαίρεση της </w:t>
      </w:r>
      <w:proofErr w:type="spellStart"/>
      <w:r w:rsidRPr="00054F6C">
        <w:rPr>
          <w:rFonts w:ascii="Times New Roman" w:hAnsi="Times New Roman"/>
          <w:color w:val="auto"/>
          <w:szCs w:val="24"/>
          <w:lang w:val="el-GR"/>
        </w:rPr>
        <w:t>υποπερ</w:t>
      </w:r>
      <w:proofErr w:type="spellEnd"/>
      <w:r w:rsidRPr="00054F6C">
        <w:rPr>
          <w:rFonts w:ascii="Times New Roman" w:hAnsi="Times New Roman"/>
          <w:color w:val="auto"/>
          <w:szCs w:val="24"/>
          <w:lang w:val="el-GR"/>
        </w:rPr>
        <w:t xml:space="preserve">. i της </w:t>
      </w:r>
      <w:proofErr w:type="spellStart"/>
      <w:r w:rsidRPr="00054F6C">
        <w:rPr>
          <w:rFonts w:ascii="Times New Roman" w:hAnsi="Times New Roman"/>
          <w:color w:val="auto"/>
          <w:szCs w:val="24"/>
          <w:lang w:val="el-GR"/>
        </w:rPr>
        <w:t>περιπτ</w:t>
      </w:r>
      <w:proofErr w:type="spellEnd"/>
      <w:r w:rsidRPr="00054F6C">
        <w:rPr>
          <w:rFonts w:ascii="Times New Roman" w:hAnsi="Times New Roman"/>
          <w:color w:val="auto"/>
          <w:szCs w:val="24"/>
          <w:lang w:val="el-GR"/>
        </w:rPr>
        <w:t xml:space="preserve">. β της παραγράφου 1 του άρθρου 44 του ν. 4111/2013 για πολύτεκνες οικογένειες και να μην δηλώνουν δαπάνες διαβίωσης για αμοιβές πληρωμάτων σκαφών αναψυχής, δίδακτρα σε ιδιωτικά σχολεία και για οικιακούς βοηθούς, οδηγούς αυτοκινήτων, δασκάλους και λοιπό προσωπικό, με βάση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w:t>
      </w:r>
      <w:proofErr w:type="spellStart"/>
      <w:r w:rsidRPr="00054F6C">
        <w:rPr>
          <w:rFonts w:ascii="Times New Roman" w:hAnsi="Times New Roman"/>
          <w:color w:val="auto"/>
          <w:szCs w:val="24"/>
          <w:lang w:val="el-GR"/>
        </w:rPr>
        <w:t>παραταθείσα</w:t>
      </w:r>
      <w:proofErr w:type="spellEnd"/>
      <w:r w:rsidRPr="00054F6C">
        <w:rPr>
          <w:rFonts w:ascii="Times New Roman" w:hAnsi="Times New Roman"/>
          <w:color w:val="auto"/>
          <w:szCs w:val="24"/>
          <w:lang w:val="el-GR"/>
        </w:rPr>
        <w:t xml:space="preserve"> με οποιονδήποτε τρόπο προθεσμία υποβολής.</w:t>
      </w:r>
    </w:p>
    <w:p w:rsidR="00A1555A" w:rsidRPr="00054F6C" w:rsidRDefault="00A1555A" w:rsidP="00C456A3">
      <w:pPr>
        <w:pStyle w:val="a4"/>
        <w:spacing w:before="100" w:beforeAutospacing="1" w:after="100" w:afterAutospacing="1"/>
        <w:ind w:left="284" w:hanging="142"/>
        <w:jc w:val="both"/>
        <w:rPr>
          <w:rFonts w:ascii="Times New Roman" w:hAnsi="Times New Roman"/>
          <w:color w:val="auto"/>
          <w:szCs w:val="24"/>
          <w:lang w:val="el-GR"/>
        </w:rPr>
      </w:pPr>
      <w:r>
        <w:rPr>
          <w:rFonts w:ascii="Times New Roman" w:hAnsi="Times New Roman"/>
          <w:color w:val="auto"/>
          <w:szCs w:val="24"/>
          <w:lang w:val="el-GR"/>
        </w:rPr>
        <w:t>----------------------------------------------------------------------------------------------</w:t>
      </w:r>
    </w:p>
    <w:p w:rsidR="00054F6C" w:rsidRPr="00054F6C" w:rsidRDefault="00054F6C" w:rsidP="00C456A3">
      <w:pPr>
        <w:pStyle w:val="a4"/>
        <w:jc w:val="both"/>
        <w:rPr>
          <w:rFonts w:ascii="Times New Roman" w:hAnsi="Times New Roman"/>
          <w:szCs w:val="24"/>
          <w:lang w:val="el-GR"/>
        </w:rPr>
      </w:pPr>
    </w:p>
    <w:sectPr w:rsidR="00054F6C" w:rsidRPr="00054F6C" w:rsidSect="00DC5D18">
      <w:pgSz w:w="11906" w:h="16838"/>
      <w:pgMar w:top="851" w:right="113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lasAlla">
    <w:altName w:val="Times New Roman"/>
    <w:charset w:val="00"/>
    <w:family w:val="roman"/>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346"/>
    <w:multiLevelType w:val="hybridMultilevel"/>
    <w:tmpl w:val="6666B4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267364D"/>
    <w:multiLevelType w:val="hybridMultilevel"/>
    <w:tmpl w:val="8846793C"/>
    <w:lvl w:ilvl="0" w:tplc="789EB4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72BC6DBF"/>
    <w:multiLevelType w:val="hybridMultilevel"/>
    <w:tmpl w:val="2A289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31D68AE"/>
    <w:multiLevelType w:val="hybridMultilevel"/>
    <w:tmpl w:val="1368F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F8"/>
    <w:rsid w:val="00016822"/>
    <w:rsid w:val="00054F6C"/>
    <w:rsid w:val="000A15D9"/>
    <w:rsid w:val="0014552F"/>
    <w:rsid w:val="00192FED"/>
    <w:rsid w:val="003342F8"/>
    <w:rsid w:val="005B33DA"/>
    <w:rsid w:val="0060021E"/>
    <w:rsid w:val="007B26A8"/>
    <w:rsid w:val="00836756"/>
    <w:rsid w:val="009D4325"/>
    <w:rsid w:val="009E7F43"/>
    <w:rsid w:val="009F331A"/>
    <w:rsid w:val="00A1555A"/>
    <w:rsid w:val="00A37F86"/>
    <w:rsid w:val="00A865B3"/>
    <w:rsid w:val="00B46E76"/>
    <w:rsid w:val="00B66DDC"/>
    <w:rsid w:val="00C456A3"/>
    <w:rsid w:val="00CA3C89"/>
    <w:rsid w:val="00DC5D18"/>
    <w:rsid w:val="00F226AD"/>
    <w:rsid w:val="00F6370C"/>
    <w:rsid w:val="00FC00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EA82177-E11A-400E-944F-FFD6E18C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6A8"/>
    <w:pPr>
      <w:spacing w:after="0" w:line="240" w:lineRule="auto"/>
    </w:pPr>
    <w:rPr>
      <w:rFonts w:ascii="HellasAlla" w:eastAsia="Times New Roman" w:hAnsi="HellasAlla" w:cs="Times New Roman"/>
      <w:color w:val="000000"/>
      <w:sz w:val="24"/>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26A8"/>
    <w:pPr>
      <w:ind w:left="720"/>
      <w:contextualSpacing/>
    </w:pPr>
  </w:style>
  <w:style w:type="paragraph" w:styleId="a5">
    <w:name w:val="Balloon Text"/>
    <w:basedOn w:val="a"/>
    <w:link w:val="Char"/>
    <w:uiPriority w:val="99"/>
    <w:semiHidden/>
    <w:unhideWhenUsed/>
    <w:rsid w:val="00016822"/>
    <w:rPr>
      <w:rFonts w:ascii="Segoe UI" w:hAnsi="Segoe UI" w:cs="Segoe UI"/>
      <w:sz w:val="18"/>
      <w:szCs w:val="18"/>
    </w:rPr>
  </w:style>
  <w:style w:type="character" w:customStyle="1" w:styleId="Char">
    <w:name w:val="Κείμενο πλαισίου Char"/>
    <w:basedOn w:val="a0"/>
    <w:link w:val="a5"/>
    <w:uiPriority w:val="99"/>
    <w:semiHidden/>
    <w:rsid w:val="00016822"/>
    <w:rPr>
      <w:rFonts w:ascii="Segoe UI" w:eastAsia="Times New Roman" w:hAnsi="Segoe UI" w:cs="Segoe UI"/>
      <w:color w:val="000000"/>
      <w:sz w:val="18"/>
      <w:szCs w:val="18"/>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2290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pronoia</dc:creator>
  <cp:keywords/>
  <dc:description/>
  <cp:lastModifiedBy>Γιώργος Αθανασιάδης</cp:lastModifiedBy>
  <cp:revision>2</cp:revision>
  <cp:lastPrinted>2018-05-16T09:28:00Z</cp:lastPrinted>
  <dcterms:created xsi:type="dcterms:W3CDTF">2018-10-04T08:12:00Z</dcterms:created>
  <dcterms:modified xsi:type="dcterms:W3CDTF">2018-10-04T08:12:00Z</dcterms:modified>
</cp:coreProperties>
</file>