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F0" w:rsidRDefault="00C651FC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val="en-US" w:eastAsia="zh-CN"/>
        </w:rPr>
      </w:pPr>
      <w:r>
        <w:rPr>
          <w:rFonts w:eastAsia="Times New Roman" w:cs="Comic Sans MS"/>
          <w:b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lang w:val="en-US" w:eastAsia="zh-CN"/>
        </w:rPr>
        <w:t xml:space="preserve">                     </w:t>
      </w:r>
      <w:r>
        <w:rPr>
          <w:rFonts w:eastAsia="Times New Roman" w:cs="Comic Sans MS"/>
          <w:b/>
          <w:lang w:eastAsia="zh-CN"/>
        </w:rPr>
        <w:t xml:space="preserve">                    Καλλιθέα     </w:t>
      </w:r>
      <w:r>
        <w:rPr>
          <w:rFonts w:eastAsia="Times New Roman" w:cs="Comic Sans MS"/>
          <w:b/>
          <w:lang w:val="en-US" w:eastAsia="zh-CN"/>
        </w:rPr>
        <w:t>19</w:t>
      </w:r>
      <w:r>
        <w:rPr>
          <w:rFonts w:eastAsia="Times New Roman" w:cs="Comic Sans MS"/>
          <w:b/>
          <w:lang w:val="en-US" w:eastAsia="zh-CN"/>
        </w:rPr>
        <w:t>/07</w:t>
      </w:r>
      <w:r>
        <w:rPr>
          <w:rFonts w:eastAsia="Times New Roman" w:cs="Comic Sans MS"/>
          <w:b/>
          <w:lang w:eastAsia="zh-CN"/>
        </w:rPr>
        <w:t>/201</w:t>
      </w:r>
      <w:r>
        <w:rPr>
          <w:rFonts w:eastAsia="Times New Roman" w:cs="Comic Sans MS"/>
          <w:b/>
          <w:lang w:val="en-US" w:eastAsia="zh-CN"/>
        </w:rPr>
        <w:t>8</w:t>
      </w:r>
    </w:p>
    <w:p w:rsidR="00CD3FF0" w:rsidRDefault="00C651FC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eastAsia="Times New Roman" w:cs="Comic Sans MS"/>
          <w:b/>
          <w:lang w:eastAsia="zh-CN"/>
        </w:rPr>
        <w:t xml:space="preserve">ΝΟΜΟΣ ΑΤΤΙΚΗΣ                                                                                          Αρ. </w:t>
      </w:r>
      <w:proofErr w:type="spellStart"/>
      <w:r>
        <w:rPr>
          <w:rFonts w:eastAsia="Times New Roman" w:cs="Comic Sans MS"/>
          <w:b/>
          <w:lang w:eastAsia="zh-CN"/>
        </w:rPr>
        <w:t>Πρωτ</w:t>
      </w:r>
      <w:proofErr w:type="spellEnd"/>
      <w:r>
        <w:rPr>
          <w:rFonts w:eastAsia="Times New Roman" w:cs="Comic Sans MS"/>
          <w:b/>
          <w:lang w:eastAsia="zh-CN"/>
        </w:rPr>
        <w:t xml:space="preserve">. </w:t>
      </w:r>
      <w:r>
        <w:rPr>
          <w:rFonts w:eastAsia="Times New Roman" w:cs="Comic Sans MS"/>
          <w:b/>
          <w:lang w:val="en-US" w:eastAsia="zh-CN"/>
        </w:rPr>
        <w:t xml:space="preserve">   40718</w:t>
      </w:r>
      <w:bookmarkStart w:id="0" w:name="_GoBack"/>
      <w:bookmarkEnd w:id="0"/>
      <w:r>
        <w:rPr>
          <w:rFonts w:eastAsia="Times New Roman" w:cs="Comic Sans MS"/>
          <w:b/>
          <w:lang w:eastAsia="zh-CN"/>
        </w:rPr>
        <w:t xml:space="preserve">                       </w:t>
      </w:r>
    </w:p>
    <w:p w:rsidR="00CD3FF0" w:rsidRDefault="00C651FC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eastAsia="Times New Roman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CD3FF0" w:rsidRDefault="00C651FC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CD3FF0" w:rsidRDefault="00C651FC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: ΟΙΚΟΝΟΜΙΚΗ                                                            </w:t>
      </w:r>
      <w:r>
        <w:rPr>
          <w:rFonts w:eastAsia="Times New Roman" w:cs="Comic Sans MS"/>
          <w:b/>
          <w:lang w:eastAsia="zh-CN"/>
        </w:rPr>
        <w:t xml:space="preserve">                                          </w:t>
      </w:r>
    </w:p>
    <w:p w:rsidR="00CD3FF0" w:rsidRDefault="00C651FC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ΤΜΗΜΑ:  ΠΡΟΜΗΘΕΙΩΝ &amp; ΑΠΟΘΗΚΩΝ</w:t>
      </w:r>
    </w:p>
    <w:p w:rsidR="00CD3FF0" w:rsidRDefault="00C651FC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ΑΡΜΟΔΙΟΣ: </w:t>
      </w:r>
      <w:proofErr w:type="spellStart"/>
      <w:r>
        <w:rPr>
          <w:rFonts w:eastAsia="Times New Roman" w:cs="Comic Sans MS"/>
          <w:b/>
          <w:lang w:eastAsia="zh-CN"/>
        </w:rPr>
        <w:t>Αικ</w:t>
      </w:r>
      <w:proofErr w:type="spellEnd"/>
      <w:r>
        <w:rPr>
          <w:rFonts w:eastAsia="Times New Roman" w:cs="Comic Sans MS"/>
          <w:b/>
          <w:lang w:eastAsia="zh-CN"/>
        </w:rPr>
        <w:t xml:space="preserve">. </w:t>
      </w:r>
      <w:proofErr w:type="spellStart"/>
      <w:r>
        <w:rPr>
          <w:rFonts w:eastAsia="Times New Roman" w:cs="Comic Sans MS"/>
          <w:b/>
          <w:lang w:eastAsia="zh-CN"/>
        </w:rPr>
        <w:t>Παπασπύρου</w:t>
      </w:r>
      <w:proofErr w:type="spellEnd"/>
      <w:r>
        <w:rPr>
          <w:rFonts w:eastAsia="Times New Roman" w:cs="Comic Sans MS"/>
          <w:b/>
          <w:lang w:eastAsia="zh-CN"/>
        </w:rPr>
        <w:t xml:space="preserve"> -</w:t>
      </w:r>
      <w:proofErr w:type="spellStart"/>
      <w:r>
        <w:rPr>
          <w:rFonts w:eastAsia="Times New Roman" w:cs="Comic Sans MS"/>
          <w:b/>
          <w:lang w:eastAsia="zh-CN"/>
        </w:rPr>
        <w:t>Α.Πετράκη</w:t>
      </w:r>
      <w:proofErr w:type="spellEnd"/>
      <w:r>
        <w:rPr>
          <w:rFonts w:eastAsia="Times New Roman" w:cs="Comic Sans MS"/>
          <w:b/>
          <w:lang w:eastAsia="zh-CN"/>
        </w:rPr>
        <w:t xml:space="preserve">                                                               ΠΡΟΣ</w:t>
      </w:r>
    </w:p>
    <w:p w:rsidR="00CD3FF0" w:rsidRDefault="00C651FC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</w:t>
      </w:r>
      <w:r>
        <w:rPr>
          <w:rFonts w:eastAsia="Times New Roman" w:cs="Comic Sans MS"/>
          <w:b/>
          <w:bCs/>
          <w:lang w:eastAsia="zh-CN"/>
        </w:rPr>
        <w:tab/>
        <w:t>:  213.2070.383                                                   Το</w:t>
      </w:r>
      <w:r>
        <w:rPr>
          <w:rFonts w:eastAsia="Times New Roman" w:cs="Comic Sans MS"/>
          <w:b/>
          <w:bCs/>
          <w:lang w:eastAsia="zh-CN"/>
        </w:rPr>
        <w:t xml:space="preserve">ν κ. Πρόεδρο  του Δημοτικού Συμβουλίου                                               </w:t>
      </w:r>
    </w:p>
    <w:p w:rsidR="00CD3FF0" w:rsidRDefault="00C651FC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:  213.2070.385                                             </w:t>
      </w:r>
    </w:p>
    <w:p w:rsidR="00CD3FF0" w:rsidRDefault="00C651FC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: a.papaspyrou@kallithea.gr</w:t>
      </w:r>
    </w:p>
    <w:p w:rsidR="00CD3FF0" w:rsidRDefault="00C651FC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: “Περί έγκρισης πρωτοκόλλων οριστικής παραλαβής  της Επιτροπής Παραλαβής  λοιπών εργασιών   </w:t>
      </w:r>
    </w:p>
    <w:p w:rsidR="00CD3FF0" w:rsidRDefault="00C651FC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που ορίστηκε με την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>. 09/2018 (ΑΔΑ:ΩΑΣ7ΩΕΚ-ΣΚΦ)  και 11/2017 απόφαση  Δ.Σ.’’</w:t>
      </w:r>
    </w:p>
    <w:p w:rsidR="00CD3FF0" w:rsidRDefault="00C651FC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</w:t>
      </w:r>
    </w:p>
    <w:p w:rsidR="00CD3FF0" w:rsidRDefault="00C651FC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Κύριε Πρ</w:t>
      </w:r>
      <w:r>
        <w:rPr>
          <w:rFonts w:eastAsia="Calibri"/>
          <w:sz w:val="24"/>
          <w:szCs w:val="24"/>
          <w:lang w:eastAsia="zh-CN"/>
        </w:rPr>
        <w:t>όεδρε,</w:t>
      </w:r>
    </w:p>
    <w:p w:rsidR="00CD3FF0" w:rsidRDefault="00CD3FF0">
      <w:pPr>
        <w:spacing w:after="0" w:line="100" w:lineRule="atLeast"/>
        <w:jc w:val="both"/>
        <w:rPr>
          <w:rFonts w:eastAsia="Calibri"/>
          <w:sz w:val="10"/>
          <w:szCs w:val="10"/>
          <w:lang w:eastAsia="zh-CN"/>
        </w:rPr>
      </w:pPr>
    </w:p>
    <w:p w:rsidR="00CD3FF0" w:rsidRDefault="00C651FC">
      <w:pPr>
        <w:keepNext/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CD3FF0" w:rsidRDefault="00C651FC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σύμφωνα με τις διατάξεις του άρθρου 65 παρ. 1 Ν. 3852/2010 “</w:t>
      </w:r>
      <w:r>
        <w:rPr>
          <w:lang w:eastAsia="zh-CN"/>
        </w:rPr>
        <w:t>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</w:t>
      </w:r>
      <w:r>
        <w:rPr>
          <w:i/>
          <w:lang w:eastAsia="zh-CN"/>
        </w:rPr>
        <w:t>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CD3FF0" w:rsidRDefault="00C651FC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CD3FF0" w:rsidRDefault="00C651FC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</w:t>
      </w:r>
      <w:r>
        <w:rPr>
          <w:i/>
          <w:lang w:eastAsia="zh-CN"/>
        </w:rPr>
        <w:t xml:space="preserve">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</w:t>
      </w:r>
      <w:r>
        <w:rPr>
          <w:i/>
          <w:lang w:eastAsia="zh-CN"/>
        </w:rPr>
        <w:t>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CD3FF0" w:rsidRDefault="00C651FC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3615"/>
        <w:gridCol w:w="1425"/>
        <w:gridCol w:w="2535"/>
        <w:gridCol w:w="2818"/>
      </w:tblGrid>
      <w:tr w:rsidR="00CD3FF0">
        <w:trPr>
          <w:trHeight w:val="117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 xml:space="preserve"> ΑΡΙΘΜΟΣ </w:t>
            </w:r>
            <w:r>
              <w:rPr>
                <w:b/>
                <w:bCs/>
                <w:sz w:val="21"/>
                <w:szCs w:val="21"/>
                <w:lang w:eastAsia="zh-CN"/>
              </w:rPr>
              <w:t>ΠΑΡΑΣΤΑΤΙΚΟΥ / ΠΟΣΟ ΔΑΠΑΝΗΣ ΠΡΩΤΟΚΟΛΛΟΥ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D3FF0">
            <w:pPr>
              <w:pStyle w:val="ab"/>
              <w:jc w:val="center"/>
            </w:pPr>
          </w:p>
          <w:p w:rsidR="00CD3FF0" w:rsidRDefault="00C651FC">
            <w:pPr>
              <w:pStyle w:val="ab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ΑΡΙΘΜΟΣ ,</w:t>
            </w:r>
          </w:p>
          <w:p w:rsidR="00CD3FF0" w:rsidRDefault="00C651FC">
            <w:pPr>
              <w:pStyle w:val="ab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ΗΜΕΡΟΜΗΝΙΑ, ΠΟΣΟ  ΑΝΑΘΕΣΗΣ /ΣΥΜΒΑΣΗΣ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b"/>
              <w:jc w:val="both"/>
            </w:pPr>
            <w:r>
              <w:t>ΣΕΜΙΝΑΡΙΟ ΕΠΙΜΟΡΦΩΣΗΣ ΠΡΟΣΩΠΙΚΟΥ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00.6073.0002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161/2018 – </w:t>
            </w:r>
            <w:r>
              <w:t>500,</w:t>
            </w:r>
            <w:r>
              <w:t>00€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 7ΑΤΦΩΕΚ-ΓΥΜ </w:t>
            </w:r>
            <w:r>
              <w:rPr>
                <w:lang w:val="en-US"/>
              </w:rPr>
              <w:t xml:space="preserve">-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ΠΟΣΟΎ 370,00 € 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b"/>
              <w:jc w:val="both"/>
              <w:rPr>
                <w:rFonts w:ascii="Carlito" w:hAnsi="Carlito"/>
                <w:sz w:val="21"/>
                <w:szCs w:val="21"/>
                <w:lang w:eastAsia="zh-CN"/>
              </w:rPr>
            </w:pPr>
            <w:r>
              <w:rPr>
                <w:rFonts w:ascii="Carlito" w:hAnsi="Carlito"/>
                <w:sz w:val="21"/>
                <w:szCs w:val="21"/>
                <w:lang w:eastAsia="zh-CN"/>
              </w:rPr>
              <w:t>ΠΑΡΟΧΗ</w:t>
            </w:r>
            <w:r>
              <w:rPr>
                <w:rFonts w:ascii="Carlito" w:hAnsi="Carlito"/>
                <w:sz w:val="21"/>
                <w:szCs w:val="21"/>
                <w:lang w:eastAsia="zh-CN"/>
              </w:rPr>
              <w:t xml:space="preserve"> ΥΠΗΡΕΣΙΩΝ ΙΑΤΡΟΥ ΕΡΓΑΣΙΑΣ (1-6-18 ΕΩΣ 30-6-18)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="Carlito" w:eastAsia="Times New Roman" w:hAnsi="Carlito" w:cs="Comic Sans MS"/>
                <w:sz w:val="21"/>
                <w:szCs w:val="21"/>
                <w:lang w:eastAsia="zh-CN"/>
              </w:rPr>
            </w:pPr>
            <w:r>
              <w:rPr>
                <w:rFonts w:ascii="Carlito" w:eastAsia="Times New Roman" w:hAnsi="Carlito" w:cs="Comic Sans MS"/>
                <w:sz w:val="21"/>
                <w:szCs w:val="21"/>
                <w:lang w:eastAsia="zh-CN"/>
              </w:rPr>
              <w:t>10.6142.0008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1"/>
                <w:szCs w:val="21"/>
                <w:lang w:eastAsia="zh-CN"/>
              </w:rPr>
            </w:pPr>
            <w:r>
              <w:rPr>
                <w:rFonts w:ascii="Carlito" w:hAnsi="Carlito"/>
                <w:sz w:val="21"/>
                <w:szCs w:val="21"/>
                <w:lang w:eastAsia="zh-CN"/>
              </w:rPr>
              <w:t>211/2018 - 833,33€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ΣΥΜΒΑΣΗ ΑΠΟ 28/12/2017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sz w:val="21"/>
                <w:szCs w:val="21"/>
                <w:lang w:val="en-US" w:eastAsia="zh-CN"/>
              </w:rPr>
              <w:t>SYMV002498231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bookmarkStart w:id="1" w:name="__DdeLink__103_2357786951"/>
            <w:r>
              <w:rPr>
                <w:sz w:val="21"/>
                <w:szCs w:val="21"/>
                <w:lang w:eastAsia="zh-CN"/>
              </w:rPr>
              <w:t xml:space="preserve">ποσού  </w:t>
            </w:r>
            <w:r>
              <w:rPr>
                <w:sz w:val="21"/>
                <w:szCs w:val="21"/>
                <w:lang w:val="en-US" w:eastAsia="zh-CN"/>
              </w:rPr>
              <w:t>10.000,00</w:t>
            </w:r>
            <w:bookmarkEnd w:id="1"/>
            <w:r>
              <w:rPr>
                <w:sz w:val="21"/>
                <w:szCs w:val="21"/>
                <w:lang w:eastAsia="zh-CN"/>
              </w:rPr>
              <w:t xml:space="preserve"> €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both"/>
            </w:pPr>
            <w:r>
              <w:t>ΗΧΟΓΡΑΦΗΣΗ, ΑΠΟΜΑΓΝΗΤΟ-ΦΩΝΗΣΗ, ΣΕΛΙΔΟΠΟΙΗΣΗ ΕΠΕΞΕΡΓ. ΣΕ Η/Υ, ΑΝΑΠΑΡΑΓΩΓΗ ΑΝΤΙΓΡΑΦΩΝ,    ΣΥΝΕΔΡΙΑΣΕΩΝ Δ.Σ.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both"/>
            </w:pPr>
            <w:r>
              <w:t>00.6117.0001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center"/>
            </w:pPr>
            <w:r>
              <w:t xml:space="preserve"> 993/</w:t>
            </w:r>
            <w:r>
              <w:rPr>
                <w:lang w:val="en-US"/>
              </w:rPr>
              <w:t>2018 –</w:t>
            </w:r>
            <w:r>
              <w:t xml:space="preserve"> 1.440,26€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jc w:val="center"/>
              <w:rPr>
                <w:rFonts w:ascii="Carlito" w:eastAsia="Arial" w:hAnsi="Carlito" w:cs="Times New Roman"/>
                <w:shd w:val="clear" w:color="auto" w:fill="FFFFFF"/>
              </w:rPr>
            </w:pPr>
            <w:r>
              <w:rPr>
                <w:rFonts w:ascii="Carlito" w:eastAsia="Arial" w:hAnsi="Carlito" w:cs="Times New Roman"/>
                <w:shd w:val="clear" w:color="auto" w:fill="FFFFFF"/>
              </w:rPr>
              <w:t xml:space="preserve">Σύμβαση από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</w:rPr>
              <w:t>25-08-2017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t>(ΑΔΑ:6ΚΧΨΩΕΚ-ΑΕΚ      - ΑΔΑΜ:17</w:t>
            </w:r>
            <w:r>
              <w:rPr>
                <w:rFonts w:ascii="Carlito" w:eastAsia="Arial" w:hAnsi="Carlito" w:cs="Times New Roman"/>
                <w:shd w:val="clear" w:color="auto" w:fill="FFFFFF"/>
                <w:lang w:val="en-US"/>
              </w:rPr>
              <w:t>SYMV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t xml:space="preserve">001932707) ΣΤΗΝ:'ΚΑΤΡΑΚΑΖΗΣ 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lastRenderedPageBreak/>
              <w:t>ΑΠ.ΓΚΟΥΡΟΜΙΧΟΣ ΔΗΜ.Ο.Ε.'</w:t>
            </w:r>
          </w:p>
          <w:p w:rsidR="00CD3FF0" w:rsidRDefault="00C651FC">
            <w:pPr>
              <w:pStyle w:val="ac"/>
              <w:spacing w:after="120"/>
              <w:jc w:val="center"/>
              <w:rPr>
                <w:rFonts w:ascii="Carlito" w:eastAsia="Arial" w:hAnsi="Carlito" w:cs="Times New Roman"/>
                <w:shd w:val="clear" w:color="auto" w:fill="FFFFFF"/>
              </w:rPr>
            </w:pPr>
            <w:r>
              <w:rPr>
                <w:rFonts w:ascii="Carlito" w:eastAsia="Arial" w:hAnsi="Carlito" w:cs="Times New Roman"/>
                <w:shd w:val="clear" w:color="auto" w:fill="FFFFFF"/>
              </w:rPr>
              <w:t>ΠΟΣΟΥ 13.206,00  €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both"/>
            </w:pPr>
            <w:r>
              <w:lastRenderedPageBreak/>
              <w:t xml:space="preserve">ΗΧΟΓΡΑΦΗΣΗ, ΑΠΟΜΑΓΝΗΤΟ-ΦΩΝΗΣΗ, ΣΕΛΙΔΟΠΟΙΗΣΗ ΕΠΕΞΕΡΓ. ΣΕ Η/Υ, ΑΝΑΠΑΡΑΓΩΓΗ ΑΝΤΙΓΡΑΦΩΝ,    </w:t>
            </w:r>
            <w:r>
              <w:t>ΣΥΝΕΔΡΙΑΣΕΩΝ Δ.Σ.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both"/>
            </w:pPr>
            <w:r>
              <w:t>00.6117.0001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center"/>
            </w:pPr>
            <w:r>
              <w:t xml:space="preserve"> 1005/</w:t>
            </w:r>
            <w:r>
              <w:rPr>
                <w:lang w:val="en-US"/>
              </w:rPr>
              <w:t>2018 –</w:t>
            </w:r>
            <w:r>
              <w:t xml:space="preserve"> 1.122,20 €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jc w:val="center"/>
              <w:rPr>
                <w:rFonts w:ascii="Carlito" w:eastAsia="Arial" w:hAnsi="Carlito" w:cs="Times New Roman"/>
                <w:shd w:val="clear" w:color="auto" w:fill="FFFFFF"/>
              </w:rPr>
            </w:pPr>
            <w:r>
              <w:rPr>
                <w:rFonts w:ascii="Carlito" w:eastAsia="Arial" w:hAnsi="Carlito" w:cs="Times New Roman"/>
                <w:shd w:val="clear" w:color="auto" w:fill="FFFFFF"/>
              </w:rPr>
              <w:t xml:space="preserve">Σύμβαση από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</w:rPr>
              <w:t>25-08-2017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t>(ΑΔΑ:6ΚΧΨΩΕΚ-ΑΕΚ      - ΑΔΑΜ:17</w:t>
            </w:r>
            <w:r>
              <w:rPr>
                <w:rFonts w:ascii="Carlito" w:eastAsia="Arial" w:hAnsi="Carlito" w:cs="Times New Roman"/>
                <w:shd w:val="clear" w:color="auto" w:fill="FFFFFF"/>
                <w:lang w:val="en-US"/>
              </w:rPr>
              <w:t>SYMV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t>001932707) ΣΤΗΝ:'ΚΑΤΡΑΚΑΖΗΣ ΑΠ.ΓΚΟΥΡΟΜΙΧΟΣ ΔΗΜ.Ο.Ε.'</w:t>
            </w:r>
          </w:p>
          <w:p w:rsidR="00CD3FF0" w:rsidRDefault="00C651FC">
            <w:pPr>
              <w:pStyle w:val="ac"/>
              <w:spacing w:after="120"/>
              <w:jc w:val="center"/>
              <w:rPr>
                <w:rFonts w:ascii="Carlito" w:eastAsia="Arial" w:hAnsi="Carlito" w:cs="Times New Roman"/>
                <w:shd w:val="clear" w:color="auto" w:fill="FFFFFF"/>
              </w:rPr>
            </w:pPr>
            <w:r>
              <w:rPr>
                <w:rFonts w:ascii="Carlito" w:eastAsia="Arial" w:hAnsi="Carlito" w:cs="Times New Roman"/>
                <w:shd w:val="clear" w:color="auto" w:fill="FFFFFF"/>
              </w:rPr>
              <w:t>ΠΟΣΟΥ 13.206,00  €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b"/>
              <w:jc w:val="both"/>
            </w:pPr>
            <w:r>
              <w:t>ΣΕΜΙΝΑΡΙΟ ΕΠΙΜΟΡΦΩΣΗΣ ΠΡΟΣΩΠΙΚΟΥ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00.6073.0002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>888/2018 – 170</w:t>
            </w:r>
            <w:r>
              <w:rPr>
                <w:lang w:val="en-US"/>
              </w:rPr>
              <w:t>,</w:t>
            </w:r>
            <w:r>
              <w:t>00€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 73Ψ6ΩΕΚ-ΝΣΡ </w:t>
            </w:r>
            <w:r>
              <w:rPr>
                <w:lang w:val="en-US"/>
              </w:rPr>
              <w:t xml:space="preserve">-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bookmarkStart w:id="2" w:name="__DdeLink__827_1378563802"/>
            <w:r>
              <w:t>ΠΟΣΟΎ 1</w:t>
            </w:r>
            <w:bookmarkEnd w:id="2"/>
            <w:r>
              <w:t xml:space="preserve">70,00 € 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b"/>
              <w:jc w:val="both"/>
              <w:rPr>
                <w:rFonts w:ascii="Carlito" w:hAnsi="Carlito"/>
                <w:sz w:val="21"/>
                <w:szCs w:val="21"/>
                <w:lang w:eastAsia="zh-CN"/>
              </w:rPr>
            </w:pPr>
            <w:r>
              <w:rPr>
                <w:rFonts w:ascii="Carlito" w:hAnsi="Carlito"/>
                <w:sz w:val="21"/>
                <w:szCs w:val="21"/>
                <w:lang w:eastAsia="zh-CN"/>
              </w:rPr>
              <w:t>ΔΑΠΑΝΗ ΑΜΟΙΒΗΣ ΔΙΚΑΣΤΙΚΟΥ ΕΠΙΜΕΛΗΤΗ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D3FF0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1"/>
                <w:szCs w:val="21"/>
                <w:lang w:eastAsia="zh-CN"/>
              </w:rPr>
            </w:pPr>
            <w:r>
              <w:rPr>
                <w:rFonts w:ascii="Carlito" w:hAnsi="Carlito"/>
                <w:sz w:val="21"/>
                <w:szCs w:val="21"/>
                <w:lang w:eastAsia="zh-CN"/>
              </w:rPr>
              <w:t>16/2018 – 175,00€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 64ΣΗΩΕΚ-ΜΔΠ </w:t>
            </w:r>
            <w:r>
              <w:rPr>
                <w:lang w:val="en-US"/>
              </w:rPr>
              <w:t xml:space="preserve">-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ΠΟΣΟΎ 175,00 € 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both"/>
            </w:pPr>
            <w:r>
              <w:t xml:space="preserve">ΔΑΠΑΝΗ </w:t>
            </w:r>
            <w:r>
              <w:t>ΑΜΟΙΒΗΣ ΤΑΚΤΙΚΟΥ ΕΛΕΓΧΟΥ ΟΙΚΟΝΟΜΙΚΩΝ ΚΑΤΑΣΤΑΣΕΩΝ ΠΡΟΗΓΟΥΜΕΝΗΣ ΧΡΗΣΗΣ (ΟΡΚΩΤΟΙ ΛΟΓΙΣΤΕΣ)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both"/>
            </w:pPr>
            <w:r>
              <w:t>10.6142.0004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c"/>
              <w:jc w:val="center"/>
            </w:pPr>
            <w:r>
              <w:rPr>
                <w:lang w:val="en-US"/>
              </w:rPr>
              <w:t xml:space="preserve">715/2018- 11.000,00 </w:t>
            </w:r>
            <w:r>
              <w:t>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ΣΥΜΒΑΣΗ ΑΝΑΘΕΣΗΣ                                         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 ΣΤΗΝ : </w:t>
            </w:r>
            <w:r>
              <w:rPr>
                <w:lang w:val="en-US"/>
              </w:rPr>
              <w:t>KSI GREECE IKE</w:t>
            </w:r>
            <w:r>
              <w:t xml:space="preserve">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ΑΔΑΜ: </w:t>
            </w:r>
            <w:r>
              <w:rPr>
                <w:lang w:val="en-US"/>
              </w:rPr>
              <w:t xml:space="preserve">17SYMV005945944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ΠΟΣΟΎ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  <w:t>11.000,00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€ </w:t>
            </w:r>
          </w:p>
        </w:tc>
      </w:tr>
      <w:tr w:rsidR="00CD3FF0">
        <w:trPr>
          <w:trHeight w:val="610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Pr="00C651FC" w:rsidRDefault="00C651FC">
            <w:pPr>
              <w:pStyle w:val="ab"/>
              <w:jc w:val="both"/>
              <w:rPr>
                <w:sz w:val="18"/>
                <w:szCs w:val="18"/>
              </w:rPr>
            </w:pPr>
            <w:r w:rsidRPr="00C651FC">
              <w:rPr>
                <w:sz w:val="18"/>
                <w:szCs w:val="18"/>
              </w:rPr>
              <w:t xml:space="preserve">ΠΑΡΟΧΗ </w:t>
            </w:r>
            <w:r w:rsidRPr="00C651FC">
              <w:rPr>
                <w:sz w:val="18"/>
                <w:szCs w:val="18"/>
              </w:rPr>
              <w:t>ΥΠΗΡΕΣΙΩΝ ΚΑΙ  ΠΡΟΜΗΘΕΙΑ ΗΛΕΚΤΡΟΝΙΚΟΥ ΕΞΟΠΛΙΣΜΟΥ ΗΛΕΚΤΡΟΝΙΚΗΣ  ΠΛΗΡΟΦΟΡΗΣΗΣ ΜΕΣΩ ΗΛΕΚ. ΦΑΡΩΝ Κ ΕΠΑΥΞΗΜΕΝΗΣ ΠΡΑΓΜΑΤΙΚΟΤΗΤΑΣ  ΕΠΙΛΕΓΜΕΝΩΝ ΔΙΑΔΡΟΜΩΝ ΤΟΥ ΔΚ ΓΙΑ ΤΗΝ ΑΝΑΔΕΙΞΗ ΤΗΣ ΦΥΣΙΟΓΝΩΜΙΑΣ ΤΟΥ (ΣΥΝΟΠΤΙΚΟΣ ΔΙΑΓΩΝΙΣΜΟΣ ΕΤΟΥΣ 2017)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10.6162.0002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>1049/2018 – 3.96</w:t>
            </w:r>
            <w:r>
              <w:t>8,00 €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ΣΥΜΒΑΣΗ ΑΝΑΘΕΣΗΣ                                         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 ΣΤΗΝ : </w:t>
            </w:r>
            <w:r>
              <w:rPr>
                <w:lang w:val="en-US"/>
              </w:rPr>
              <w:t>ENGINIUS MON.IKE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ΑΔΑΜ : </w:t>
            </w:r>
            <w:r>
              <w:rPr>
                <w:lang w:val="en-US"/>
              </w:rPr>
              <w:t xml:space="preserve">18SYMV003043723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ΠΟΣΟΎ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  <w:t>55.800,00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€ </w:t>
            </w:r>
          </w:p>
        </w:tc>
      </w:tr>
      <w:tr w:rsidR="00CD3FF0">
        <w:trPr>
          <w:trHeight w:val="991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pStyle w:val="ab"/>
              <w:jc w:val="both"/>
            </w:pPr>
            <w:r>
              <w:t xml:space="preserve">ΔΗΜΟΣΙΕΥΣΗ </w:t>
            </w:r>
            <w:r>
              <w:t>ΑΝΑΚΟΙΝΩΣΗΣ ΤΡΟΠ.ΚΑΝΟΝΙΣΜΟΥ ΤΗΣ ΥΠΗΡ.ΔΗΜ.ΠΡΟΣΟΔΩΝ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00.6463.0001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CD3FF0" w:rsidRDefault="00C651F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3134/2018 – 89,28€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 </w:t>
            </w:r>
            <w:r>
              <w:t xml:space="preserve">ΑΠΟΦΑΣΗ ΑΝΑΘΕΣΗΣ                                          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 6ΛΘ9ΩΕΚ-ΨΑ3 </w:t>
            </w:r>
            <w:r>
              <w:rPr>
                <w:lang w:val="en-US"/>
              </w:rPr>
              <w:t xml:space="preserve">- </w:t>
            </w:r>
          </w:p>
          <w:p w:rsidR="00CD3FF0" w:rsidRDefault="00C651FC">
            <w:pPr>
              <w:pStyle w:val="a6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ΠΟΣΟΎ 89,28 € </w:t>
            </w:r>
          </w:p>
        </w:tc>
      </w:tr>
    </w:tbl>
    <w:p w:rsidR="00CD3FF0" w:rsidRDefault="00CD3FF0">
      <w:pPr>
        <w:keepNext/>
        <w:numPr>
          <w:ilvl w:val="2"/>
          <w:numId w:val="1"/>
        </w:numPr>
        <w:spacing w:after="0" w:line="100" w:lineRule="atLeast"/>
        <w:jc w:val="both"/>
      </w:pPr>
    </w:p>
    <w:p w:rsidR="00CD3FF0" w:rsidRDefault="00CD3FF0">
      <w:pPr>
        <w:numPr>
          <w:ilvl w:val="2"/>
          <w:numId w:val="1"/>
        </w:numPr>
        <w:spacing w:after="0" w:line="100" w:lineRule="atLeast"/>
        <w:jc w:val="both"/>
      </w:pPr>
    </w:p>
    <w:p w:rsidR="00CD3FF0" w:rsidRDefault="00C651FC">
      <w:pPr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u w:val="single"/>
          <w:lang w:eastAsia="zh-CN"/>
        </w:rPr>
        <w:t>Συνημμένα :</w:t>
      </w:r>
    </w:p>
    <w:p w:rsidR="00CD3FF0" w:rsidRDefault="00C651FC">
      <w:pPr>
        <w:numPr>
          <w:ilvl w:val="2"/>
          <w:numId w:val="1"/>
        </w:numPr>
        <w:rPr>
          <w:b/>
          <w:bCs/>
          <w:lang w:eastAsia="zh-CN"/>
        </w:rPr>
      </w:pPr>
      <w:r>
        <w:rPr>
          <w:rFonts w:eastAsia="Times New Roman" w:cs="Comic Sans MS"/>
          <w:sz w:val="21"/>
          <w:szCs w:val="21"/>
          <w:lang w:eastAsia="zh-CN"/>
        </w:rPr>
        <w:t>-Απλό φωτοαντίγραφο πρωτοκόλλων</w:t>
      </w:r>
      <w:r>
        <w:rPr>
          <w:lang w:eastAsia="zh-CN"/>
        </w:rPr>
        <w:t xml:space="preserve">                                                                           </w:t>
      </w:r>
      <w:r>
        <w:rPr>
          <w:b/>
          <w:bCs/>
          <w:lang w:eastAsia="zh-CN"/>
        </w:rPr>
        <w:t xml:space="preserve">     Ο ΑΝΤΙΔΗΜΑΡΧΟΣ </w:t>
      </w:r>
    </w:p>
    <w:p w:rsidR="00CD3FF0" w:rsidRDefault="00CD3FF0">
      <w:pPr>
        <w:numPr>
          <w:ilvl w:val="2"/>
          <w:numId w:val="1"/>
        </w:numPr>
        <w:rPr>
          <w:b/>
          <w:bCs/>
        </w:rPr>
      </w:pPr>
    </w:p>
    <w:p w:rsidR="00CD3FF0" w:rsidRDefault="00C651FC">
      <w:r>
        <w:rPr>
          <w:b/>
          <w:bCs/>
          <w:lang w:eastAsia="zh-CN"/>
        </w:rPr>
        <w:t xml:space="preserve">                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                                     </w:t>
      </w:r>
      <w:r>
        <w:rPr>
          <w:b/>
          <w:bCs/>
          <w:lang w:val="en-US" w:eastAsia="zh-CN"/>
        </w:rPr>
        <w:t xml:space="preserve">         </w:t>
      </w:r>
      <w:r>
        <w:rPr>
          <w:b/>
          <w:bCs/>
          <w:lang w:eastAsia="zh-CN"/>
        </w:rPr>
        <w:t xml:space="preserve">          ΕΥΑΓΓΕΛΟΣ ΜΠΑΡΜΠΑΚΟΣ</w:t>
      </w:r>
      <w:r>
        <w:t xml:space="preserve">               </w:t>
      </w:r>
    </w:p>
    <w:sectPr w:rsidR="00CD3FF0">
      <w:pgSz w:w="11906" w:h="16838"/>
      <w:pgMar w:top="993" w:right="881" w:bottom="1440" w:left="870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A1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A91"/>
    <w:multiLevelType w:val="multilevel"/>
    <w:tmpl w:val="0B8EC4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CED5265"/>
    <w:multiLevelType w:val="multilevel"/>
    <w:tmpl w:val="72DA75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3"/>
  <w:characterSpacingControl w:val="doNotCompress"/>
  <w:compat>
    <w:useFELayout/>
    <w:compatSetting w:name="compatibilityMode" w:uri="http://schemas.microsoft.com/office/word" w:val="12"/>
  </w:compat>
  <w:rsids>
    <w:rsidRoot w:val="00CD3FF0"/>
    <w:rsid w:val="00C651FC"/>
    <w:rsid w:val="00C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a5">
    <w:name w:val="Χαρακτήρες αρίθμησης"/>
  </w:style>
  <w:style w:type="paragraph" w:customStyle="1" w:styleId="a0">
    <w:name w:val="Επικεφαλίδα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styleId="aa">
    <w:name w:val="List Paragraph"/>
    <w:basedOn w:val="a"/>
    <w:pPr>
      <w:ind w:left="720"/>
      <w:contextualSpacing/>
    </w:pPr>
  </w:style>
  <w:style w:type="paragraph" w:styleId="ab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c">
    <w:name w:val="Περιεχόμενα πίνακα"/>
    <w:basedOn w:val="a"/>
  </w:style>
  <w:style w:type="paragraph" w:customStyle="1" w:styleId="ad">
    <w:name w:val="Επικεφαλίδα πίνακα"/>
    <w:basedOn w:val="ac"/>
  </w:style>
  <w:style w:type="paragraph" w:customStyle="1" w:styleId="ae">
    <w:name w:val="Παραθέσεις"/>
    <w:basedOn w:val="a"/>
  </w:style>
  <w:style w:type="paragraph" w:styleId="af">
    <w:name w:val="Title"/>
    <w:basedOn w:val="a0"/>
  </w:style>
  <w:style w:type="paragraph" w:styleId="af0">
    <w:name w:val="Subtitle"/>
    <w:basedOn w:val="a0"/>
  </w:style>
  <w:style w:type="paragraph" w:styleId="af1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13</cp:revision>
  <cp:lastPrinted>2018-06-21T11:56:00Z</cp:lastPrinted>
  <dcterms:created xsi:type="dcterms:W3CDTF">2017-11-16T13:14:00Z</dcterms:created>
  <dcterms:modified xsi:type="dcterms:W3CDTF">2018-07-19T07:51:00Z</dcterms:modified>
</cp:coreProperties>
</file>