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E23" w:rsidRPr="002C6E23" w:rsidRDefault="002C6E23" w:rsidP="002C6E23">
      <w:pPr>
        <w:rPr>
          <w:b/>
          <w:bCs/>
          <w:u w:val="single"/>
        </w:rPr>
      </w:pPr>
      <w:r w:rsidRPr="002C6E23">
        <w:rPr>
          <w:b/>
          <w:bCs/>
          <w:lang w:val="en-US"/>
        </w:rPr>
        <w:t xml:space="preserve">                                     </w:t>
      </w:r>
      <w:r>
        <w:rPr>
          <w:b/>
          <w:bCs/>
          <w:u w:val="single"/>
          <w:lang w:val="en-US"/>
        </w:rPr>
        <w:t xml:space="preserve"> </w:t>
      </w:r>
      <w:r w:rsidRPr="002C6E23">
        <w:rPr>
          <w:b/>
          <w:bCs/>
          <w:u w:val="single"/>
        </w:rPr>
        <w:t xml:space="preserve"> ΟΙΚΟΝΟΜΙΚΗ ΠΡΟΣΦΟΡΑ / ΠΟΣΟΣΤΟ ΕΚΠΤΩΣΗΣ</w:t>
      </w:r>
    </w:p>
    <w:tbl>
      <w:tblPr>
        <w:tblpPr w:leftFromText="180" w:rightFromText="180" w:vertAnchor="text" w:horzAnchor="margin" w:tblpXSpec="center" w:tblpY="219"/>
        <w:tblW w:w="10910" w:type="dxa"/>
        <w:tblLayout w:type="fixed"/>
        <w:tblLook w:val="0000" w:firstRow="0" w:lastRow="0" w:firstColumn="0" w:lastColumn="0" w:noHBand="0" w:noVBand="0"/>
      </w:tblPr>
      <w:tblGrid>
        <w:gridCol w:w="4106"/>
        <w:gridCol w:w="5386"/>
        <w:gridCol w:w="1418"/>
      </w:tblGrid>
      <w:tr w:rsidR="002C6E23" w:rsidRPr="002C6E23" w:rsidTr="00C0485B">
        <w:trPr>
          <w:cantSplit/>
          <w:trHeight w:val="345"/>
        </w:trPr>
        <w:tc>
          <w:tcPr>
            <w:tcW w:w="4106" w:type="dxa"/>
            <w:vMerge w:val="restart"/>
            <w:tcBorders>
              <w:top w:val="single" w:sz="4" w:space="0" w:color="000000"/>
              <w:left w:val="single" w:sz="4" w:space="0" w:color="000000"/>
              <w:bottom w:val="single" w:sz="4" w:space="0" w:color="000000"/>
            </w:tcBorders>
          </w:tcPr>
          <w:p w:rsidR="002C6E23" w:rsidRPr="002C6E23" w:rsidRDefault="002C6E23" w:rsidP="002C6E23">
            <w:pPr>
              <w:rPr>
                <w:b/>
              </w:rPr>
            </w:pPr>
            <w:r w:rsidRPr="002C6E23">
              <w:rPr>
                <w:b/>
              </w:rPr>
              <w:t>ΠΕΡΙΓΡΑΦΗ  ΥΠΗΡΕΣΙΑΣ</w:t>
            </w:r>
          </w:p>
        </w:tc>
        <w:tc>
          <w:tcPr>
            <w:tcW w:w="6804" w:type="dxa"/>
            <w:gridSpan w:val="2"/>
            <w:tcBorders>
              <w:top w:val="single" w:sz="4" w:space="0" w:color="000000"/>
              <w:left w:val="single" w:sz="4" w:space="0" w:color="000000"/>
              <w:bottom w:val="single" w:sz="4" w:space="0" w:color="000000"/>
              <w:right w:val="single" w:sz="4" w:space="0" w:color="000000"/>
            </w:tcBorders>
          </w:tcPr>
          <w:p w:rsidR="002C6E23" w:rsidRPr="002C6E23" w:rsidRDefault="002C6E23" w:rsidP="002C6E23">
            <w:pPr>
              <w:rPr>
                <w:b/>
              </w:rPr>
            </w:pPr>
            <w:r w:rsidRPr="002C6E23">
              <w:rPr>
                <w:b/>
              </w:rPr>
              <w:t xml:space="preserve">Προσφερόμενη έκπτωση σε ακέραιες </w:t>
            </w:r>
          </w:p>
          <w:p w:rsidR="002C6E23" w:rsidRPr="002C6E23" w:rsidRDefault="002C6E23" w:rsidP="002C6E23">
            <w:pPr>
              <w:rPr>
                <w:b/>
              </w:rPr>
            </w:pPr>
            <w:r w:rsidRPr="002C6E23">
              <w:rPr>
                <w:b/>
              </w:rPr>
              <w:t xml:space="preserve"> μονάδες ή και δεκαδικά (%)</w:t>
            </w:r>
          </w:p>
        </w:tc>
      </w:tr>
      <w:tr w:rsidR="002C6E23" w:rsidRPr="002C6E23" w:rsidTr="00C0485B">
        <w:trPr>
          <w:cantSplit/>
          <w:trHeight w:val="330"/>
        </w:trPr>
        <w:tc>
          <w:tcPr>
            <w:tcW w:w="4106" w:type="dxa"/>
            <w:vMerge/>
            <w:tcBorders>
              <w:top w:val="single" w:sz="4" w:space="0" w:color="000000"/>
              <w:left w:val="single" w:sz="4" w:space="0" w:color="000000"/>
              <w:bottom w:val="single" w:sz="4" w:space="0" w:color="000000"/>
            </w:tcBorders>
          </w:tcPr>
          <w:p w:rsidR="002C6E23" w:rsidRPr="002C6E23" w:rsidRDefault="002C6E23" w:rsidP="002C6E23"/>
        </w:tc>
        <w:tc>
          <w:tcPr>
            <w:tcW w:w="5386" w:type="dxa"/>
            <w:tcBorders>
              <w:top w:val="single" w:sz="4" w:space="0" w:color="000000"/>
              <w:left w:val="single" w:sz="4" w:space="0" w:color="000000"/>
              <w:bottom w:val="single" w:sz="4" w:space="0" w:color="000000"/>
            </w:tcBorders>
          </w:tcPr>
          <w:p w:rsidR="002C6E23" w:rsidRPr="002C6E23" w:rsidRDefault="002C6E23" w:rsidP="002C6E23">
            <w:pPr>
              <w:rPr>
                <w:b/>
              </w:rPr>
            </w:pPr>
            <w:r w:rsidRPr="002C6E23">
              <w:rPr>
                <w:b/>
              </w:rPr>
              <w:t>Ολογράφως</w:t>
            </w:r>
          </w:p>
        </w:tc>
        <w:tc>
          <w:tcPr>
            <w:tcW w:w="1418" w:type="dxa"/>
            <w:tcBorders>
              <w:top w:val="single" w:sz="4" w:space="0" w:color="000000"/>
              <w:left w:val="single" w:sz="4" w:space="0" w:color="000000"/>
              <w:bottom w:val="single" w:sz="4" w:space="0" w:color="000000"/>
              <w:right w:val="single" w:sz="4" w:space="0" w:color="000000"/>
            </w:tcBorders>
          </w:tcPr>
          <w:p w:rsidR="002C6E23" w:rsidRPr="002C6E23" w:rsidRDefault="002C6E23" w:rsidP="002C6E23">
            <w:pPr>
              <w:rPr>
                <w:b/>
              </w:rPr>
            </w:pPr>
            <w:r w:rsidRPr="002C6E23">
              <w:rPr>
                <w:b/>
              </w:rPr>
              <w:t>Αριθμητικά</w:t>
            </w:r>
          </w:p>
        </w:tc>
      </w:tr>
      <w:tr w:rsidR="002C6E23" w:rsidRPr="002C6E23" w:rsidTr="00C0485B">
        <w:trPr>
          <w:trHeight w:val="1517"/>
        </w:trPr>
        <w:tc>
          <w:tcPr>
            <w:tcW w:w="4106" w:type="dxa"/>
            <w:tcBorders>
              <w:top w:val="single" w:sz="4" w:space="0" w:color="000000"/>
              <w:left w:val="single" w:sz="4" w:space="0" w:color="000000"/>
              <w:bottom w:val="single" w:sz="4" w:space="0" w:color="000000"/>
            </w:tcBorders>
          </w:tcPr>
          <w:p w:rsidR="002C6E23" w:rsidRPr="002C6E23" w:rsidRDefault="002C6E23" w:rsidP="002C6E23">
            <w:pPr>
              <w:rPr>
                <w:b/>
              </w:rPr>
            </w:pPr>
            <w:r w:rsidRPr="002C6E23">
              <w:rPr>
                <w:b/>
              </w:rPr>
              <w:t>Εργασία περισυλλογής και διαχείρισης (περίθαλψη και φιλοξενία) αδέσποτων ζώων εντός των διοικητικών ορίων του Δήμου Καλλιθέας για χρονικό διάστημα δώδεκα (12) μηνών.</w:t>
            </w:r>
          </w:p>
          <w:p w:rsidR="002C6E23" w:rsidRPr="002C6E23" w:rsidRDefault="002C6E23" w:rsidP="002C6E23">
            <w:pPr>
              <w:rPr>
                <w:b/>
              </w:rPr>
            </w:pPr>
          </w:p>
        </w:tc>
        <w:tc>
          <w:tcPr>
            <w:tcW w:w="5386" w:type="dxa"/>
            <w:tcBorders>
              <w:top w:val="single" w:sz="4" w:space="0" w:color="000000"/>
              <w:left w:val="single" w:sz="4" w:space="0" w:color="000000"/>
              <w:bottom w:val="single" w:sz="4" w:space="0" w:color="000000"/>
            </w:tcBorders>
            <w:vAlign w:val="center"/>
          </w:tcPr>
          <w:p w:rsidR="002C6E23" w:rsidRPr="002C6E23" w:rsidRDefault="002C6E23" w:rsidP="002C6E23"/>
          <w:p w:rsidR="002C6E23" w:rsidRPr="002C6E23" w:rsidRDefault="002C6E23" w:rsidP="002C6E23"/>
        </w:tc>
        <w:tc>
          <w:tcPr>
            <w:tcW w:w="1418" w:type="dxa"/>
            <w:tcBorders>
              <w:top w:val="single" w:sz="4" w:space="0" w:color="000000"/>
              <w:left w:val="single" w:sz="4" w:space="0" w:color="000000"/>
              <w:bottom w:val="single" w:sz="4" w:space="0" w:color="000000"/>
              <w:right w:val="single" w:sz="4" w:space="0" w:color="000000"/>
            </w:tcBorders>
          </w:tcPr>
          <w:p w:rsidR="002C6E23" w:rsidRPr="002C6E23" w:rsidRDefault="002C6E23" w:rsidP="002C6E23"/>
        </w:tc>
      </w:tr>
    </w:tbl>
    <w:p w:rsidR="002C6E23" w:rsidRPr="002C6E23" w:rsidRDefault="002C6E23" w:rsidP="002C6E23">
      <w:pPr>
        <w:rPr>
          <w:b/>
          <w:bCs/>
          <w:u w:val="single"/>
        </w:rPr>
      </w:pPr>
    </w:p>
    <w:p w:rsidR="002C6E23" w:rsidRPr="002C6E23" w:rsidRDefault="002C6E23" w:rsidP="002C6E23">
      <w:pPr>
        <w:rPr>
          <w:b/>
          <w:bCs/>
        </w:rPr>
      </w:pPr>
    </w:p>
    <w:p w:rsidR="002C6E23" w:rsidRPr="002C6E23" w:rsidRDefault="002C6E23" w:rsidP="002C6E23">
      <w:pPr>
        <w:rPr>
          <w:b/>
          <w:bCs/>
        </w:rPr>
      </w:pPr>
      <w:r w:rsidRPr="002C6E23">
        <w:rPr>
          <w:b/>
          <w:bCs/>
        </w:rPr>
        <w:tab/>
      </w:r>
      <w:r w:rsidRPr="002C6E23">
        <w:rPr>
          <w:b/>
          <w:bCs/>
        </w:rPr>
        <w:tab/>
      </w:r>
      <w:r w:rsidRPr="002C6E23">
        <w:rPr>
          <w:b/>
          <w:bCs/>
        </w:rPr>
        <w:tab/>
      </w:r>
      <w:r w:rsidRPr="002C6E23">
        <w:rPr>
          <w:b/>
          <w:bCs/>
        </w:rPr>
        <w:tab/>
      </w:r>
      <w:r w:rsidRPr="002C6E23">
        <w:rPr>
          <w:b/>
          <w:bCs/>
        </w:rPr>
        <w:tab/>
        <w:t>Καλλιθέα   ………./……../2018</w:t>
      </w:r>
    </w:p>
    <w:p w:rsidR="002C6E23" w:rsidRPr="002C6E23" w:rsidRDefault="002C6E23" w:rsidP="002C6E23">
      <w:r w:rsidRPr="002C6E23">
        <w:t xml:space="preserve">Ο ΠΡΟΣΦΕΡΩΝ </w:t>
      </w:r>
    </w:p>
    <w:p w:rsidR="002C6E23" w:rsidRPr="002C6E23" w:rsidRDefault="002C6E23" w:rsidP="002C6E23"/>
    <w:p w:rsidR="002C6E23" w:rsidRPr="002C6E23" w:rsidRDefault="002C6E23" w:rsidP="002C6E23">
      <w:r w:rsidRPr="002C6E23">
        <w:t>ΟΝΟΜΑΤΕΠΩΝΥΜΟ/ΕΠΩΝΥΜΙΑ :…………………………………………………………….</w:t>
      </w:r>
    </w:p>
    <w:p w:rsidR="002C6E23" w:rsidRPr="002C6E23" w:rsidRDefault="002C6E23" w:rsidP="002C6E23"/>
    <w:p w:rsidR="002C6E23" w:rsidRPr="002C6E23" w:rsidRDefault="002C6E23" w:rsidP="002C6E23">
      <w:r w:rsidRPr="002C6E23">
        <w:t>Δ/ΝΣΗ………………………………………………………………………………………………</w:t>
      </w:r>
    </w:p>
    <w:p w:rsidR="002C6E23" w:rsidRPr="002C6E23" w:rsidRDefault="002C6E23" w:rsidP="002C6E23"/>
    <w:p w:rsidR="002C6E23" w:rsidRPr="002C6E23" w:rsidRDefault="002C6E23" w:rsidP="002C6E23">
      <w:r w:rsidRPr="002C6E23">
        <w:t>ΤΗΛΕΦΩΝΟ…………………………………………….FAX……………………………………..</w:t>
      </w:r>
    </w:p>
    <w:p w:rsidR="002C6E23" w:rsidRPr="002C6E23" w:rsidRDefault="002C6E23" w:rsidP="002C6E23"/>
    <w:p w:rsidR="002C6E23" w:rsidRPr="002C6E23" w:rsidRDefault="002C6E23" w:rsidP="002C6E23">
      <w:r w:rsidRPr="002C6E23">
        <w:t xml:space="preserve">                                                                                                   ΥΠΟΓΡΑΦΗ – ΣΦΡΑΓΙΔΑ </w:t>
      </w:r>
    </w:p>
    <w:p w:rsidR="002C6E23" w:rsidRPr="002C6E23" w:rsidRDefault="002C6E23" w:rsidP="002C6E23"/>
    <w:p w:rsidR="002C6E23" w:rsidRPr="002C6E23" w:rsidRDefault="002C6E23" w:rsidP="002C6E23"/>
    <w:p w:rsidR="002C6E23" w:rsidRPr="002C6E23" w:rsidRDefault="002C6E23" w:rsidP="002C6E23"/>
    <w:p w:rsidR="002C6E23" w:rsidRPr="002C6E23" w:rsidRDefault="002C6E23" w:rsidP="002C6E23">
      <w:r w:rsidRPr="002C6E23">
        <w:t xml:space="preserve">                                                                                                  …………………………………          </w:t>
      </w:r>
    </w:p>
    <w:p w:rsidR="002C6E23" w:rsidRPr="002C6E23" w:rsidRDefault="002C6E23" w:rsidP="002C6E23">
      <w:pPr>
        <w:rPr>
          <w:b/>
          <w:u w:val="single"/>
        </w:rPr>
      </w:pPr>
    </w:p>
    <w:p w:rsidR="002C6E23" w:rsidRPr="002C6E23" w:rsidRDefault="002C6E23" w:rsidP="002C6E23">
      <w:pPr>
        <w:rPr>
          <w:b/>
          <w:u w:val="single"/>
        </w:rPr>
      </w:pPr>
    </w:p>
    <w:p w:rsidR="002C6E23" w:rsidRPr="002C6E23" w:rsidRDefault="002C6E23" w:rsidP="002C6E23">
      <w:pPr>
        <w:rPr>
          <w:b/>
          <w:u w:val="single"/>
        </w:rPr>
      </w:pPr>
    </w:p>
    <w:p w:rsidR="002C6E23" w:rsidRPr="002C6E23" w:rsidRDefault="002C6E23" w:rsidP="002C6E23">
      <w:pPr>
        <w:rPr>
          <w:b/>
          <w:u w:val="single"/>
        </w:rPr>
      </w:pPr>
    </w:p>
    <w:p w:rsidR="002C6E23" w:rsidRPr="002C6E23" w:rsidRDefault="002C6E23" w:rsidP="002C6E23">
      <w:pPr>
        <w:rPr>
          <w:b/>
          <w:u w:val="single"/>
        </w:rPr>
      </w:pPr>
    </w:p>
    <w:p w:rsidR="002C6E23" w:rsidRPr="002C6E23" w:rsidRDefault="002C6E23" w:rsidP="002C6E23">
      <w:pPr>
        <w:rPr>
          <w:b/>
          <w:u w:val="single"/>
        </w:rPr>
      </w:pPr>
    </w:p>
    <w:p w:rsidR="002C6E23" w:rsidRPr="002C6E23" w:rsidRDefault="002C6E23" w:rsidP="002C6E23">
      <w:pPr>
        <w:rPr>
          <w:b/>
          <w:bCs/>
        </w:rPr>
      </w:pPr>
      <w:r w:rsidRPr="002C6E23">
        <w:object w:dxaOrig="8202" w:dyaOrig="5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4.5pt" o:ole="" filled="t">
            <v:fill color2="black"/>
            <v:imagedata r:id="rId5" o:title=""/>
          </v:shape>
          <o:OLEObject Type="Embed" ProgID="MSDraw" ShapeID="_x0000_i1025" DrawAspect="Content" ObjectID="_1598855949" r:id="rId6"/>
        </w:object>
      </w:r>
    </w:p>
    <w:p w:rsidR="002C6E23" w:rsidRPr="002C6E23" w:rsidRDefault="002C6E23" w:rsidP="002C6E23">
      <w:pPr>
        <w:rPr>
          <w:b/>
          <w:bCs/>
        </w:rPr>
      </w:pPr>
      <w:r w:rsidRPr="002C6E23">
        <w:rPr>
          <w:b/>
          <w:bCs/>
        </w:rPr>
        <w:t>ΕΛΛΗΝΙΚΗ ΔΗΜΟΚΡΑΤΙΑ</w:t>
      </w:r>
    </w:p>
    <w:p w:rsidR="002C6E23" w:rsidRPr="002C6E23" w:rsidRDefault="002C6E23" w:rsidP="002C6E23">
      <w:pPr>
        <w:rPr>
          <w:b/>
          <w:bCs/>
        </w:rPr>
      </w:pPr>
      <w:r w:rsidRPr="002C6E23">
        <w:rPr>
          <w:b/>
          <w:bCs/>
        </w:rPr>
        <w:t>ΠΕΡΙΦΕΡΕΙΑ ΑΤΤΙΚΗΣ</w:t>
      </w:r>
    </w:p>
    <w:p w:rsidR="002C6E23" w:rsidRPr="002C6E23" w:rsidRDefault="002C6E23" w:rsidP="002C6E23">
      <w:pPr>
        <w:rPr>
          <w:b/>
          <w:bCs/>
        </w:rPr>
      </w:pPr>
      <w:r w:rsidRPr="002C6E23">
        <w:rPr>
          <w:b/>
          <w:bCs/>
        </w:rPr>
        <w:t>ΔΗΜΟΣ ΚΑΛΛΙΘΕΑΣ</w:t>
      </w:r>
      <w:r w:rsidRPr="002C6E23">
        <w:rPr>
          <w:b/>
          <w:bCs/>
        </w:rPr>
        <w:tab/>
        <w:t xml:space="preserve">                                     ΠΕΡΙΘΑΛΨΗ &amp; ΦΙΛΟΞΕΝΙΑ ΠΡΟΓΡΑΜΜΑΤΟΣ</w:t>
      </w:r>
    </w:p>
    <w:p w:rsidR="002C6E23" w:rsidRPr="002C6E23" w:rsidRDefault="002C6E23" w:rsidP="002C6E23">
      <w:pPr>
        <w:rPr>
          <w:b/>
          <w:bCs/>
        </w:rPr>
      </w:pPr>
      <w:r w:rsidRPr="002C6E23">
        <w:rPr>
          <w:b/>
          <w:bCs/>
        </w:rPr>
        <w:t>ΔΙΕΥΘΥΝΣΗ ΚΟΙΝΩΝΙΚΗΣ ΠΟΛΙΤΙΚΗΣ                  ΦΡΟΝΤΙΔΑ ΑΔΕΣΠΟΤΩΝ ΖΩΩΝ</w:t>
      </w:r>
    </w:p>
    <w:p w:rsidR="002C6E23" w:rsidRPr="002C6E23" w:rsidRDefault="002C6E23" w:rsidP="002C6E23">
      <w:pPr>
        <w:rPr>
          <w:b/>
          <w:bCs/>
        </w:rPr>
      </w:pPr>
      <w:r w:rsidRPr="002C6E23">
        <w:rPr>
          <w:b/>
          <w:bCs/>
        </w:rPr>
        <w:t xml:space="preserve">ΤΜΗΜΑ  ΥΓΕΙΑΣ &amp; ΚΟΙΝ. ΠΡΟΣΤΑΣΙΑΣ       </w:t>
      </w:r>
    </w:p>
    <w:p w:rsidR="002C6E23" w:rsidRDefault="002C6E23" w:rsidP="002C6E23">
      <w:pPr>
        <w:jc w:val="center"/>
        <w:rPr>
          <w:b/>
          <w:bCs/>
        </w:rPr>
      </w:pPr>
    </w:p>
    <w:p w:rsidR="002C6E23" w:rsidRPr="002C6E23" w:rsidRDefault="002C6E23" w:rsidP="002C6E23">
      <w:pPr>
        <w:jc w:val="center"/>
        <w:rPr>
          <w:b/>
          <w:bCs/>
        </w:rPr>
      </w:pPr>
      <w:r w:rsidRPr="002C6E23">
        <w:rPr>
          <w:b/>
          <w:bCs/>
        </w:rPr>
        <w:t>ΤΙΜΟΛΟΓΙΟ ΠΡΟΣΦΟΡΑΣ</w:t>
      </w:r>
    </w:p>
    <w:p w:rsidR="002C6E23" w:rsidRPr="002C6E23" w:rsidRDefault="002C6E23" w:rsidP="002C6E23">
      <w:pPr>
        <w:rPr>
          <w:b/>
          <w:bCs/>
        </w:rPr>
      </w:pPr>
      <w:r w:rsidRPr="002C6E23">
        <w:rPr>
          <w:b/>
          <w:bCs/>
        </w:rPr>
        <w:t xml:space="preserve">                                </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1"/>
      </w:tblGrid>
      <w:tr w:rsidR="002C6E23" w:rsidRPr="002C6E23" w:rsidTr="00C0485B">
        <w:trPr>
          <w:trHeight w:val="780"/>
        </w:trPr>
        <w:tc>
          <w:tcPr>
            <w:tcW w:w="7380" w:type="dxa"/>
          </w:tcPr>
          <w:p w:rsidR="002C6E23" w:rsidRPr="002C6E23" w:rsidRDefault="002C6E23" w:rsidP="002C6E23">
            <w:pPr>
              <w:rPr>
                <w:b/>
                <w:bCs/>
              </w:rPr>
            </w:pPr>
            <w:r w:rsidRPr="002C6E23">
              <w:rPr>
                <w:b/>
                <w:bCs/>
              </w:rPr>
              <w:t>ΤΙΜΟΛΟΓΙΟ ΠΡΟΣΦΟΡΑΣ</w:t>
            </w:r>
          </w:p>
        </w:tc>
      </w:tr>
      <w:tr w:rsidR="002C6E23" w:rsidRPr="002C6E23" w:rsidTr="00C0485B">
        <w:trPr>
          <w:trHeight w:val="1005"/>
        </w:trPr>
        <w:tc>
          <w:tcPr>
            <w:tcW w:w="7380" w:type="dxa"/>
          </w:tcPr>
          <w:p w:rsidR="002C6E23" w:rsidRPr="002C6E23" w:rsidRDefault="002C6E23" w:rsidP="002C6E23"/>
          <w:p w:rsidR="002C6E23" w:rsidRPr="002C6E23" w:rsidRDefault="002C6E23" w:rsidP="002C6E23">
            <w:pPr>
              <w:rPr>
                <w:b/>
                <w:bCs/>
              </w:rPr>
            </w:pPr>
            <w:r w:rsidRPr="002C6E23">
              <w:rPr>
                <w:b/>
                <w:bCs/>
                <w:i/>
              </w:rPr>
              <w:t>Εργασία περισυλλογής και διαχείρισης (περίθαλψη και φιλοξενία) αδέσποτων ζώων εντός των διοικητικών ορίων του Δήμου Καλλιθέας</w:t>
            </w:r>
            <w:r w:rsidRPr="002C6E23">
              <w:rPr>
                <w:b/>
                <w:bCs/>
              </w:rPr>
              <w:t xml:space="preserve"> </w:t>
            </w:r>
            <w:r w:rsidRPr="002C6E23">
              <w:rPr>
                <w:b/>
                <w:bCs/>
                <w:i/>
              </w:rPr>
              <w:t>για χρονικό διάστημα δώδεκα (12) μηνών.</w:t>
            </w:r>
          </w:p>
        </w:tc>
      </w:tr>
      <w:tr w:rsidR="002C6E23" w:rsidRPr="002C6E23" w:rsidTr="00C0485B">
        <w:trPr>
          <w:trHeight w:val="959"/>
        </w:trPr>
        <w:tc>
          <w:tcPr>
            <w:tcW w:w="7380" w:type="dxa"/>
          </w:tcPr>
          <w:p w:rsidR="002C6E23" w:rsidRPr="002C6E23" w:rsidRDefault="002C6E23" w:rsidP="002C6E23"/>
          <w:p w:rsidR="002C6E23" w:rsidRPr="002C6E23" w:rsidRDefault="002C6E23" w:rsidP="002C6E23">
            <w:pPr>
              <w:rPr>
                <w:b/>
                <w:bCs/>
                <w:lang w:val="en-US"/>
              </w:rPr>
            </w:pPr>
            <w:r w:rsidRPr="002C6E23">
              <w:rPr>
                <w:b/>
                <w:bCs/>
              </w:rPr>
              <w:t xml:space="preserve">Προϋπολογισμού </w:t>
            </w:r>
            <w:r w:rsidRPr="002C6E23">
              <w:rPr>
                <w:b/>
                <w:bCs/>
                <w:lang w:val="en-US"/>
              </w:rPr>
              <w:t>40</w:t>
            </w:r>
            <w:r w:rsidRPr="002C6E23">
              <w:rPr>
                <w:b/>
                <w:bCs/>
              </w:rPr>
              <w:t>.000,00 €</w:t>
            </w:r>
          </w:p>
        </w:tc>
      </w:tr>
    </w:tbl>
    <w:p w:rsidR="002C6E23" w:rsidRPr="002C6E23" w:rsidRDefault="002C6E23" w:rsidP="002C6E23">
      <w:pPr>
        <w:rPr>
          <w:b/>
          <w:bCs/>
        </w:rPr>
      </w:pPr>
    </w:p>
    <w:p w:rsidR="002C6E23" w:rsidRPr="002C6E23" w:rsidRDefault="002C6E23" w:rsidP="002C6E23">
      <w:pPr>
        <w:rPr>
          <w:b/>
          <w:bCs/>
        </w:rPr>
      </w:pPr>
    </w:p>
    <w:p w:rsidR="002C6E23" w:rsidRPr="002C6E23" w:rsidRDefault="002C6E23" w:rsidP="002C6E23">
      <w:pPr>
        <w:rPr>
          <w:b/>
          <w:bCs/>
        </w:rPr>
      </w:pPr>
      <w:r w:rsidRPr="002C6E23">
        <w:rPr>
          <w:b/>
          <w:bCs/>
        </w:rPr>
        <w:t>Ο προσφέρων</w:t>
      </w:r>
    </w:p>
    <w:p w:rsidR="002C6E23" w:rsidRPr="002C6E23" w:rsidRDefault="002C6E23" w:rsidP="002C6E23">
      <w:pPr>
        <w:rPr>
          <w:b/>
          <w:bCs/>
        </w:rPr>
      </w:pPr>
    </w:p>
    <w:p w:rsidR="002C6E23" w:rsidRPr="002C6E23" w:rsidRDefault="002C6E23" w:rsidP="002C6E23">
      <w:pPr>
        <w:rPr>
          <w:b/>
          <w:bCs/>
        </w:rPr>
      </w:pPr>
      <w:r w:rsidRPr="002C6E23">
        <w:rPr>
          <w:b/>
          <w:bCs/>
        </w:rPr>
        <w:t>Επωνυμία :……….……………………………………………..</w:t>
      </w:r>
    </w:p>
    <w:p w:rsidR="002C6E23" w:rsidRPr="002C6E23" w:rsidRDefault="002C6E23" w:rsidP="002C6E23">
      <w:pPr>
        <w:rPr>
          <w:b/>
          <w:bCs/>
        </w:rPr>
      </w:pPr>
    </w:p>
    <w:p w:rsidR="002C6E23" w:rsidRPr="002C6E23" w:rsidRDefault="002C6E23" w:rsidP="002C6E23">
      <w:pPr>
        <w:rPr>
          <w:b/>
          <w:bCs/>
        </w:rPr>
      </w:pPr>
      <w:r w:rsidRPr="002C6E23">
        <w:rPr>
          <w:b/>
          <w:bCs/>
        </w:rPr>
        <w:t>Διεύθυνση:……………………………………………………….</w:t>
      </w:r>
    </w:p>
    <w:p w:rsidR="002C6E23" w:rsidRPr="002C6E23" w:rsidRDefault="002C6E23" w:rsidP="002C6E23">
      <w:pPr>
        <w:rPr>
          <w:b/>
          <w:bCs/>
        </w:rPr>
      </w:pPr>
    </w:p>
    <w:p w:rsidR="002C6E23" w:rsidRPr="002C6E23" w:rsidRDefault="002C6E23" w:rsidP="002C6E23">
      <w:pPr>
        <w:rPr>
          <w:b/>
          <w:bCs/>
          <w:lang w:val="en-US"/>
        </w:rPr>
      </w:pPr>
      <w:r w:rsidRPr="002C6E23">
        <w:rPr>
          <w:b/>
          <w:bCs/>
        </w:rPr>
        <w:t>Τηλέφωνο:……………………………………………………….</w:t>
      </w:r>
    </w:p>
    <w:p w:rsidR="002C6E23" w:rsidRPr="002C6E23" w:rsidRDefault="002C6E23" w:rsidP="002C6E23">
      <w:pPr>
        <w:rPr>
          <w:b/>
          <w:bCs/>
          <w:lang w:val="en-US"/>
        </w:rPr>
      </w:pPr>
    </w:p>
    <w:p w:rsidR="002C6E23" w:rsidRPr="002C6E23" w:rsidRDefault="002C6E23" w:rsidP="002C6E23">
      <w:pPr>
        <w:rPr>
          <w:b/>
          <w:bCs/>
        </w:rPr>
      </w:pPr>
      <w:r w:rsidRPr="002C6E23">
        <w:rPr>
          <w:b/>
          <w:bCs/>
        </w:rPr>
        <w:t>Υπογραφή - Σφραγίδα.</w:t>
      </w:r>
    </w:p>
    <w:p w:rsidR="002C6E23" w:rsidRPr="002C6E23" w:rsidRDefault="002C6E23" w:rsidP="002C6E23">
      <w:pPr>
        <w:rPr>
          <w:b/>
          <w:bCs/>
          <w:i/>
          <w:iCs/>
        </w:rPr>
      </w:pPr>
    </w:p>
    <w:p w:rsidR="002C6E23" w:rsidRPr="002C6E23" w:rsidRDefault="002C6E23" w:rsidP="002C6E23">
      <w:pPr>
        <w:rPr>
          <w:b/>
          <w:bCs/>
        </w:rPr>
      </w:pPr>
      <w:r w:rsidRPr="002C6E23">
        <w:object w:dxaOrig="8202" w:dyaOrig="5323">
          <v:shape id="_x0000_i1031" type="#_x0000_t75" style="width:102pt;height:64.5pt" o:ole="" filled="t">
            <v:fill color2="black"/>
            <v:imagedata r:id="rId5" o:title=""/>
          </v:shape>
          <o:OLEObject Type="Embed" ProgID="MSDraw" ShapeID="_x0000_i1031" DrawAspect="Content" ObjectID="_1598855950" r:id="rId7"/>
        </w:object>
      </w:r>
    </w:p>
    <w:p w:rsidR="002C6E23" w:rsidRPr="002C6E23" w:rsidRDefault="002C6E23" w:rsidP="002C6E23">
      <w:pPr>
        <w:rPr>
          <w:b/>
          <w:bCs/>
        </w:rPr>
      </w:pPr>
      <w:r w:rsidRPr="002C6E23">
        <w:rPr>
          <w:b/>
          <w:bCs/>
        </w:rPr>
        <w:t>ΕΛΛΗΝΙΚΗ ΔΗΜΟΚΡΑΤΙΑ</w:t>
      </w:r>
    </w:p>
    <w:p w:rsidR="002C6E23" w:rsidRPr="002C6E23" w:rsidRDefault="002C6E23" w:rsidP="002C6E23">
      <w:pPr>
        <w:rPr>
          <w:b/>
          <w:bCs/>
        </w:rPr>
      </w:pPr>
      <w:r w:rsidRPr="002C6E23">
        <w:rPr>
          <w:b/>
          <w:bCs/>
        </w:rPr>
        <w:t>ΠΕΡΙΦΕΡΕΙΑ ΑΤΤΙΚΗΣ</w:t>
      </w:r>
    </w:p>
    <w:p w:rsidR="002C6E23" w:rsidRPr="002C6E23" w:rsidRDefault="002C6E23" w:rsidP="002C6E23">
      <w:pPr>
        <w:rPr>
          <w:b/>
          <w:bCs/>
        </w:rPr>
      </w:pPr>
      <w:r w:rsidRPr="002C6E23">
        <w:rPr>
          <w:b/>
          <w:bCs/>
        </w:rPr>
        <w:t>ΔΗΜΟΣ ΚΑΛΛΙΘΕΑΣ</w:t>
      </w:r>
      <w:r w:rsidRPr="002C6E23">
        <w:rPr>
          <w:b/>
          <w:bCs/>
        </w:rPr>
        <w:tab/>
        <w:t xml:space="preserve">                                     ΠΕΡΙΘΑΛΨΗ &amp; ΦΙΛΟΞΕΝΙΑ ΠΡΟΓΡΑΜΜΑΤΟΣ</w:t>
      </w:r>
    </w:p>
    <w:p w:rsidR="002C6E23" w:rsidRPr="002C6E23" w:rsidRDefault="002C6E23" w:rsidP="002C6E23">
      <w:pPr>
        <w:rPr>
          <w:b/>
          <w:bCs/>
        </w:rPr>
      </w:pPr>
      <w:r w:rsidRPr="002C6E23">
        <w:rPr>
          <w:b/>
          <w:bCs/>
        </w:rPr>
        <w:t>ΔΙΕΥΘΥΝΣΗ ΚΟΙΝΩΝΙΚΗΣ ΠΟΛΙΤΙΚΗΣ                  ΦΡΟΝΤΙΔΑ ΑΔΕΣΠΟΤΩΝ ΖΩΩΝ</w:t>
      </w:r>
    </w:p>
    <w:p w:rsidR="002C6E23" w:rsidRPr="002C6E23" w:rsidRDefault="002C6E23" w:rsidP="002C6E23">
      <w:pPr>
        <w:rPr>
          <w:b/>
          <w:bCs/>
        </w:rPr>
      </w:pPr>
      <w:r w:rsidRPr="002C6E23">
        <w:rPr>
          <w:b/>
          <w:bCs/>
        </w:rPr>
        <w:t xml:space="preserve">ΤΜΗΜΑ  ΥΓΕΙΑΣ &amp; ΚΟΙΝ. ΠΡΟΣΤΑΣΙΑΣ       </w:t>
      </w:r>
    </w:p>
    <w:p w:rsidR="002C6E23" w:rsidRPr="002C6E23" w:rsidRDefault="002C6E23" w:rsidP="002C6E23">
      <w:r w:rsidRPr="002C6E23">
        <w:t xml:space="preserve">  </w:t>
      </w:r>
    </w:p>
    <w:p w:rsidR="002C6E23" w:rsidRPr="002C6E23" w:rsidRDefault="002C6E23" w:rsidP="002C6E23"/>
    <w:p w:rsidR="002C6E23" w:rsidRPr="002C6E23" w:rsidRDefault="002C6E23" w:rsidP="002C6E23">
      <w:pPr>
        <w:rPr>
          <w:b/>
          <w:bCs/>
        </w:rPr>
      </w:pPr>
      <w:r w:rsidRPr="002C6E23">
        <w:t xml:space="preserve">                                      </w:t>
      </w:r>
      <w:r>
        <w:rPr>
          <w:lang w:val="en-US"/>
        </w:rPr>
        <w:t xml:space="preserve">                   </w:t>
      </w:r>
      <w:r w:rsidRPr="002C6E23">
        <w:t xml:space="preserve">     </w:t>
      </w:r>
      <w:r w:rsidRPr="002C6E23">
        <w:rPr>
          <w:b/>
          <w:bCs/>
        </w:rPr>
        <w:t>ΤΙΜΟΛΟΓΙΟ ΠΡΟΣΦΟΡΑΣ</w:t>
      </w:r>
    </w:p>
    <w:p w:rsidR="002C6E23" w:rsidRPr="002C6E23" w:rsidRDefault="002C6E23" w:rsidP="002C6E23">
      <w:pPr>
        <w:numPr>
          <w:ilvl w:val="0"/>
          <w:numId w:val="1"/>
        </w:numPr>
        <w:rPr>
          <w:b/>
          <w:bCs/>
        </w:rPr>
      </w:pPr>
      <w:r w:rsidRPr="002C6E23">
        <w:rPr>
          <w:b/>
          <w:bCs/>
        </w:rPr>
        <w:t>ΓΕΝΙΚΟΙ ΟΡΟΙ</w:t>
      </w:r>
    </w:p>
    <w:p w:rsidR="002C6E23" w:rsidRPr="002C6E23" w:rsidRDefault="002C6E23" w:rsidP="002C6E23">
      <w:pPr>
        <w:rPr>
          <w:bCs/>
          <w:i/>
        </w:rPr>
      </w:pPr>
      <w:r w:rsidRPr="002C6E23">
        <w:t>Στο παρόν τιμολόγιο προσφοράς αναγράφονται αναλυτικά όλες οι  υποχρεωτικές και προαιρετικές ε</w:t>
      </w:r>
      <w:r w:rsidRPr="002C6E23">
        <w:rPr>
          <w:bCs/>
          <w:i/>
        </w:rPr>
        <w:t>ργασίες  περισυλλογής και διαχείρισης (περίθαλψη και φιλοξενία) αδέσποτων ζώων εντός των διοικητικών ορίων του Δήμου Καλλιθέας για χρονικό διάστημα δώδεκα (12) μηνών.</w:t>
      </w:r>
    </w:p>
    <w:p w:rsidR="002C6E23" w:rsidRPr="002C6E23" w:rsidRDefault="002C6E23" w:rsidP="002C6E23">
      <w:r w:rsidRPr="002C6E23">
        <w:t xml:space="preserve">Η εργασία φροντίδας αδέσποτων ζώων, περιλαμβάνει την σήμανση, την καταγραφή, τον κτηνιατρικό και αιματολογικό έλεγχο, τον εμβολιασμό, την </w:t>
      </w:r>
      <w:proofErr w:type="spellStart"/>
      <w:r w:rsidRPr="002C6E23">
        <w:t>αποπαρασίτωση</w:t>
      </w:r>
      <w:proofErr w:type="spellEnd"/>
      <w:r w:rsidRPr="002C6E23">
        <w:t xml:space="preserve">, τη στείρωση, </w:t>
      </w:r>
      <w:proofErr w:type="spellStart"/>
      <w:r w:rsidRPr="002C6E23">
        <w:t>κ.λ.π</w:t>
      </w:r>
      <w:proofErr w:type="spellEnd"/>
      <w:r w:rsidRPr="002C6E23">
        <w:t>., θα παρέχεται από κτηνίατρο, ο οποίος ασκεί νόμιμα το επάγγελμα σε κτηνιατρείο που θα διαθέτει την κατάλληλη υποδομή και άδεια, βάσει της νομοθεσίας (Ν.604/77, ΦΕΚ 163 Α’/13-6-77 και το Π.Δ. 469/78, όπως αυτά τροποποιήθηκαν και ισχύουν από το άρθ. 14 του Ν.3170/03 και του άρθ. 9 του Ν. 4039/12, το άρθ. 46 του Ν.4235/14).</w:t>
      </w:r>
    </w:p>
    <w:p w:rsidR="002C6E23" w:rsidRPr="002C6E23" w:rsidRDefault="002C6E23" w:rsidP="002C6E23"/>
    <w:p w:rsidR="002C6E23" w:rsidRPr="002C6E23" w:rsidRDefault="002C6E23" w:rsidP="002C6E23">
      <w:pPr>
        <w:numPr>
          <w:ilvl w:val="0"/>
          <w:numId w:val="1"/>
        </w:numPr>
        <w:rPr>
          <w:b/>
          <w:bCs/>
        </w:rPr>
      </w:pPr>
      <w:r w:rsidRPr="002C6E23">
        <w:rPr>
          <w:b/>
          <w:bCs/>
        </w:rPr>
        <w:t>ΠΕΡΙΓΡΑΦΙΚΟ ΤΙΜΟΛΟΓΙΟ</w:t>
      </w:r>
    </w:p>
    <w:p w:rsidR="002C6E23" w:rsidRPr="002C6E23" w:rsidRDefault="002C6E23" w:rsidP="002C6E23">
      <w:r w:rsidRPr="002C6E23">
        <w:rPr>
          <w:b/>
          <w:bCs/>
          <w:u w:val="single"/>
        </w:rPr>
        <w:t xml:space="preserve">ΚΤΗΝΙΑΤΡΙΚΕΣ ΥΠΗΡΕΣΙΕΣ ΓΙΑ ΣΚΥΛΟΥΣ (ΥΠΟΧΡΕΩΤΙΚΕΣ) </w:t>
      </w:r>
    </w:p>
    <w:p w:rsidR="002C6E23" w:rsidRPr="002C6E23" w:rsidRDefault="002C6E23" w:rsidP="002C6E23"/>
    <w:p w:rsidR="002C6E23" w:rsidRPr="002C6E23" w:rsidRDefault="002C6E23" w:rsidP="002C6E23">
      <w:r w:rsidRPr="002C6E23">
        <w:rPr>
          <w:b/>
          <w:bCs/>
          <w:u w:val="single"/>
          <w:lang w:val="en-US"/>
        </w:rPr>
        <w:t>A</w:t>
      </w:r>
      <w:r w:rsidRPr="002C6E23">
        <w:rPr>
          <w:b/>
          <w:bCs/>
          <w:u w:val="single"/>
        </w:rPr>
        <w:t>ΡΘΡΟ 1:</w:t>
      </w:r>
      <w:r w:rsidRPr="002C6E23">
        <w:rPr>
          <w:u w:val="single"/>
        </w:rPr>
        <w:t xml:space="preserve"> </w:t>
      </w:r>
      <w:r w:rsidRPr="002C6E23">
        <w:rPr>
          <w:b/>
          <w:bCs/>
          <w:u w:val="single"/>
        </w:rPr>
        <w:t>ΠΕΡΙΣΥΛΛΟΓΗ - ΜΕΤΑΦΟΡΑ &amp; ΕΠΑΝΕΝΤΑΞΗ ΑΔΕΣΠΟΤΟΥ ΣΚΥΛΟΥ</w:t>
      </w:r>
    </w:p>
    <w:p w:rsidR="002C6E23" w:rsidRPr="002C6E23" w:rsidRDefault="002C6E23" w:rsidP="002C6E23">
      <w:r w:rsidRPr="002C6E23">
        <w:t xml:space="preserve">Α) Περισυλλογή αδέσποτων σκύλων από εκπαιδευμένο, έμπειρο προσωπικό, </w:t>
      </w:r>
      <w:proofErr w:type="spellStart"/>
      <w:r w:rsidRPr="002C6E23">
        <w:t>αδειοδοτημένα</w:t>
      </w:r>
      <w:proofErr w:type="spellEnd"/>
      <w:r w:rsidRPr="002C6E23">
        <w:t xml:space="preserve"> οχήματα ασφαλούς μεταφοράς ζώων (ασθενοφόρο), κλιματιζόμενα και σύγχρονο εξοπλισμό περισυλλογής.</w:t>
      </w:r>
    </w:p>
    <w:p w:rsidR="002C6E23" w:rsidRPr="002C6E23" w:rsidRDefault="002C6E23" w:rsidP="002C6E23">
      <w:r w:rsidRPr="002C6E23">
        <w:t xml:space="preserve">Β) Μεταφορά αδέσποτων σκύλων, που </w:t>
      </w:r>
      <w:proofErr w:type="spellStart"/>
      <w:r w:rsidRPr="002C6E23">
        <w:t>περισυλλέγονται</w:t>
      </w:r>
      <w:proofErr w:type="spellEnd"/>
      <w:r w:rsidRPr="002C6E23">
        <w:t xml:space="preserve"> εντός των διοικητικών ορίων του Δήμου , στους χώρους του αναδόχου (για την εφαρμογή του προγράμματος όπως θα ορίζεται από την σύμβαση μεταξύ του Δήμου &amp; του αναδόχου) και την επαναφορά τους στον χώρο περισυλλογής.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2 α: ΕΞΕΤΑΣΗ ΑΙΜΑΤΟΣ ΣΚΥΛΩΝ ΓΙΑ ΛΕΪΣΜΑΝΙΑΣΗ (ΚΑΛΑΖΑΡ)</w:t>
      </w:r>
    </w:p>
    <w:p w:rsidR="002C6E23" w:rsidRPr="002C6E23" w:rsidRDefault="002C6E23" w:rsidP="002C6E23">
      <w:r w:rsidRPr="002C6E23">
        <w:t>Αφορά την ειδική ορολογική εξέταση για την ανίχνευση τίτλου αντισωμάτων κατά της λεϊσμανίασης, σύμφωνα με το Άρθρο 17α του Ν. 4235/14.</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rPr>
        <w:t xml:space="preserve">  </w:t>
      </w:r>
      <w:r w:rsidRPr="002C6E23">
        <w:rPr>
          <w:b/>
          <w:bCs/>
          <w:u w:val="single"/>
        </w:rPr>
        <w:t>ΑΡΘΡΟ 2 β: ΕΞΕΤΑΣΗ ΑΙΜΑΤΟΣ ΣΚΥΛΩΝ ΓΙΑ ΛΕΪΣΜΑΝΙΑΣΗ (ΚΑΛΑΖΑΡ)</w:t>
      </w:r>
    </w:p>
    <w:p w:rsidR="002C6E23" w:rsidRPr="002C6E23" w:rsidRDefault="002C6E23" w:rsidP="002C6E23">
      <w:pPr>
        <w:rPr>
          <w:bCs/>
        </w:rPr>
      </w:pPr>
      <w:r w:rsidRPr="002C6E23">
        <w:rPr>
          <w:b/>
        </w:rPr>
        <w:t xml:space="preserve">  Ε</w:t>
      </w:r>
      <w:r w:rsidRPr="002C6E23">
        <w:t xml:space="preserve">ιδική ορολογική εξέταση για την ανίχνευση αντισωμάτων κατά της λεϊσμανίασης με εξειδικευμένα </w:t>
      </w:r>
      <w:proofErr w:type="spellStart"/>
      <w:r w:rsidRPr="002C6E23">
        <w:t>κιτ</w:t>
      </w:r>
      <w:proofErr w:type="spellEnd"/>
      <w:r w:rsidRPr="002C6E23">
        <w:t xml:space="preserve"> γρήγορης διάγνωσης στο χώρο του κτηνιατρείου ,</w:t>
      </w:r>
      <w:proofErr w:type="spellStart"/>
      <w:r w:rsidRPr="002C6E23">
        <w:t>ανευ</w:t>
      </w:r>
      <w:proofErr w:type="spellEnd"/>
      <w:r w:rsidRPr="002C6E23">
        <w:t xml:space="preserve"> </w:t>
      </w:r>
      <w:proofErr w:type="spellStart"/>
      <w:r w:rsidRPr="002C6E23">
        <w:t>τιτλοποίησης</w:t>
      </w:r>
      <w:proofErr w:type="spellEnd"/>
      <w:r w:rsidRPr="002C6E23">
        <w:t>,</w:t>
      </w:r>
      <w:r w:rsidRPr="002C6E23">
        <w:rPr>
          <w:b/>
        </w:rPr>
        <w:t>,</w:t>
      </w:r>
      <w:r w:rsidRPr="002C6E23">
        <w:t xml:space="preserve">( </w:t>
      </w:r>
      <w:r w:rsidRPr="002C6E23">
        <w:rPr>
          <w:lang w:val="en-GB"/>
        </w:rPr>
        <w:t>screening</w:t>
      </w:r>
      <w:r w:rsidRPr="002C6E23">
        <w:t>)</w:t>
      </w:r>
    </w:p>
    <w:p w:rsidR="002C6E23" w:rsidRPr="002C6E23" w:rsidRDefault="002C6E23" w:rsidP="002C6E23">
      <w:pPr>
        <w:rPr>
          <w:bCs/>
        </w:rPr>
      </w:pPr>
    </w:p>
    <w:p w:rsidR="002C6E23" w:rsidRPr="002C6E23" w:rsidRDefault="002C6E23" w:rsidP="002C6E23">
      <w:r w:rsidRPr="002C6E23">
        <w:rPr>
          <w:b/>
        </w:rPr>
        <w:t xml:space="preserve">        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p w:rsidR="002C6E23" w:rsidRPr="002C6E23" w:rsidRDefault="002C6E23" w:rsidP="002C6E23">
      <w:r w:rsidRPr="002C6E23">
        <w:rPr>
          <w:b/>
          <w:bCs/>
          <w:u w:val="single"/>
        </w:rPr>
        <w:t>ΑΡΘΡΟ 3: ΕΙΔΙΚΗ ΣΗΜΑΝΣΗ ΜΕ ΠΕΡΙΛΑΙΜΙΟ / ΜΕΤΑΛΛΙΚΗ ΚΟΝΚΑΡΔΑ</w:t>
      </w:r>
    </w:p>
    <w:p w:rsidR="002C6E23" w:rsidRPr="002C6E23" w:rsidRDefault="002C6E23" w:rsidP="002C6E23">
      <w:r w:rsidRPr="002C6E23">
        <w:t>Αφορά στην τοποθέτηση ειδικού περιλαίμιου χρώματος μπλε για τα αρσενικά ζώα και κόκκινου για τα θηλυκά ζώα, στο οποίο θα αναγράφεται ανεξίτηλα ο κωδικός του ζώου, ο Δήμος όπου ανήκει, η επωνυμία του αναδόχου που θα εφαρμόζει το πρόγραμμα και το τηλέφωνο επικοινωνίας του αναδόχου σε περίπτωση που κάποιος δημότης θελήσει να ενημερωθεί.</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r w:rsidRPr="002C6E23">
        <w:rPr>
          <w:b/>
          <w:bCs/>
          <w:u w:val="single"/>
        </w:rPr>
        <w:t>ΑΡΘΡΟ 4: ΣΤΕΙΡΩΣΗ ΘΗΛΥΚΟΥ ΣΚΥΛΟΥ</w:t>
      </w:r>
    </w:p>
    <w:p w:rsidR="002C6E23" w:rsidRPr="002C6E23" w:rsidRDefault="002C6E23" w:rsidP="002C6E23">
      <w:r w:rsidRPr="002C6E23">
        <w:t xml:space="preserve">Αφορά στην πλήρη </w:t>
      </w:r>
      <w:proofErr w:type="spellStart"/>
      <w:r w:rsidRPr="002C6E23">
        <w:t>ωοθηκο</w:t>
      </w:r>
      <w:proofErr w:type="spellEnd"/>
      <w:r w:rsidRPr="002C6E23">
        <w:t xml:space="preserve">-υστερεκτομή και ράμματα </w:t>
      </w:r>
      <w:proofErr w:type="spellStart"/>
      <w:r w:rsidRPr="002C6E23">
        <w:t>απορροφήσιμα</w:t>
      </w:r>
      <w:proofErr w:type="spellEnd"/>
      <w:r w:rsidRPr="002C6E23">
        <w:t xml:space="preserve"> στα θηλυκά αδέσποτα σκυλιά.</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5: ΣΤΕΙΡΩΣΗ ΑΡΣΕΝΙΚΟΥ ΣΚΥΛΟΥ</w:t>
      </w:r>
    </w:p>
    <w:p w:rsidR="002C6E23" w:rsidRPr="002C6E23" w:rsidRDefault="002C6E23" w:rsidP="002C6E23">
      <w:r w:rsidRPr="002C6E23">
        <w:t xml:space="preserve">Αφορά στην αφαίρεση </w:t>
      </w:r>
      <w:proofErr w:type="spellStart"/>
      <w:r w:rsidRPr="002C6E23">
        <w:t>όρχεων</w:t>
      </w:r>
      <w:proofErr w:type="spellEnd"/>
      <w:r w:rsidRPr="002C6E23">
        <w:t xml:space="preserve"> και ράμματα </w:t>
      </w:r>
      <w:proofErr w:type="spellStart"/>
      <w:r w:rsidRPr="002C6E23">
        <w:t>απορροφήσιμα</w:t>
      </w:r>
      <w:proofErr w:type="spellEnd"/>
      <w:r w:rsidRPr="002C6E23">
        <w:t xml:space="preserve"> στα αρσενικά αδέσποτα σκυλιά.</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r w:rsidRPr="002C6E23">
        <w:rPr>
          <w:b/>
        </w:rPr>
        <w:t xml:space="preserve">   </w:t>
      </w:r>
    </w:p>
    <w:p w:rsidR="002C6E23" w:rsidRPr="002C6E23" w:rsidRDefault="002C6E23" w:rsidP="002C6E23"/>
    <w:p w:rsidR="002C6E23" w:rsidRPr="002C6E23" w:rsidRDefault="002C6E23" w:rsidP="002C6E23">
      <w:r w:rsidRPr="002C6E23">
        <w:rPr>
          <w:b/>
          <w:bCs/>
          <w:u w:val="single"/>
        </w:rPr>
        <w:t>ΑΡΘΡΟ 6: ΑΠΟΠΑΡΑΣΙΤΩΣΗ ΣΚΥΛΟΥ</w:t>
      </w:r>
    </w:p>
    <w:p w:rsidR="002C6E23" w:rsidRPr="002C6E23" w:rsidRDefault="002C6E23" w:rsidP="002C6E23">
      <w:r w:rsidRPr="002C6E23">
        <w:t xml:space="preserve">Αφορά στην χορηγία </w:t>
      </w:r>
      <w:proofErr w:type="spellStart"/>
      <w:r w:rsidRPr="002C6E23">
        <w:t>ανθελμινικών</w:t>
      </w:r>
      <w:proofErr w:type="spellEnd"/>
      <w:r w:rsidRPr="002C6E23">
        <w:t xml:space="preserve"> φαρμάκων αναλόγως του βάρους του ζώου.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pPr>
        <w:rPr>
          <w:bCs/>
        </w:rPr>
      </w:pPr>
      <w:r w:rsidRPr="002C6E23">
        <w:rPr>
          <w:b/>
          <w:bCs/>
          <w:u w:val="single"/>
        </w:rPr>
        <w:t xml:space="preserve">ΑΡΘΡΟ 7: </w:t>
      </w:r>
      <w:r w:rsidRPr="002C6E23">
        <w:rPr>
          <w:b/>
          <w:u w:val="single"/>
        </w:rPr>
        <w:t>ΕΦΑΡΜΟΓΗ ΤΕΤΡΑΜΗΝΟΥ ΦΑΡΜΑΚΕΥΤΙΚΟΥ ΑΝΤΙΠΑΡΑΣΙΤΙΚΟΥ ΚΟΛΛΑΡΟ</w:t>
      </w:r>
      <w:r w:rsidRPr="002C6E23">
        <w:rPr>
          <w:b/>
        </w:rPr>
        <w:t>Υ</w:t>
      </w:r>
    </w:p>
    <w:p w:rsidR="002C6E23" w:rsidRPr="002C6E23" w:rsidRDefault="002C6E23" w:rsidP="002C6E23">
      <w:r w:rsidRPr="002C6E23">
        <w:t xml:space="preserve">  Αφορά στην εφαρμογή αντιπαρασιτικού κολλάρου </w:t>
      </w:r>
      <w:proofErr w:type="spellStart"/>
      <w:r w:rsidRPr="002C6E23">
        <w:t>Δελταμεθρίνης</w:t>
      </w:r>
      <w:proofErr w:type="spellEnd"/>
      <w:r w:rsidRPr="002C6E23">
        <w:t xml:space="preserve"> έναντι των </w:t>
      </w:r>
      <w:proofErr w:type="spellStart"/>
      <w:r w:rsidRPr="002C6E23">
        <w:t>εξωπαρασίτων</w:t>
      </w:r>
      <w:proofErr w:type="spellEnd"/>
      <w:r w:rsidRPr="002C6E23">
        <w:t xml:space="preserve"> (ψύλλοι                      κρότωνες σκνίπες κουνούπια) .</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pPr>
        <w:rPr>
          <w:b/>
          <w:u w:val="single"/>
        </w:rPr>
      </w:pPr>
      <w:r w:rsidRPr="002C6E23">
        <w:rPr>
          <w:b/>
          <w:bCs/>
          <w:u w:val="single"/>
        </w:rPr>
        <w:t>ΑΡΘΡΟ 8 :</w:t>
      </w:r>
      <w:r w:rsidRPr="002C6E23">
        <w:rPr>
          <w:b/>
          <w:u w:val="single"/>
        </w:rPr>
        <w:t>ΕΦΑΡΜΟΓΗ ΜΗΝΙΑΙΑΣ ΑΝΤΙΠΑΡΑΣΙΤΙΚΗΣ ΑΜΠΟΥΛΑΣ ΣΚΥΛΟΥ</w:t>
      </w:r>
    </w:p>
    <w:p w:rsidR="002C6E23" w:rsidRPr="002C6E23" w:rsidRDefault="002C6E23" w:rsidP="002C6E23">
      <w:r w:rsidRPr="002C6E23">
        <w:t xml:space="preserve">Αφορά στην εφαρμογή αντιπαρασιτικής αμπούλας έναντι των </w:t>
      </w:r>
      <w:proofErr w:type="spellStart"/>
      <w:r w:rsidRPr="002C6E23">
        <w:t>εξωπαρασίτων</w:t>
      </w:r>
      <w:proofErr w:type="spellEnd"/>
      <w:r w:rsidRPr="002C6E23">
        <w:t xml:space="preserve"> (</w:t>
      </w:r>
      <w:proofErr w:type="spellStart"/>
      <w:r w:rsidRPr="002C6E23">
        <w:t>ψυλλοι</w:t>
      </w:r>
      <w:proofErr w:type="spellEnd"/>
      <w:r w:rsidRPr="002C6E23">
        <w:t xml:space="preserve"> </w:t>
      </w:r>
      <w:proofErr w:type="spellStart"/>
      <w:r w:rsidRPr="002C6E23">
        <w:t>κροτωνες</w:t>
      </w:r>
      <w:proofErr w:type="spellEnd"/>
      <w:r w:rsidRPr="002C6E23">
        <w:t xml:space="preserve"> </w:t>
      </w:r>
      <w:proofErr w:type="spellStart"/>
      <w:r w:rsidRPr="002C6E23">
        <w:t>σκνιπες</w:t>
      </w:r>
      <w:proofErr w:type="spellEnd"/>
      <w:r w:rsidRPr="002C6E23">
        <w:t xml:space="preserve"> </w:t>
      </w:r>
      <w:proofErr w:type="spellStart"/>
      <w:r w:rsidRPr="002C6E23">
        <w:t>κουνουπια</w:t>
      </w:r>
      <w:proofErr w:type="spellEnd"/>
      <w:r w:rsidRPr="002C6E23">
        <w:t xml:space="preserve">) η οποία περιέχει τουλάχιστον μια </w:t>
      </w:r>
      <w:r w:rsidRPr="002C6E23">
        <w:rPr>
          <w:u w:val="single"/>
        </w:rPr>
        <w:t>φαρμακευτική</w:t>
      </w:r>
      <w:r w:rsidRPr="002C6E23">
        <w:t xml:space="preserve"> ουσία έναντι </w:t>
      </w:r>
      <w:proofErr w:type="spellStart"/>
      <w:r w:rsidRPr="002C6E23">
        <w:t>ψυλλων</w:t>
      </w:r>
      <w:proofErr w:type="spellEnd"/>
      <w:r w:rsidRPr="002C6E23">
        <w:t xml:space="preserve">/κροτώνων και μία </w:t>
      </w:r>
      <w:proofErr w:type="spellStart"/>
      <w:r w:rsidRPr="002C6E23">
        <w:t>εντομ</w:t>
      </w:r>
      <w:proofErr w:type="spellEnd"/>
      <w:r w:rsidRPr="002C6E23">
        <w:rPr>
          <w:lang w:val="en-US"/>
        </w:rPr>
        <w:t>o</w:t>
      </w:r>
      <w:r w:rsidRPr="002C6E23">
        <w:t>απωθητική (</w:t>
      </w:r>
      <w:proofErr w:type="spellStart"/>
      <w:r w:rsidRPr="002C6E23">
        <w:t>περμεθρίνη</w:t>
      </w:r>
      <w:proofErr w:type="spellEnd"/>
      <w:r w:rsidRPr="002C6E23">
        <w:t>) στις κατάλληλες συγκεντρώσεις ανάλογα με το βάρος του ζώου.</w:t>
      </w:r>
    </w:p>
    <w:p w:rsidR="002C6E23" w:rsidRPr="002C6E23" w:rsidRDefault="002C6E23" w:rsidP="002C6E23"/>
    <w:p w:rsidR="002C6E23" w:rsidRPr="002C6E23" w:rsidRDefault="002C6E23" w:rsidP="002C6E23"/>
    <w:p w:rsidR="002C6E23" w:rsidRPr="002C6E23" w:rsidRDefault="002C6E23" w:rsidP="002C6E23"/>
    <w:p w:rsidR="002C6E23" w:rsidRPr="002C6E23" w:rsidRDefault="002C6E23" w:rsidP="002C6E23">
      <w:r w:rsidRPr="002C6E23">
        <w:rPr>
          <w:b/>
          <w:bCs/>
          <w:u w:val="single"/>
        </w:rPr>
        <w:t>ΑΡΘΡΟ 9: ΒΑΣΙΚΟΣ ΚΤΗΝΙΑΤΡΙΚΟΣ ΕΛΕΓΧΟΣ - ΓΕΝΙΚΗ ΕΞΕΤΑΣΗ ΑΙΜΑΤΟΣ ΣΚΥΛΟΥ ΑΝΑ ΠΑΡΑΜΕΤΡΟ</w:t>
      </w:r>
    </w:p>
    <w:p w:rsidR="002C6E23" w:rsidRPr="002C6E23" w:rsidRDefault="002C6E23" w:rsidP="002C6E23">
      <w:r w:rsidRPr="002C6E23">
        <w:t>Αφορά βασικό κτηνιατρικό έλεγχο και γενικές αιματολογικές εξετάσεις κάθε αδέσποτου.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10: ΕΜΒΟΛΙΑΣΜΟΣ ΣΚΥΛΟΥ</w:t>
      </w:r>
    </w:p>
    <w:p w:rsidR="002C6E23" w:rsidRPr="002C6E23" w:rsidRDefault="002C6E23" w:rsidP="002C6E23">
      <w:r w:rsidRPr="002C6E23">
        <w:t xml:space="preserve">Αφορά στην ενέσιμη χορήγηση αντιλυσσικού εμβολίου αφού προηγουμένως έχουν υποβληθεί σε αιματολογική εξέταση και στην χορήγηση πενταπλού εμβολίου ( </w:t>
      </w:r>
      <w:proofErr w:type="spellStart"/>
      <w:r w:rsidRPr="002C6E23">
        <w:t>Mάρβας</w:t>
      </w:r>
      <w:proofErr w:type="spellEnd"/>
      <w:r w:rsidRPr="002C6E23">
        <w:t xml:space="preserve"> (νόσος </w:t>
      </w:r>
      <w:proofErr w:type="spellStart"/>
      <w:r w:rsidRPr="002C6E23">
        <w:rPr>
          <w:lang w:val="en-US"/>
        </w:rPr>
        <w:t>Carre</w:t>
      </w:r>
      <w:proofErr w:type="spellEnd"/>
      <w:r w:rsidRPr="002C6E23">
        <w:t xml:space="preserve">), λοιμώδους ηπατίτιδας, </w:t>
      </w:r>
      <w:proofErr w:type="spellStart"/>
      <w:r w:rsidRPr="002C6E23">
        <w:t>Λεπτοσπείρωσης</w:t>
      </w:r>
      <w:proofErr w:type="spellEnd"/>
      <w:r w:rsidRPr="002C6E23">
        <w:t>, πνευμονίας (Κ</w:t>
      </w:r>
      <w:proofErr w:type="spellStart"/>
      <w:r w:rsidRPr="002C6E23">
        <w:rPr>
          <w:lang w:val="en-US"/>
        </w:rPr>
        <w:t>ennel</w:t>
      </w:r>
      <w:proofErr w:type="spellEnd"/>
      <w:r w:rsidRPr="002C6E23">
        <w:t xml:space="preserve"> </w:t>
      </w:r>
      <w:r w:rsidRPr="002C6E23">
        <w:rPr>
          <w:lang w:val="en-US"/>
        </w:rPr>
        <w:t>Cough</w:t>
      </w:r>
      <w:r w:rsidRPr="002C6E23">
        <w:t xml:space="preserve">), γρίπης). </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11: ΔΕΡΜΑΤΟΣΤΙΞΙΑ ΣΚΥΛΟΥ</w:t>
      </w:r>
    </w:p>
    <w:p w:rsidR="002C6E23" w:rsidRPr="002C6E23" w:rsidRDefault="002C6E23" w:rsidP="002C6E23">
      <w:r w:rsidRPr="002C6E23">
        <w:t>Αφορά στο τατουάζ (δερματοστιξία) που γίνεται στο αριστερό αυτί του ζώου με ανεξίτηλο μελάνι &amp; ειδικό κωδικό. Για τη διάκριση των ήδη στειρωμένων αδέσποτων ζώων, κατά το στάδιο της επανατοποθέτησης τους στο περιβάλλον, στο εσωτερικό του ενός αυτιού κάθε στειρωμένου ζώου εγγράφεται ευκρινώς με την μέθοδο της δερματοστιξίας το κεφαλαίο γράμμα Σ (Στειρωμένο). Η εγγραφή αυτή πραγματοποιείται με τρόπο που δεν προκαλεί πόνο ή ταλαιπωρία των ζώων κατά την διάρκεια που αυτό ευρίσκεται σε κατάσταση γενικής αναισθησίας για την πραγματοποίηση της στείρωσης.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12: ΗΛΕΚΤΡΟΝΙΚΗ ΤΑΥΤΟΠΟΙΗΣΗ ΣΚΥΛΟΥ</w:t>
      </w:r>
    </w:p>
    <w:p w:rsidR="002C6E23" w:rsidRPr="002C6E23" w:rsidRDefault="002C6E23" w:rsidP="002C6E23">
      <w:r w:rsidRPr="002C6E23">
        <w:t xml:space="preserve">Αφορά τοποθέτηση </w:t>
      </w:r>
      <w:r w:rsidRPr="002C6E23">
        <w:rPr>
          <w:lang w:val="en-US"/>
        </w:rPr>
        <w:t>microchip</w:t>
      </w:r>
      <w:r w:rsidRPr="002C6E23">
        <w:t xml:space="preserve"> συμβατό με τη νέα νομοθεσία. Πραγματοποιείται με την τοποθέτηση στην αριστερή εξωτερική πλευρά του τραχήλου του σκύλου συστήματος ηλεκτρονικής αναγνώρισης (</w:t>
      </w:r>
      <w:proofErr w:type="spellStart"/>
      <w:r w:rsidRPr="002C6E23">
        <w:t>αποκριτής</w:t>
      </w:r>
      <w:proofErr w:type="spellEnd"/>
      <w:r w:rsidRPr="002C6E23">
        <w:t xml:space="preserve"> πομποδέκτης), το οποίο είναι παθητική συσκευή αναγνώρισης ραδιοσυχνότητας μόνο για ανάγνωση, σύμφωνα με το ISO 11784 και τεχνολογίας HDX ή FDX-B και μπορεί να αναγνωστεί από συσκευή ανάγνωσης συμβατή με το πρότυπο ISO 11785 και καταχώριση στη Διαδικτυακή Ηλεκτρονική Βάση σήμανσης και καταγραφής των ζώων συντροφιάς και των ιδιοκτητών τους. </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13: ΠΑΡΑΜΟΝΗ – ΝΟΣΗΛΕΙΑ – ΔΙΑΤΡΟΦΗ ΣΚΥΛΟΥ 7 ΗΜΕΡΩΝ</w:t>
      </w:r>
    </w:p>
    <w:p w:rsidR="002C6E23" w:rsidRPr="002C6E23" w:rsidRDefault="002C6E23" w:rsidP="002C6E23">
      <w:r w:rsidRPr="002C6E23">
        <w:t>Αφορά στην φύλαξη και διαμονή κάθε αδέσποτου ζώου σε ειδικά διαμορφωμένα κλουβιά που πληρούν τις προϋποθέσεις του Ν. 4039/12 με άδεια του ενδιαιτήματος εγκεκριμένη από την Περιφέρεια, εσωτερικά με αυλή και χώρο άθλησης των ζώων. Ο ανάδοχος θα πρέπει να διαθέτει: α) κτιριακές εγκαταστάσεις που θα πληρούν τους κανόνες υγιεινής, διαμονής &amp; διαφύλαξης και β) κατάλληλα εκπαιδευμένο προσωπικό που θα φροντίζει για την νοσηλεία, καθαριότητα και σίτιση των αδέσποτων ζώων, καθώς και κτηνιάτρους για τον καθημερινό έλεγχο αυτών.</w:t>
      </w:r>
    </w:p>
    <w:p w:rsidR="002C6E23" w:rsidRPr="002C6E23" w:rsidRDefault="002C6E23" w:rsidP="002C6E23">
      <w:pPr>
        <w:rPr>
          <w:bCs/>
        </w:rPr>
      </w:pPr>
      <w:r w:rsidRPr="002C6E23">
        <w:t>Ο χρόνος παραμονής του ζώου ορίζεται στις 7 ημέρες, προκειμένου το αδέσποτο να έχει απολύτως αποθεραπευθεί από την επέμβαση της στειρώσεως,</w:t>
      </w:r>
      <w:r w:rsidRPr="002C6E23">
        <w:rPr>
          <w:bCs/>
        </w:rPr>
        <w:t xml:space="preserve"> ή άλλου προβλήματος που χρήζει νοσηλείας, να έχει καλυφθεί με φαρμακευτική αγωγή  και με το πέρας αυτής, να έχει εμβολιαστεί, πριν επιστραφεί στο Δήμο.</w:t>
      </w:r>
    </w:p>
    <w:p w:rsidR="002C6E23" w:rsidRPr="002C6E23" w:rsidRDefault="002C6E23" w:rsidP="002C6E23"/>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Default="002C6E23" w:rsidP="002C6E23"/>
    <w:p w:rsidR="002C6E23" w:rsidRDefault="002C6E23" w:rsidP="002C6E23"/>
    <w:p w:rsidR="002C6E23" w:rsidRPr="002C6E23" w:rsidRDefault="002C6E23" w:rsidP="002C6E23"/>
    <w:p w:rsidR="002C6E23" w:rsidRPr="002C6E23" w:rsidRDefault="002C6E23" w:rsidP="002C6E23">
      <w:r w:rsidRPr="002C6E23">
        <w:rPr>
          <w:b/>
          <w:bCs/>
          <w:u w:val="single"/>
        </w:rPr>
        <w:t>ΚΤΗΝΙΑΤΡΙΚΕΣ ΥΠΗΡΕΣΙΕΣ ΓΙΑ ΣΚΥΛΟΥΣ (ΠΡΟΑΙΡΕΤΙΚΕΣ)</w:t>
      </w:r>
    </w:p>
    <w:p w:rsidR="002C6E23" w:rsidRPr="002C6E23" w:rsidRDefault="002C6E23" w:rsidP="002C6E23"/>
    <w:p w:rsidR="002C6E23" w:rsidRPr="002C6E23" w:rsidRDefault="002C6E23" w:rsidP="002C6E23">
      <w:r w:rsidRPr="002C6E23">
        <w:rPr>
          <w:b/>
          <w:bCs/>
          <w:u w:val="single"/>
        </w:rPr>
        <w:t>ΑΡΘΡΟ 1: ΟΡΘΟΠΕΔΙΚΟ ΠΕΡΙΣΤΑΤΙΚΟ ΣΚΥΛΟΥ</w:t>
      </w:r>
    </w:p>
    <w:p w:rsidR="002C6E23" w:rsidRPr="002C6E23" w:rsidRDefault="002C6E23" w:rsidP="002C6E23">
      <w:r w:rsidRPr="002C6E23">
        <w:t>Αφορά ορθοπεδικά περιστατικά, χωρίς χειρουργείο με παραμονή έως 15 ημέρες και με ακτινογραφία.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2: ΕΚΤΑΚΤΑ ΠΕΡΙΣΤΑΤΙΚΑ ΣΚΥΛΟΥ</w:t>
      </w:r>
    </w:p>
    <w:p w:rsidR="002C6E23" w:rsidRPr="002C6E23" w:rsidRDefault="002C6E23" w:rsidP="002C6E23">
      <w:r w:rsidRPr="002C6E23">
        <w:t>Αφορά σε έκτακτα περιστατικά, που απαιτούν ορθοπεδικά χειρουργεία με παραμονή έως 20 ημέρες με ακτινογραφία.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3: ΣΟΒΑΡΑ ΕΚΤΑΚΤΑ ΠΕΡΙΣΤΑΤΙΚΑ ΣΚΥΛΟΥ</w:t>
      </w:r>
    </w:p>
    <w:p w:rsidR="002C6E23" w:rsidRPr="002C6E23" w:rsidRDefault="002C6E23" w:rsidP="002C6E23">
      <w:r w:rsidRPr="002C6E23">
        <w:t>Αφορά σε σοβαρά έκτακτα περιστατικά, που απαιτούν ορθοπεδικά χειρουργεία με παραμονή έως 30 ημέρες με ακτινογραφία.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r w:rsidRPr="002C6E23">
        <w:rPr>
          <w:b/>
          <w:bCs/>
          <w:u w:val="single"/>
        </w:rPr>
        <w:t>ΑΡΘΡΟ 4: ΦΑΡΜΑΚΟΘΕΡΑΠΕΙΑ ΣΚΥΛΩΝ ΓΙΑ ΛΕΪΣΜΑΝΙΑΣΗ (</w:t>
      </w:r>
      <w:r w:rsidRPr="002C6E23">
        <w:rPr>
          <w:b/>
          <w:bCs/>
          <w:u w:val="single"/>
          <w:lang w:val="en-US"/>
        </w:rPr>
        <w:t>p</w:t>
      </w:r>
      <w:r w:rsidRPr="002C6E23">
        <w:rPr>
          <w:b/>
          <w:bCs/>
          <w:u w:val="single"/>
        </w:rPr>
        <w:t>.</w:t>
      </w:r>
      <w:r w:rsidRPr="002C6E23">
        <w:rPr>
          <w:b/>
          <w:bCs/>
          <w:u w:val="single"/>
          <w:lang w:val="en-US"/>
        </w:rPr>
        <w:t>o</w:t>
      </w:r>
      <w:r w:rsidRPr="002C6E23">
        <w:rPr>
          <w:b/>
          <w:bCs/>
          <w:u w:val="single"/>
        </w:rPr>
        <w:t>.)</w:t>
      </w:r>
    </w:p>
    <w:p w:rsidR="002C6E23" w:rsidRPr="002C6E23" w:rsidRDefault="002C6E23" w:rsidP="002C6E23">
      <w:r w:rsidRPr="002C6E23">
        <w:t>Χορήγηση σιροπιού για ζώα βάρους μέχρι και 10 κιλά επί καθημερινής βάσεως για ένα μήνα.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5: ΦΑΡΜΑΚΟΘΕΡΑΠΕΙΑ ΣΚΥΛΩΝ ΓΙΑ ΛΕΙΣΜΑΝΙΩΣΗ (</w:t>
      </w:r>
      <w:proofErr w:type="spellStart"/>
      <w:r w:rsidRPr="002C6E23">
        <w:rPr>
          <w:b/>
          <w:bCs/>
          <w:u w:val="single"/>
          <w:lang w:val="en-US"/>
        </w:rPr>
        <w:t>inj</w:t>
      </w:r>
      <w:proofErr w:type="spellEnd"/>
      <w:r w:rsidRPr="002C6E23">
        <w:rPr>
          <w:b/>
          <w:bCs/>
          <w:u w:val="single"/>
        </w:rPr>
        <w:t>.)</w:t>
      </w:r>
    </w:p>
    <w:p w:rsidR="002C6E23" w:rsidRPr="002C6E23" w:rsidRDefault="002C6E23" w:rsidP="002C6E23">
      <w:r w:rsidRPr="002C6E23">
        <w:rPr>
          <w:lang w:val="en-US"/>
        </w:rPr>
        <w:t>E</w:t>
      </w:r>
      <w:proofErr w:type="spellStart"/>
      <w:r w:rsidRPr="002C6E23">
        <w:t>νέσιμη</w:t>
      </w:r>
      <w:proofErr w:type="spellEnd"/>
      <w:r w:rsidRPr="002C6E23">
        <w:t xml:space="preserve"> φαρμακευτική αγωγή για ζώα βάρους άνω των 10 κιλών επί καθημερινής βάσεως για ένα μήνα.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Pr>
        <w:rPr>
          <w:b/>
          <w:bCs/>
          <w:u w:val="single"/>
        </w:rPr>
      </w:pPr>
      <w:r w:rsidRPr="002C6E23">
        <w:rPr>
          <w:b/>
          <w:bCs/>
          <w:u w:val="single"/>
        </w:rPr>
        <w:t>ΠΕΡΙΣΥΛΛΟΓΗ ΝΕΚΡΟΥ ΣΚΥΛΟΥ  ΚΑΙ ΑΠΟΤΕΦΡΩΣΗ</w:t>
      </w:r>
    </w:p>
    <w:p w:rsidR="002C6E23" w:rsidRPr="002C6E23" w:rsidRDefault="002C6E23" w:rsidP="002C6E23">
      <w:pPr>
        <w:rPr>
          <w:b/>
          <w:bCs/>
        </w:rPr>
      </w:pPr>
      <w:r w:rsidRPr="002C6E23">
        <w:rPr>
          <w:bCs/>
        </w:rPr>
        <w:t>Σε περίπτωση αναφοράς θανάτου  αδέσποτου σκύλου σε δημόσιο χώρο ή κατόπιν εισαγγελικής παραγγελίας εάν πρόκειται για εξωτερικό  ιδιωτικό χώρο ( πχ πυλωτή) και το ζώο είναι καταγεγραμμένο ως αδέσποτο.</w:t>
      </w:r>
    </w:p>
    <w:p w:rsidR="002C6E23" w:rsidRPr="002C6E23" w:rsidRDefault="002C6E23" w:rsidP="002C6E23">
      <w:pPr>
        <w:rPr>
          <w:bCs/>
        </w:rPr>
      </w:pP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6: ΕΥΘΑΝΑΣΙΑ ΑΝΙΑΤΩΣ ΠΑΣΧΟΝΤΟΣ ΣΚΥΛΟΥ &amp; ΑΠΟΤΕΦΡΩΣΗ</w:t>
      </w:r>
    </w:p>
    <w:p w:rsidR="002C6E23" w:rsidRPr="002C6E23" w:rsidRDefault="002C6E23" w:rsidP="002C6E23">
      <w:r w:rsidRPr="002C6E23">
        <w:t xml:space="preserve">Εάν ο κτηνίατρος διαπιστώσει ότι ο αδέσποτος σκύλος που </w:t>
      </w:r>
      <w:proofErr w:type="spellStart"/>
      <w:r w:rsidRPr="002C6E23">
        <w:t>περισυλλέχθηκε</w:t>
      </w:r>
      <w:proofErr w:type="spellEnd"/>
      <w:r w:rsidRPr="002C6E23">
        <w:t>, είναι επικίνδυνος ή πάσχει από ανίατη ασθένεια ή είναι πλήρως ανίκανος να αυτοσυντηρηθεί λόγω γήρατος ή αναπηρίας και η διατήρηση του στη ζωή είναι πρόδηλα αντίθετη με τους κανόνες ευζωίας του και αρνηθούν τα φιλοζωικά σωματεία της περιοχής να αναλάβουν τη φροντίδα, εποπτεία και τη διαδικασία υιοθεσίας του, εκδίδει σχετική γνωμάτευση και ενημερώνει την πενταμελή επιτροπή παρακολούθησης του προγράμματος διαχείρισης αδέσποτων ζώων συντροφιάς και ακολουθείται η διαδικασία του άρθρου 46 του ν. 4235/2014.</w:t>
      </w:r>
    </w:p>
    <w:p w:rsidR="002C6E23" w:rsidRPr="002C6E23" w:rsidRDefault="002C6E23" w:rsidP="002C6E23">
      <w:r w:rsidRPr="002C6E23">
        <w:t>Επιτρεπόμενες μέθοδοι ευθανασίας:</w:t>
      </w:r>
    </w:p>
    <w:p w:rsidR="002C6E23" w:rsidRPr="002C6E23" w:rsidRDefault="002C6E23" w:rsidP="002C6E23">
      <w:r w:rsidRPr="002C6E23">
        <w:t xml:space="preserve">Ενδοφλέβια χορήγηση </w:t>
      </w:r>
      <w:proofErr w:type="spellStart"/>
      <w:r w:rsidRPr="002C6E23">
        <w:t>νατριούχου</w:t>
      </w:r>
      <w:proofErr w:type="spellEnd"/>
      <w:r w:rsidRPr="002C6E23">
        <w:t xml:space="preserve"> </w:t>
      </w:r>
      <w:proofErr w:type="spellStart"/>
      <w:r w:rsidRPr="002C6E23">
        <w:t>πεντοβαρβιτάλης</w:t>
      </w:r>
      <w:proofErr w:type="spellEnd"/>
      <w:r w:rsidRPr="002C6E23">
        <w:t xml:space="preserve"> ή </w:t>
      </w:r>
      <w:proofErr w:type="spellStart"/>
      <w:r w:rsidRPr="002C6E23">
        <w:t>νατριούχου</w:t>
      </w:r>
      <w:proofErr w:type="spellEnd"/>
      <w:r w:rsidRPr="002C6E23">
        <w:t xml:space="preserve"> </w:t>
      </w:r>
      <w:proofErr w:type="spellStart"/>
      <w:r w:rsidRPr="002C6E23">
        <w:t>θειοπεντάλης</w:t>
      </w:r>
      <w:proofErr w:type="spellEnd"/>
      <w:r w:rsidRPr="002C6E23">
        <w:t xml:space="preserve"> σε θανατηφόρες δόσεις υψηλών συγκεντρώσεων, </w:t>
      </w:r>
      <w:proofErr w:type="spellStart"/>
      <w:r w:rsidRPr="002C6E23">
        <w:t>ενδοκαρδιακή</w:t>
      </w:r>
      <w:proofErr w:type="spellEnd"/>
      <w:r w:rsidRPr="002C6E23">
        <w:t xml:space="preserve"> έγχυση των παραπάνω φαρμακευτικών ουσιών μπορεί να χρησιμοποιηθεί σε μικρού μεγέθους ζώα που είναι ήδη αναισθητοποιημένα ή βρίσκονται σε βαθιά ηρέμηση. Σε ορισμένες περιπτώσεις και εφόσον κρίνεται απαραίτητο από τον κτηνίατρο μπορεί επιπρόσθετα να χορηγηθεί ενδοφλέβια έγχυση χλωριούχου καλίου.</w:t>
      </w:r>
    </w:p>
    <w:p w:rsidR="002C6E23" w:rsidRPr="002C6E23" w:rsidRDefault="002C6E23" w:rsidP="002C6E23">
      <w:r w:rsidRPr="002C6E23">
        <w:t>Μετά την ευθανασία του ζώου ακολουθείται αποτέφρωση.</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7: ΠΑΡΑΜΟΝΗ ΓΙΑ ΤΗ ΘΕΡΑΠΕΙΑ ΑΦΡΟΔΙΣΙΟΥ ΜΕΤΑΔΟΤΙΚΟΥ ΛΕΜΦΟΣΑΡΚΩΜΑΤΟΣ</w:t>
      </w:r>
    </w:p>
    <w:p w:rsidR="002C6E23" w:rsidRPr="002C6E23" w:rsidRDefault="002C6E23" w:rsidP="002C6E23">
      <w:r w:rsidRPr="002C6E23">
        <w:t>Το αδέσποτο ζώο νοσηλεύεται για 28 ημέρες και αν κριθεί απαραίτητο να παρέχεται δωρεάν η χημειοθεραπεία.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8: ΠΑΡΑΚΟΛΟΥΘΗΣΗ ΛΥΣΣΙΠΟΠΤΩΝ ΑΔΕΣΠΟΤΩΝ ΣΚΥΛΩΝ</w:t>
      </w:r>
    </w:p>
    <w:p w:rsidR="002C6E23" w:rsidRPr="002C6E23" w:rsidRDefault="002C6E23" w:rsidP="002C6E23">
      <w:r w:rsidRPr="002C6E23">
        <w:t xml:space="preserve">Τα ζώα που έχουν ακραία επιθετική συμπεριφορά, </w:t>
      </w:r>
      <w:proofErr w:type="spellStart"/>
      <w:r w:rsidRPr="002C6E23">
        <w:t>περισυλλέγονται</w:t>
      </w:r>
      <w:proofErr w:type="spellEnd"/>
      <w:r w:rsidRPr="002C6E23">
        <w:t xml:space="preserve"> από εκπαιδευμένο προσωπικό, παρακολουθείται η υγεία τους από κτηνίατρο για 14 ημέρες απαραίτητα και εκδίδονται πιστοποιητικά ως μη </w:t>
      </w:r>
      <w:proofErr w:type="spellStart"/>
      <w:r w:rsidRPr="002C6E23">
        <w:t>λυσσίποπτα</w:t>
      </w:r>
      <w:proofErr w:type="spellEnd"/>
      <w:r w:rsidRPr="002C6E23">
        <w:t xml:space="preserve">. Σε περίπτωση θανάτου ζώου ή εάν αυτό κριθεί </w:t>
      </w:r>
      <w:proofErr w:type="spellStart"/>
      <w:r w:rsidRPr="002C6E23">
        <w:t>λυσσίποπτο</w:t>
      </w:r>
      <w:proofErr w:type="spellEnd"/>
      <w:r w:rsidRPr="002C6E23">
        <w:t xml:space="preserve"> ζώο, ο εγκέφαλος του ζώου αποστέλλεται στο ΚΙΛΠΑΝ για εργαστηριακή εξακρίβωση της ασθένειας. Η αντιμετώπιση των ενδεχόμενων περιστατικών λύσσας γίνεται σύμφωνα με τις οδηγίες των υπ’ αριθμ. Υ1/Γ.Π.οικ.52929/3-6-2013 (ΑΔΑ: ΒΕΖΕΘ-Ω06) και Γ1α/Γ.Π.109853/23-1-2015 (ΑΔΑ: 7ΠΛΒΘ-0ΨΟ) Εγκυκλίων του Υπουργείου Υγείας.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9: ΘΕΡΑΠΕΙΑ ΣΑΡΚΟΚΟΠΤΙΚΗΣ ΨΩΡΑΣ</w:t>
      </w:r>
    </w:p>
    <w:p w:rsidR="002C6E23" w:rsidRPr="002C6E23" w:rsidRDefault="002C6E23" w:rsidP="002C6E23">
      <w:r w:rsidRPr="002C6E23">
        <w:t>Το αδέσποτο νοσηλεύεται και υπόκειται σε 21ήμερη θεραπεία.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10 α: ΕΞΕΤΑΣΗ ΕΡΛΙΧΙΩΣΗΣ</w:t>
      </w:r>
    </w:p>
    <w:p w:rsidR="002C6E23" w:rsidRPr="002C6E23" w:rsidRDefault="002C6E23" w:rsidP="002C6E23">
      <w:r w:rsidRPr="002C6E23">
        <w:t>Διενεργείται σε πιστοποιημένο εργαστήριο.</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pPr>
        <w:rPr>
          <w:b/>
          <w:bCs/>
        </w:rPr>
      </w:pPr>
      <w:r w:rsidRPr="002C6E23">
        <w:rPr>
          <w:b/>
          <w:bCs/>
        </w:rPr>
        <w:t xml:space="preserve">Συντελεστής  Φ.Π.Α : </w:t>
      </w:r>
      <w:r w:rsidRPr="002C6E23">
        <w:rPr>
          <w:bCs/>
        </w:rPr>
        <w:t>………</w:t>
      </w:r>
    </w:p>
    <w:p w:rsidR="002C6E23" w:rsidRPr="002C6E23" w:rsidRDefault="002C6E23" w:rsidP="002C6E23">
      <w:pPr>
        <w:rPr>
          <w:b/>
          <w:bCs/>
          <w:u w:val="single"/>
        </w:rPr>
      </w:pPr>
      <w:r w:rsidRPr="002C6E23">
        <w:rPr>
          <w:b/>
          <w:bCs/>
          <w:u w:val="single"/>
        </w:rPr>
        <w:t>ΑΡΘΡΟ 10 β: ΕΞΕΤΑΣΗ ΕΡΛΙΧΙΩΣΗΣ</w:t>
      </w:r>
    </w:p>
    <w:p w:rsidR="002C6E23" w:rsidRPr="002C6E23" w:rsidRDefault="002C6E23" w:rsidP="002C6E23">
      <w:pPr>
        <w:rPr>
          <w:bCs/>
        </w:rPr>
      </w:pPr>
      <w:r w:rsidRPr="002C6E23">
        <w:t xml:space="preserve">Αφορά την ειδική ορολογική εξέταση για την ανίχνευση αντισωμάτων κατά της λεϊσμανίασης με εξειδικευμένα </w:t>
      </w:r>
      <w:proofErr w:type="spellStart"/>
      <w:r w:rsidRPr="002C6E23">
        <w:t>κιτ</w:t>
      </w:r>
      <w:proofErr w:type="spellEnd"/>
      <w:r w:rsidRPr="002C6E23">
        <w:t xml:space="preserve"> γρήγορης διάγνωσης στο χώρο του κτηνιατρείου </w:t>
      </w:r>
      <w:proofErr w:type="spellStart"/>
      <w:r w:rsidRPr="002C6E23">
        <w:t>ανευ</w:t>
      </w:r>
      <w:proofErr w:type="spellEnd"/>
      <w:r w:rsidRPr="002C6E23">
        <w:t xml:space="preserve"> </w:t>
      </w:r>
      <w:proofErr w:type="spellStart"/>
      <w:r w:rsidRPr="002C6E23">
        <w:t>τιτλοποίησης</w:t>
      </w:r>
      <w:proofErr w:type="spellEnd"/>
      <w:r w:rsidRPr="002C6E23">
        <w:rPr>
          <w:b/>
        </w:rPr>
        <w:t xml:space="preserve">, </w:t>
      </w:r>
      <w:r w:rsidRPr="002C6E23">
        <w:t xml:space="preserve">( </w:t>
      </w:r>
      <w:r w:rsidRPr="002C6E23">
        <w:rPr>
          <w:lang w:val="en-GB"/>
        </w:rPr>
        <w:t>screening</w:t>
      </w:r>
      <w:r w:rsidRPr="002C6E23">
        <w:t>)</w:t>
      </w:r>
    </w:p>
    <w:p w:rsidR="002C6E23" w:rsidRPr="002C6E23" w:rsidRDefault="002C6E23" w:rsidP="002C6E23">
      <w:r w:rsidRPr="002C6E23">
        <w:t xml:space="preserve">           Τιμή εφαρμογής:  14 €/ζώο + ΦΠΑ 24%</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pPr>
        <w:rPr>
          <w:b/>
          <w:bCs/>
          <w:u w:val="single"/>
        </w:rPr>
      </w:pPr>
    </w:p>
    <w:p w:rsidR="002C6E23" w:rsidRPr="002C6E23" w:rsidRDefault="002C6E23" w:rsidP="002C6E23">
      <w:r w:rsidRPr="002C6E23">
        <w:rPr>
          <w:b/>
          <w:bCs/>
          <w:u w:val="single"/>
        </w:rPr>
        <w:t>ΑΡΘΡΟ 11: ΘΕΡΑΠΕΙΑ ΕΡΛΙΧΙΩΣΗΣ</w:t>
      </w:r>
    </w:p>
    <w:p w:rsidR="002C6E23" w:rsidRPr="002C6E23" w:rsidRDefault="002C6E23" w:rsidP="002C6E23">
      <w:r w:rsidRPr="002C6E23">
        <w:t>Απαραίτητη παραμονή και θεραπεία 21-30 ημερών.</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12: ΕΠΙΠΛΕΟΝ ΗΜΕΡΗΣΙΑ ΝΟΣΗΛΕΙΑ ΣΚΥΛΟΥ</w:t>
      </w:r>
    </w:p>
    <w:p w:rsidR="002C6E23" w:rsidRPr="002C6E23" w:rsidRDefault="002C6E23" w:rsidP="002C6E23">
      <w:r w:rsidRPr="002C6E23">
        <w:t>Κάθε επιπλέον ημέρα πέραν των επτά ημερών παραμονής και θεραπείας εφόσον κριθεί απαραίτητο για ανάρρωση του αδέσποτου.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13: ΑΚΤΙΝΟΓΡΑΦΙΑ ΣΚΥΛΟΥ</w:t>
      </w:r>
    </w:p>
    <w:p w:rsidR="002C6E23" w:rsidRPr="002C6E23" w:rsidRDefault="002C6E23" w:rsidP="002C6E23">
      <w:r w:rsidRPr="002C6E23">
        <w:t>Περιλαμβάνει την λήψη απλού ακτινογραφήματος.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14: ΑΚΤΙΝΟΓΡΑΦΙΑ ΜΕ ΒΑΡΙΟ</w:t>
      </w:r>
    </w:p>
    <w:p w:rsidR="002C6E23" w:rsidRPr="002C6E23" w:rsidRDefault="002C6E23" w:rsidP="002C6E23">
      <w:r w:rsidRPr="002C6E23">
        <w:t>Περιλαμβάνει τη λήψη ακτινογραφήματος με ταυτόχρονη χορήγηση βαρίου στο ζώο σε περίπτωση   ειλεού.</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15: ΒΙΟΧΗΜΙΚΕΣ ΕΞΕΤΑΣΕΙΣ ΑΝΑ ΠΑΡΑΜΕΤΡΟ</w:t>
      </w:r>
    </w:p>
    <w:p w:rsidR="002C6E23" w:rsidRPr="002C6E23" w:rsidRDefault="002C6E23" w:rsidP="002C6E23">
      <w:r w:rsidRPr="002C6E23">
        <w:t>Αφορά εξέταση αίματος σε βιοχημικό αναλυτή.</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16: ΧΕΙΡΟΥΡΓΙΚΕΣ ΜΙΚΡΟΕΠΕΜΒΑΣΕΙΣ</w:t>
      </w:r>
    </w:p>
    <w:p w:rsidR="002C6E23" w:rsidRPr="002C6E23" w:rsidRDefault="002C6E23" w:rsidP="002C6E23">
      <w:r w:rsidRPr="002C6E23">
        <w:t>Περιλαμβάνονται χειρουργικές μικροεπεμβάσεις, όπως η συρραφή τραυμάτων, η διάνοιξη και καθαρισμός αποστημάτων, η αφαίρεση ογκιδίων κλπ. με χορήγηση αναισθησίας.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17: ΓΑΣΤΡΟΣΚΟΠΗΣΗ</w:t>
      </w:r>
    </w:p>
    <w:p w:rsidR="002C6E23" w:rsidRPr="002C6E23" w:rsidRDefault="002C6E23" w:rsidP="002C6E23">
      <w:r w:rsidRPr="002C6E23">
        <w:t>Εξέταση με ενδοσκόπιο οισοφάγου, στομάχου, τραχείας και ρινικών κοιλοτήτων.</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18: ΧΕΙΡΟΥΡΓΕΙΟ ΟΓΚΟΥ</w:t>
      </w:r>
    </w:p>
    <w:p w:rsidR="002C6E23" w:rsidRPr="002C6E23" w:rsidRDefault="002C6E23" w:rsidP="002C6E23">
      <w:r w:rsidRPr="002C6E23">
        <w:t>Αφορά χειρουργική αφαίρεση νεοπλασιών.</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19: ΩΤΑΙΜΑΤΩΜΑ</w:t>
      </w:r>
    </w:p>
    <w:p w:rsidR="002C6E23" w:rsidRPr="002C6E23" w:rsidRDefault="002C6E23" w:rsidP="002C6E23">
      <w:r w:rsidRPr="002C6E23">
        <w:t>Αφορά χειρουργείο στο αυτί του ζώου για τη θεραπεία του αιματώματος.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20: ΥΠΕΡΗΧΟΣ ΣΚΥΛΟΥ</w:t>
      </w:r>
    </w:p>
    <w:p w:rsidR="002C6E23" w:rsidRPr="002C6E23" w:rsidRDefault="002C6E23" w:rsidP="002C6E23">
      <w:r w:rsidRPr="002C6E23">
        <w:t>Χρήση υπέρηχου.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r w:rsidRPr="002C6E23">
        <w:rPr>
          <w:b/>
          <w:bCs/>
          <w:u w:val="single"/>
        </w:rPr>
        <w:t>ΑΡΘΡΟ 21: ΔΙΑΧΕΙΡΙΣΗ ΔΗΛΗΤΗΡΙΑΣΜΕΝΟΥ (ΦΟΛΑ) ΣΚΥΛΟΥ</w:t>
      </w:r>
    </w:p>
    <w:p w:rsidR="002C6E23" w:rsidRPr="002C6E23" w:rsidRDefault="002C6E23" w:rsidP="002C6E23">
      <w:r w:rsidRPr="002C6E23">
        <w:t>Περιλαμβάνει την οροθεραπεία και τη χορήγηση αντιδότων ανάλογα με το δηλητήριο στην περίπτωση      δηλητηριασμένου ζώου.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p w:rsidR="002C6E23" w:rsidRPr="002C6E23" w:rsidRDefault="002C6E23" w:rsidP="002C6E23">
      <w:pPr>
        <w:rPr>
          <w:b/>
          <w:bCs/>
          <w:u w:val="single"/>
        </w:rPr>
      </w:pPr>
      <w:r w:rsidRPr="002C6E23">
        <w:rPr>
          <w:b/>
          <w:bCs/>
          <w:u w:val="single"/>
        </w:rPr>
        <w:t xml:space="preserve">          ΚΤΗΝΙΑΤΡΙΚΕΣ ΥΠΗΡΕΣΙΕΣ ΓΙΑ ΓΑΤΕΣ (ΥΠΟΧΡΕΩΤΙΚΕΣ)</w:t>
      </w:r>
    </w:p>
    <w:p w:rsidR="002C6E23" w:rsidRPr="002C6E23" w:rsidRDefault="002C6E23" w:rsidP="002C6E23"/>
    <w:p w:rsidR="002C6E23" w:rsidRPr="002C6E23" w:rsidRDefault="002C6E23" w:rsidP="002C6E23">
      <w:r w:rsidRPr="002C6E23">
        <w:rPr>
          <w:b/>
          <w:bCs/>
          <w:u w:val="single"/>
          <w:lang w:val="en-US"/>
        </w:rPr>
        <w:t>A</w:t>
      </w:r>
      <w:r w:rsidRPr="002C6E23">
        <w:rPr>
          <w:b/>
          <w:bCs/>
          <w:u w:val="single"/>
        </w:rPr>
        <w:t>ΡΘΡΟ 1:</w:t>
      </w:r>
      <w:r w:rsidRPr="002C6E23">
        <w:rPr>
          <w:u w:val="single"/>
        </w:rPr>
        <w:t xml:space="preserve"> </w:t>
      </w:r>
      <w:r w:rsidRPr="002C6E23">
        <w:rPr>
          <w:b/>
          <w:bCs/>
          <w:u w:val="single"/>
        </w:rPr>
        <w:t>ΠΕΡΙΣΥΛΛΟΓΗ - ΜΕΤΑΦΟΡΑ &amp; ΕΠΑΝΕΝΤΑΞΗ ΑΔΕΣΠΟΤΗΣ ΓΑΤΑΣ</w:t>
      </w:r>
    </w:p>
    <w:p w:rsidR="002C6E23" w:rsidRPr="002C6E23" w:rsidRDefault="002C6E23" w:rsidP="002C6E23">
      <w:r w:rsidRPr="002C6E23">
        <w:t xml:space="preserve">Α) Περισυλλογή αδέσποτων γατών από εκπαιδευμένο, έμπειρο προσωπικό, </w:t>
      </w:r>
      <w:proofErr w:type="spellStart"/>
      <w:r w:rsidRPr="002C6E23">
        <w:t>αδειοδοτημένα</w:t>
      </w:r>
      <w:proofErr w:type="spellEnd"/>
      <w:r w:rsidRPr="002C6E23">
        <w:t xml:space="preserve"> οχήματα ασφαλούς μεταφοράς ζώων (ασθενοφόρο), κλιματιζόμενα και σύγχρονο εξοπλισμό περισυλλογής.</w:t>
      </w:r>
    </w:p>
    <w:p w:rsidR="002C6E23" w:rsidRPr="002C6E23" w:rsidRDefault="002C6E23" w:rsidP="002C6E23">
      <w:r w:rsidRPr="002C6E23">
        <w:t>Β) Μεταφορά αδέσποτων γατών από τον Δήμο στους χώρους του αναδόχου (για την εφαρμογή του προγράμματος όπως θα ορίζεται από την σύμβαση μεταξύ του Δήμου &amp; του αναδόχου) και την επαναφορά του στον χώρο περισυλλογής.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2: ΣΤΕΙΡΩΣΗ ΘΗΛΥΚΗΣ ΓΑΤΑΣ</w:t>
      </w:r>
    </w:p>
    <w:p w:rsidR="002C6E23" w:rsidRPr="002C6E23" w:rsidRDefault="002C6E23" w:rsidP="002C6E23">
      <w:r w:rsidRPr="002C6E23">
        <w:t xml:space="preserve">Αφορά στην πλήρη </w:t>
      </w:r>
      <w:proofErr w:type="spellStart"/>
      <w:r w:rsidRPr="002C6E23">
        <w:t>ωοθηκο</w:t>
      </w:r>
      <w:proofErr w:type="spellEnd"/>
      <w:r w:rsidRPr="002C6E23">
        <w:t xml:space="preserve">-υστερεκτομή και ράμματα </w:t>
      </w:r>
      <w:proofErr w:type="spellStart"/>
      <w:r w:rsidRPr="002C6E23">
        <w:t>απορροφήσιμα</w:t>
      </w:r>
      <w:proofErr w:type="spellEnd"/>
      <w:r w:rsidRPr="002C6E23">
        <w:t xml:space="preserve"> στις θηλυκές αδέσποτες γάτες.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Pr>
        <w:rPr>
          <w:b/>
          <w:bCs/>
          <w:u w:val="single"/>
        </w:rPr>
      </w:pPr>
    </w:p>
    <w:p w:rsidR="002C6E23" w:rsidRPr="002C6E23" w:rsidRDefault="002C6E23" w:rsidP="002C6E23">
      <w:r w:rsidRPr="002C6E23">
        <w:rPr>
          <w:b/>
          <w:bCs/>
          <w:u w:val="single"/>
        </w:rPr>
        <w:t>ΑΡΘΡΟ 3: ΣΤΕΙΡΩΣΗ ΑΡΣΕΝΙΚΗΣ ΓΑΤΑΣ</w:t>
      </w:r>
    </w:p>
    <w:p w:rsidR="002C6E23" w:rsidRPr="002C6E23" w:rsidRDefault="002C6E23" w:rsidP="002C6E23">
      <w:r w:rsidRPr="002C6E23">
        <w:t xml:space="preserve">Αφορά την αφαίρεση </w:t>
      </w:r>
      <w:proofErr w:type="spellStart"/>
      <w:r w:rsidRPr="002C6E23">
        <w:t>όρχεων</w:t>
      </w:r>
      <w:proofErr w:type="spellEnd"/>
      <w:r w:rsidRPr="002C6E23">
        <w:t xml:space="preserve"> και ράμματα </w:t>
      </w:r>
      <w:proofErr w:type="spellStart"/>
      <w:r w:rsidRPr="002C6E23">
        <w:t>απορροφήσιμα</w:t>
      </w:r>
      <w:proofErr w:type="spellEnd"/>
      <w:r w:rsidRPr="002C6E23">
        <w:t xml:space="preserve"> στις αρσενικές αδέσποτες γάτες.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pPr>
        <w:rPr>
          <w:b/>
          <w:bCs/>
        </w:rPr>
      </w:pPr>
      <w:r w:rsidRPr="002C6E23">
        <w:rPr>
          <w:b/>
          <w:bCs/>
        </w:rPr>
        <w:t xml:space="preserve">Συντελεστής  Φ.Π.Α : </w:t>
      </w:r>
      <w:r w:rsidRPr="002C6E23">
        <w:rPr>
          <w:bCs/>
        </w:rPr>
        <w:t>…………</w:t>
      </w:r>
    </w:p>
    <w:p w:rsidR="002C6E23" w:rsidRDefault="002C6E23" w:rsidP="002C6E23">
      <w:pPr>
        <w:rPr>
          <w:b/>
          <w:bCs/>
          <w:u w:val="single"/>
        </w:rPr>
      </w:pPr>
    </w:p>
    <w:p w:rsidR="002C6E23" w:rsidRDefault="002C6E23" w:rsidP="002C6E23">
      <w:pPr>
        <w:rPr>
          <w:b/>
          <w:bCs/>
          <w:u w:val="single"/>
        </w:rPr>
      </w:pPr>
    </w:p>
    <w:p w:rsidR="002C6E23" w:rsidRDefault="002C6E23" w:rsidP="002C6E23">
      <w:pPr>
        <w:rPr>
          <w:b/>
          <w:bCs/>
          <w:u w:val="single"/>
        </w:rPr>
      </w:pPr>
    </w:p>
    <w:p w:rsidR="002C6E23" w:rsidRPr="002C6E23" w:rsidRDefault="002C6E23" w:rsidP="002C6E23">
      <w:r w:rsidRPr="002C6E23">
        <w:rPr>
          <w:b/>
          <w:bCs/>
          <w:u w:val="single"/>
        </w:rPr>
        <w:t>ΑΡΘΡΟ 4: ΑΠΟΠΑΡΑΣΙΤΩΣΗ ΓΑΤΑΣ</w:t>
      </w:r>
    </w:p>
    <w:p w:rsidR="002C6E23" w:rsidRPr="002C6E23" w:rsidRDefault="002C6E23" w:rsidP="002C6E23">
      <w:r w:rsidRPr="002C6E23">
        <w:t xml:space="preserve">Αφορά την χορηγία </w:t>
      </w:r>
      <w:proofErr w:type="spellStart"/>
      <w:r w:rsidRPr="002C6E23">
        <w:t>ανθελμινικών</w:t>
      </w:r>
      <w:proofErr w:type="spellEnd"/>
      <w:r w:rsidRPr="002C6E23">
        <w:t xml:space="preserve"> φαρμάκων αναλόγως του βάρους του ζώου.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5: ΑΝΤΙΠΑΡΑΣΙΤΙΚΗ ΑΜΠΟΥΛΑ</w:t>
      </w:r>
    </w:p>
    <w:p w:rsidR="002C6E23" w:rsidRPr="002C6E23" w:rsidRDefault="002C6E23" w:rsidP="002C6E23">
      <w:r w:rsidRPr="002C6E23">
        <w:t xml:space="preserve">Τοποθέτηση αντιπαρασιτικής αμπούλας στο δέρμα του αυχένα της γάτας για απομάκρυνση των    </w:t>
      </w:r>
      <w:proofErr w:type="spellStart"/>
      <w:r w:rsidRPr="002C6E23">
        <w:t>ενδοέξω</w:t>
      </w:r>
      <w:proofErr w:type="spellEnd"/>
      <w:r w:rsidRPr="002C6E23">
        <w:t xml:space="preserve"> παρασίτων.</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6: ΒΑΣΙΚΟΣ ΚΤΗΝΙΑΤΡΙΚΟΣ ΕΛΕΓΧΟΣ - ΓΕΝΙΚΗ ΕΞΕΤΑΣΗ ΑΙΜΑΤΟΣ ΓΑΤΑΣ</w:t>
      </w:r>
    </w:p>
    <w:p w:rsidR="002C6E23" w:rsidRPr="002C6E23" w:rsidRDefault="002C6E23" w:rsidP="002C6E23">
      <w:r w:rsidRPr="002C6E23">
        <w:t>Αφορά βασικό κτηνιατρικό έλεγχο και γενικές αιματολογικές εξετάσεις κάθε αδέσποτου.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7: ΕΜΒΟΛΙΑΣΜΟΣ ΓΑΤΑΣ</w:t>
      </w:r>
    </w:p>
    <w:p w:rsidR="002C6E23" w:rsidRPr="002C6E23" w:rsidRDefault="002C6E23" w:rsidP="002C6E23">
      <w:r w:rsidRPr="002C6E23">
        <w:t>Αφορά ενέσιμη χορήγηση αντιλυσσικού εμβολίου αφού προηγουμένως έχουν υποβληθεί σε αιματολογική εξέταση.</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Default="002C6E23" w:rsidP="002C6E23"/>
    <w:p w:rsidR="002C6E23" w:rsidRDefault="002C6E23" w:rsidP="002C6E23"/>
    <w:p w:rsidR="002C6E23" w:rsidRPr="002C6E23" w:rsidRDefault="002C6E23" w:rsidP="002C6E23"/>
    <w:p w:rsidR="002C6E23" w:rsidRPr="002C6E23" w:rsidRDefault="002C6E23" w:rsidP="002C6E23">
      <w:r w:rsidRPr="002C6E23">
        <w:rPr>
          <w:b/>
          <w:bCs/>
          <w:u w:val="single"/>
        </w:rPr>
        <w:t>ΑΡΘΡΟ 8: ΗΛΕΚΤΡΟΝΙΚΗ ΤΑΥΤΟΠΟΙΗΣΗ ΓΑΤΑΣ</w:t>
      </w:r>
    </w:p>
    <w:p w:rsidR="002C6E23" w:rsidRPr="002C6E23" w:rsidRDefault="002C6E23" w:rsidP="002C6E23">
      <w:r w:rsidRPr="002C6E23">
        <w:t xml:space="preserve">Αφορά τοποθέτηση </w:t>
      </w:r>
      <w:r w:rsidRPr="002C6E23">
        <w:rPr>
          <w:lang w:val="en-US"/>
        </w:rPr>
        <w:t>microchip</w:t>
      </w:r>
      <w:r w:rsidRPr="002C6E23">
        <w:t xml:space="preserve"> συμβατό με τη νέα νομοθεσία. Πραγματοποιείται με την τοποθέτηση στην αριστερή εξωτερική πλευρά του τραχήλου της γάτας συστήματος ηλεκτρονικής αναγνώρισης (</w:t>
      </w:r>
      <w:proofErr w:type="spellStart"/>
      <w:r w:rsidRPr="002C6E23">
        <w:t>αποκριτής</w:t>
      </w:r>
      <w:proofErr w:type="spellEnd"/>
      <w:r w:rsidRPr="002C6E23">
        <w:t xml:space="preserve"> πομποδέκτης), το οποίο είναι παθητική συσκευή αναγνώρισης ραδιοσυχνότητας μόνο για ανάγνωση , σύμφωνο με το ISO 11784 και τεχνολογίας HDX ή FDX-B και μπορεί να αναγνωστεί από συσκευή ανάγνωσης συμβατή με το πρότυπο ISO 11785 και καταχωρίζεται στη Διαδικτυακή Ηλεκτρονική Βάση σήμανσης και καταγραφής των ζώων συντροφιάς και των ιδιοκτητών τους. </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9: ΠΑΡΑΜΟΝΗ – ΝΟΣΗΛΕΙΑ – ΔΙΑΤΡΟΦΗ ΓΑΤΑΣ</w:t>
      </w:r>
    </w:p>
    <w:p w:rsidR="002C6E23" w:rsidRPr="002C6E23" w:rsidRDefault="002C6E23" w:rsidP="002C6E23">
      <w:r w:rsidRPr="002C6E23">
        <w:t>Αφορά στην φύλαξη και διαμονή κάθε αδέσποτου ζώου σε ειδικά διαμορφωμένα κλουβιά που πληρούν τις προϋποθέσεις του Ν. 4039/12 με άδεια του ενδιαιτήματος εγκεκριμένη από την Περιφέρεια, εσωτερικά με αυλή και χώρο άθλησης των ζώων. Ο ανάδοχος θα πρέπει να διαθέτει: α) κτιριακές εγκαταστάσεις που θα πληρούν τους κανόνες υγιεινής, διαμονής &amp; διαφύλαξης και β) κατάλληλα εκπαιδευμένο προσωπικό που θα φροντίζει για την νοσηλεία, καθαριότητα και σίτιση των αδέσποτων ζώων, καθώς και κτηνιάτρους για τον καθημερινό έλεγχο αυτών.</w:t>
      </w:r>
    </w:p>
    <w:p w:rsidR="002C6E23" w:rsidRPr="002C6E23" w:rsidRDefault="002C6E23" w:rsidP="002C6E23">
      <w:pPr>
        <w:rPr>
          <w:bCs/>
        </w:rPr>
      </w:pPr>
      <w:r w:rsidRPr="002C6E23">
        <w:rPr>
          <w:bCs/>
        </w:rPr>
        <w:t>Ο χρόνος παραμονής του ζώου ορίζεται στις 7 ημέρες, προκειμένου το αδέσποτο να έχει απολύτως αποθεραπευθεί από την επέμβαση της στειρώσεως ή άλλου προβλήματος που χρήζει νοσηλείας, να έχει καλυφθεί με φαρμακευτική αγωγή  και με το πέρας αυτής, να έχει εμβολιαστεί, πριν επιστραφεί στο Δήμο.</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Default="002C6E23" w:rsidP="002C6E23"/>
    <w:p w:rsidR="002C6E23" w:rsidRDefault="002C6E23" w:rsidP="002C6E23"/>
    <w:p w:rsidR="002C6E23" w:rsidRDefault="002C6E23" w:rsidP="002C6E23"/>
    <w:p w:rsidR="002C6E23" w:rsidRDefault="002C6E23" w:rsidP="002C6E23"/>
    <w:p w:rsidR="002C6E23" w:rsidRDefault="002C6E23" w:rsidP="002C6E23"/>
    <w:p w:rsidR="002C6E23" w:rsidRPr="002C6E23" w:rsidRDefault="002C6E23" w:rsidP="002C6E23"/>
    <w:p w:rsidR="002C6E23" w:rsidRPr="002C6E23" w:rsidRDefault="002C6E23" w:rsidP="002C6E23"/>
    <w:p w:rsidR="002C6E23" w:rsidRPr="002C6E23" w:rsidRDefault="002C6E23" w:rsidP="002C6E23">
      <w:pPr>
        <w:rPr>
          <w:b/>
          <w:bCs/>
          <w:u w:val="single"/>
        </w:rPr>
      </w:pPr>
      <w:r w:rsidRPr="002C6E23">
        <w:rPr>
          <w:b/>
          <w:bCs/>
          <w:u w:val="single"/>
        </w:rPr>
        <w:t>ΚΤΗΝΙΑΤΡΙΚΕΣ ΥΠΗΡΕΣΙΕΣ ΓΙΑ ΓΑΤΕΣ (ΠΡΟΑΙΡΕΤΙΚΕΣ)</w:t>
      </w:r>
    </w:p>
    <w:p w:rsidR="002C6E23" w:rsidRPr="002C6E23" w:rsidRDefault="002C6E23" w:rsidP="002C6E23"/>
    <w:p w:rsidR="002C6E23" w:rsidRPr="002C6E23" w:rsidRDefault="002C6E23" w:rsidP="002C6E23">
      <w:r w:rsidRPr="002C6E23">
        <w:rPr>
          <w:b/>
          <w:bCs/>
          <w:u w:val="single"/>
        </w:rPr>
        <w:t>ΑΡΘΡΟ 1: ΟΡΘΟΠΕΔΙΚΟ ΠΕΡΙΣΤΑΤΙΚΟ ΓΑΤΑΣ</w:t>
      </w:r>
    </w:p>
    <w:p w:rsidR="002C6E23" w:rsidRPr="002C6E23" w:rsidRDefault="002C6E23" w:rsidP="002C6E23">
      <w:r w:rsidRPr="002C6E23">
        <w:t>Αφορά ορθοπεδικά περιστατικά, χωρίς χειρουργείο με παραμονή έως 15 ημέρες και με ακτινογραφία.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2: ΕΚΤΑΚΤΑ ΠΕΡΙΣΤΑΤΙΚΑ ΓΑΤΑΣ</w:t>
      </w:r>
    </w:p>
    <w:p w:rsidR="002C6E23" w:rsidRPr="002C6E23" w:rsidRDefault="002C6E23" w:rsidP="002C6E23">
      <w:r w:rsidRPr="002C6E23">
        <w:t>Αφορά σε έκτακτα περιστατικά, που απαιτούν ορθοπεδικά χειρουργεία με παραμονή έως 20 ημέρες με ακτινογραφία.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3: ΣΟΒΑΡΑ ΕΚΤΑΚΤΑ ΠΕΡΙΣΤΑΤΙΚΑ ΓΑΤΑΣ</w:t>
      </w:r>
    </w:p>
    <w:p w:rsidR="002C6E23" w:rsidRPr="002C6E23" w:rsidRDefault="002C6E23" w:rsidP="002C6E23">
      <w:r w:rsidRPr="002C6E23">
        <w:t>Αφορά σε σοβαρά έκτακτα περιστατικά, που απαιτούν ορθοπεδικά χειρουργεία με παραμονή έως 30 ημέρες με ακτινογραφία.</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Pr>
        <w:rPr>
          <w:b/>
          <w:bCs/>
          <w:u w:val="single"/>
        </w:rPr>
      </w:pPr>
      <w:r w:rsidRPr="002C6E23">
        <w:rPr>
          <w:b/>
          <w:bCs/>
          <w:u w:val="single"/>
        </w:rPr>
        <w:t>ΠΕΡΙΣΥΛΛΟΓΗ ΝΕΚΡΗΣ ΓΑΤΑΣ ΚΑΙ ΑΠΟΤΕΦΡΩΣΗ</w:t>
      </w:r>
    </w:p>
    <w:p w:rsidR="002C6E23" w:rsidRPr="002C6E23" w:rsidRDefault="002C6E23" w:rsidP="002C6E23">
      <w:pPr>
        <w:rPr>
          <w:b/>
          <w:bCs/>
        </w:rPr>
      </w:pPr>
      <w:r w:rsidRPr="002C6E23">
        <w:rPr>
          <w:bCs/>
        </w:rPr>
        <w:t>Σε περίπτωση αναφοράς θανάτου  αδέσποτου σκύλου σε δημόσιο χώρο ή κατόπιν εισαγγελικής παραγγελίας εάν πρόκειται για εξωτερικό  ιδιωτικό χώρο ( πχ πυλωτή) και το ζώο είναι καταγεγραμμένο ως αδέσποτο.</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r w:rsidRPr="002C6E23">
        <w:rPr>
          <w:b/>
          <w:bCs/>
          <w:u w:val="single"/>
        </w:rPr>
        <w:t>ΑΡΘΡΟ 4: ΕΥΘΑΝΑΣΙΑ ΑΝΙΑΤΩΣ ΠΑΣΧΟΥΣΑΣ ΓΑΤΑΣ &amp; ΑΠΟΤΕΦΡΩΣΗ</w:t>
      </w:r>
    </w:p>
    <w:p w:rsidR="002C6E23" w:rsidRPr="002C6E23" w:rsidRDefault="002C6E23" w:rsidP="002C6E23">
      <w:r w:rsidRPr="002C6E23">
        <w:t xml:space="preserve">Εάν ο κτηνίατρος διαπιστώσει ότι η αδέσποτη γάτα που </w:t>
      </w:r>
      <w:proofErr w:type="spellStart"/>
      <w:r w:rsidRPr="002C6E23">
        <w:t>περισυλλέχθηκε</w:t>
      </w:r>
      <w:proofErr w:type="spellEnd"/>
      <w:r w:rsidRPr="002C6E23">
        <w:t>, είναι επικίνδυνη ή πάσχει από ανίατη ασθένεια ή είναι πλήρως ανίκανη να αυτοσυντηρηθεί λόγω γήρατος ή αναπηρίας και η διατήρησή της στη ζωή είναι πρόδηλα αντίθετη με τους κανόνες ευζωίας και αρνηθούν τα φιλοζωικά σωματεία της περιοχής να αναλάβουν τη φροντίδα, εποπτεία και τη διαδικασία υιοθεσίας της, εκδίδει σχετική γνωμάτευση και ενημερώνει την πενταμελή επιτροπή παρακολούθησης του προγράμματος διαχείρισης αδέσποτων ζώων συντροφιάς και ακολουθείται η διαδικασία της παρ. 12, άρθρο 46 του ν. 4235/2014.</w:t>
      </w:r>
    </w:p>
    <w:p w:rsidR="002C6E23" w:rsidRPr="002C6E23" w:rsidRDefault="002C6E23" w:rsidP="002C6E23">
      <w:r w:rsidRPr="002C6E23">
        <w:t>Επιτρεπόμενες μέθοδοι ευθανασίας:</w:t>
      </w:r>
    </w:p>
    <w:p w:rsidR="002C6E23" w:rsidRPr="002C6E23" w:rsidRDefault="002C6E23" w:rsidP="002C6E23">
      <w:r w:rsidRPr="002C6E23">
        <w:t xml:space="preserve">Ενδοφλέβια χορήγηση </w:t>
      </w:r>
      <w:proofErr w:type="spellStart"/>
      <w:r w:rsidRPr="002C6E23">
        <w:t>νατριούχου</w:t>
      </w:r>
      <w:proofErr w:type="spellEnd"/>
      <w:r w:rsidRPr="002C6E23">
        <w:t xml:space="preserve"> </w:t>
      </w:r>
      <w:proofErr w:type="spellStart"/>
      <w:r w:rsidRPr="002C6E23">
        <w:t>πεντοβαρβιτάλης</w:t>
      </w:r>
      <w:proofErr w:type="spellEnd"/>
      <w:r w:rsidRPr="002C6E23">
        <w:t xml:space="preserve"> ή </w:t>
      </w:r>
      <w:proofErr w:type="spellStart"/>
      <w:r w:rsidRPr="002C6E23">
        <w:t>νατριούχου</w:t>
      </w:r>
      <w:proofErr w:type="spellEnd"/>
      <w:r w:rsidRPr="002C6E23">
        <w:t xml:space="preserve"> </w:t>
      </w:r>
      <w:proofErr w:type="spellStart"/>
      <w:r w:rsidRPr="002C6E23">
        <w:t>θειοπεντάλης</w:t>
      </w:r>
      <w:proofErr w:type="spellEnd"/>
      <w:r w:rsidRPr="002C6E23">
        <w:t xml:space="preserve"> σε θανατηφόρες δόσεις υψηλών συγκεντρώσεων, </w:t>
      </w:r>
      <w:proofErr w:type="spellStart"/>
      <w:r w:rsidRPr="002C6E23">
        <w:t>ενδοκαρδιακή</w:t>
      </w:r>
      <w:proofErr w:type="spellEnd"/>
      <w:r w:rsidRPr="002C6E23">
        <w:t xml:space="preserve"> έγχυση των παραπάνω φαρμακευτικών ουσιών μπορεί να χρησιμοποιηθεί σε μικρού μεγέθους ζώα που είναι ήδη αναισθητοποιημένα ή βρίσκονται σε βαθιά ηρέμηση. Σε ορισμένες περιπτώσεις και εφόσον κρίνεται απαραίτητο από τον κτηνίατρο μπορεί επιπρόσθετα να χορηγηθεί ενδοφλέβια έγχυση χλωριούχου καλίου.</w:t>
      </w:r>
    </w:p>
    <w:p w:rsidR="002C6E23" w:rsidRPr="002C6E23" w:rsidRDefault="002C6E23" w:rsidP="002C6E23">
      <w:r w:rsidRPr="002C6E23">
        <w:t>Μετά την ευθανασία του ζώου ακολουθείται αποτέφρωση.</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p w:rsidR="002C6E23" w:rsidRPr="002C6E23" w:rsidRDefault="002C6E23" w:rsidP="002C6E23">
      <w:r w:rsidRPr="002C6E23">
        <w:rPr>
          <w:b/>
          <w:bCs/>
          <w:u w:val="single"/>
        </w:rPr>
        <w:t>ΑΡΘΡΟ 5: ΠΑΡΑΚΟΛΟΥΘΗΣΗ ΛΥΣΣΙΠΟΠΤΩΝ ΑΔΕΣΠΟΤΩΝ ΓΑΤΩΝ</w:t>
      </w:r>
    </w:p>
    <w:p w:rsidR="002C6E23" w:rsidRPr="002C6E23" w:rsidRDefault="002C6E23" w:rsidP="002C6E23">
      <w:r w:rsidRPr="002C6E23">
        <w:t xml:space="preserve">Τα ζώα που έχουν ακραία επιθετική συμπεριφορά, </w:t>
      </w:r>
      <w:proofErr w:type="spellStart"/>
      <w:r w:rsidRPr="002C6E23">
        <w:t>περισυλλέγονται</w:t>
      </w:r>
      <w:proofErr w:type="spellEnd"/>
      <w:r w:rsidRPr="002C6E23">
        <w:t xml:space="preserve"> από εκπαιδευμένο προσωπικό, παρακολουθείται η υγεία τους για 14 ημέρες απαραίτητα από κτηνίατρο και εκδίδονται πιστοποιητικά ως μη </w:t>
      </w:r>
      <w:proofErr w:type="spellStart"/>
      <w:r w:rsidRPr="002C6E23">
        <w:t>λυσσίποπτα</w:t>
      </w:r>
      <w:proofErr w:type="spellEnd"/>
      <w:r w:rsidRPr="002C6E23">
        <w:t xml:space="preserve">. Σε περίπτωση θανάτου ζώου ή εάν αυτό κριθεί </w:t>
      </w:r>
      <w:proofErr w:type="spellStart"/>
      <w:r w:rsidRPr="002C6E23">
        <w:t>λυσσίποπτο</w:t>
      </w:r>
      <w:proofErr w:type="spellEnd"/>
      <w:r w:rsidRPr="002C6E23">
        <w:t xml:space="preserve"> ζώο, ο εγκέφαλος του ζώου αποστέλλεται στο ΚΙΛΠΑΝ για εργαστηριακή εξακρίβωση της ασθένειας. Η αντιμετώπιση των ενδεχόμενων περιστατικών λύσσας γίνεται σύμφωνα με τις οδηγίες των υπ’ αριθμ. Υ1/Γ.Π.οικ.52929/3-6-2013 (ΑΔΑ: ΒΕΖΕΘ-Ω06) και Γ1α/Γ.Π.109853/23-1-2015 (ΑΔΑ: 7ΠΛΒΘ-0ΨΟ) Εγκυκλίων του Υπουργείου Υγείας.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Default="002C6E23" w:rsidP="002C6E23"/>
    <w:p w:rsidR="002C6E23" w:rsidRDefault="002C6E23" w:rsidP="002C6E23"/>
    <w:p w:rsidR="002C6E23" w:rsidRPr="002C6E23" w:rsidRDefault="002C6E23" w:rsidP="002C6E23"/>
    <w:p w:rsidR="002C6E23" w:rsidRPr="002C6E23" w:rsidRDefault="002C6E23" w:rsidP="002C6E23">
      <w:r w:rsidRPr="002C6E23">
        <w:rPr>
          <w:b/>
          <w:bCs/>
          <w:u w:val="single"/>
        </w:rPr>
        <w:t>ΑΡΘΡΟ 6: ΕΠΙΠΛΕΟΝ ΗΜΕΡΗΣΙΑ ΝΟΣΗΛΕΙΑ ΓΑΤΑΣ</w:t>
      </w:r>
    </w:p>
    <w:p w:rsidR="002C6E23" w:rsidRPr="002C6E23" w:rsidRDefault="002C6E23" w:rsidP="002C6E23">
      <w:r w:rsidRPr="002C6E23">
        <w:t>Κάθε επιπλέον ημέρα πέραν των επτά ημερών παραμονής και θεραπείας εφόσον κριθεί απαραίτητο για ανάρρωση του αδέσποτου.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7: ΑΚΤΙΝΟΓΡΑΦΙΑ ΓΑΤΑΣ</w:t>
      </w:r>
    </w:p>
    <w:p w:rsidR="002C6E23" w:rsidRPr="002C6E23" w:rsidRDefault="002C6E23" w:rsidP="002C6E23">
      <w:r w:rsidRPr="002C6E23">
        <w:t>Περιλαμβάνει την λήψη απλού ακτινογραφήματος.</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8: ΑΚΤΙΝΟΓΡΑΦΙΑ ΜΕ ΒΑΡΙΟ</w:t>
      </w:r>
    </w:p>
    <w:p w:rsidR="002C6E23" w:rsidRPr="002C6E23" w:rsidRDefault="002C6E23" w:rsidP="002C6E23">
      <w:r w:rsidRPr="002C6E23">
        <w:t>Περιλαμβάνει τη λήψη ακτινογραφήματος με ταυτόχρονη χορήγηση βαρίου στο ζώο σε περίπτωση ειλεού.</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ΑΡΘΡΟ 9: ΥΠΕΡΗΧΟΣ ΓΑΤΑΣ</w:t>
      </w:r>
    </w:p>
    <w:p w:rsidR="002C6E23" w:rsidRPr="002C6E23" w:rsidRDefault="002C6E23" w:rsidP="002C6E23">
      <w:r w:rsidRPr="002C6E23">
        <w:t>Χρήση υπέρηχου.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Pr="002C6E23" w:rsidRDefault="002C6E23" w:rsidP="002C6E23">
      <w:r w:rsidRPr="002C6E23">
        <w:t>Συντελεστής  Φ.Π.Α : …………….</w:t>
      </w:r>
    </w:p>
    <w:p w:rsidR="002C6E23" w:rsidRDefault="002C6E23" w:rsidP="002C6E23"/>
    <w:p w:rsidR="002C6E23" w:rsidRDefault="002C6E23" w:rsidP="002C6E23"/>
    <w:p w:rsidR="002C6E23" w:rsidRPr="002C6E23" w:rsidRDefault="002C6E23" w:rsidP="002C6E23">
      <w:bookmarkStart w:id="0" w:name="_GoBack"/>
      <w:bookmarkEnd w:id="0"/>
    </w:p>
    <w:p w:rsidR="002C6E23" w:rsidRPr="002C6E23" w:rsidRDefault="002C6E23" w:rsidP="002C6E23">
      <w:r w:rsidRPr="002C6E23">
        <w:rPr>
          <w:b/>
          <w:bCs/>
          <w:u w:val="single"/>
        </w:rPr>
        <w:t>ΑΡΘΡΟ 10: ΔΙΑΧΕΙΡΙΣΗ ΔΗΛΗΤΗΡΙΑΣΜΕΝΗΣ (ΦΟΛΑ) ΓΑΤΑΣ</w:t>
      </w:r>
    </w:p>
    <w:p w:rsidR="002C6E23" w:rsidRPr="002C6E23" w:rsidRDefault="002C6E23" w:rsidP="002C6E23">
      <w:r w:rsidRPr="002C6E23">
        <w:t>Περιλαμβάνει την οροθεραπεία και τη χορήγηση αντιδότων ανάλογα με το δηλητήριο στην περίπτωση δηλητηριασμένου ζώου.</w:t>
      </w:r>
    </w:p>
    <w:p w:rsidR="002C6E23" w:rsidRPr="002C6E23" w:rsidRDefault="002C6E23" w:rsidP="002C6E23">
      <w:r w:rsidRPr="002C6E23">
        <w:rPr>
          <w:b/>
        </w:rPr>
        <w:t xml:space="preserve">Τιμή </w:t>
      </w:r>
      <w:r w:rsidRPr="002C6E23">
        <w:rPr>
          <w:b/>
          <w:bCs/>
        </w:rPr>
        <w:t>ανά έτος</w:t>
      </w:r>
      <w:r w:rsidRPr="002C6E23">
        <w:t xml:space="preserve">: </w:t>
      </w:r>
    </w:p>
    <w:p w:rsidR="002C6E23" w:rsidRPr="002C6E23" w:rsidRDefault="002C6E23" w:rsidP="002C6E23">
      <w:r w:rsidRPr="002C6E23">
        <w:t>Ολογράφως: ……………………………………………………………………………………………………………………</w:t>
      </w:r>
    </w:p>
    <w:p w:rsidR="002C6E23" w:rsidRPr="002C6E23" w:rsidRDefault="002C6E23" w:rsidP="002C6E23">
      <w:r w:rsidRPr="002C6E23">
        <w:t>Αριθμητικά: ………………………………………………………………………………………………………………………</w:t>
      </w:r>
    </w:p>
    <w:p w:rsidR="002C6E23" w:rsidRDefault="002C6E23" w:rsidP="002C6E23">
      <w:r w:rsidRPr="002C6E23">
        <w:t>Συντελεστής  Φ.Π.Α : ……………</w:t>
      </w:r>
    </w:p>
    <w:p w:rsidR="002C6E23" w:rsidRPr="002C6E23" w:rsidRDefault="002C6E23" w:rsidP="002C6E23"/>
    <w:p w:rsidR="002C6E23" w:rsidRPr="002C6E23" w:rsidRDefault="002C6E23" w:rsidP="002C6E23">
      <w:r w:rsidRPr="002C6E23">
        <w:rPr>
          <w:b/>
          <w:bCs/>
          <w:u w:val="single"/>
        </w:rPr>
        <w:t xml:space="preserve">ΑΡΘΡΟ 11: ΕΞΕΤΑΣΗ </w:t>
      </w:r>
      <w:r w:rsidRPr="002C6E23">
        <w:rPr>
          <w:b/>
          <w:bCs/>
          <w:u w:val="single"/>
          <w:lang w:val="en-US"/>
        </w:rPr>
        <w:t>FIV</w:t>
      </w:r>
      <w:r w:rsidRPr="002C6E23">
        <w:rPr>
          <w:b/>
          <w:bCs/>
          <w:u w:val="single"/>
        </w:rPr>
        <w:t>-</w:t>
      </w:r>
      <w:r w:rsidRPr="002C6E23">
        <w:rPr>
          <w:b/>
          <w:bCs/>
          <w:u w:val="single"/>
          <w:lang w:val="en-US"/>
        </w:rPr>
        <w:t>FELV</w:t>
      </w:r>
      <w:r w:rsidRPr="002C6E23">
        <w:rPr>
          <w:b/>
          <w:bCs/>
          <w:u w:val="single"/>
        </w:rPr>
        <w:t xml:space="preserve"> (ΓΙΑ ΛΕΥΧΑΙΜΙΑ) ΓΑΤΑΣ</w:t>
      </w:r>
    </w:p>
    <w:p w:rsidR="002C6E23" w:rsidRPr="002C6E23" w:rsidRDefault="002C6E23" w:rsidP="002C6E23">
      <w:r w:rsidRPr="002C6E23">
        <w:t xml:space="preserve">Αφορά στην ανοσολογική εξέταση για τον ιό </w:t>
      </w:r>
      <w:r w:rsidRPr="002C6E23">
        <w:rPr>
          <w:lang w:val="en-US"/>
        </w:rPr>
        <w:t>FIV</w:t>
      </w:r>
      <w:r w:rsidRPr="002C6E23">
        <w:t xml:space="preserve"> και τον ιό </w:t>
      </w:r>
      <w:r w:rsidRPr="002C6E23">
        <w:rPr>
          <w:lang w:val="en-US"/>
        </w:rPr>
        <w:t>FELV</w:t>
      </w:r>
      <w:r w:rsidRPr="002C6E23">
        <w:t>.</w:t>
      </w:r>
    </w:p>
    <w:p w:rsidR="002C6E23" w:rsidRPr="002C6E23" w:rsidRDefault="002C6E23" w:rsidP="002C6E23">
      <w:pPr>
        <w:rPr>
          <w:b/>
          <w:bCs/>
        </w:rPr>
      </w:pPr>
      <w:r w:rsidRPr="002C6E23">
        <w:rPr>
          <w:b/>
          <w:bCs/>
        </w:rPr>
        <w:t xml:space="preserve">Τιμή ανά έτος: </w:t>
      </w:r>
    </w:p>
    <w:p w:rsidR="002C6E23" w:rsidRPr="002C6E23" w:rsidRDefault="002C6E23" w:rsidP="002C6E23">
      <w:pPr>
        <w:rPr>
          <w:bCs/>
        </w:rPr>
      </w:pPr>
      <w:r w:rsidRPr="002C6E23">
        <w:rPr>
          <w:bCs/>
        </w:rPr>
        <w:t>Ολογράφως: ……………………………………………………………………………………………………………………</w:t>
      </w:r>
    </w:p>
    <w:p w:rsidR="002C6E23" w:rsidRPr="002C6E23" w:rsidRDefault="002C6E23" w:rsidP="002C6E23">
      <w:pPr>
        <w:rPr>
          <w:bCs/>
        </w:rPr>
      </w:pPr>
      <w:r w:rsidRPr="002C6E23">
        <w:rPr>
          <w:bCs/>
        </w:rPr>
        <w:t>Αριθμητικά: ………………………………………………………………………………………………………………………</w:t>
      </w:r>
    </w:p>
    <w:p w:rsidR="002C6E23" w:rsidRPr="002C6E23" w:rsidRDefault="002C6E23" w:rsidP="002C6E23">
      <w:r w:rsidRPr="002C6E23">
        <w:t>Συντελεστής  Φ.Π.Α : ………………</w:t>
      </w:r>
    </w:p>
    <w:p w:rsidR="002C6E23" w:rsidRPr="002C6E23" w:rsidRDefault="002C6E23" w:rsidP="002C6E23"/>
    <w:p w:rsidR="002C6E23" w:rsidRPr="002C6E23" w:rsidRDefault="002C6E23" w:rsidP="002C6E23"/>
    <w:p w:rsidR="002C6E23" w:rsidRPr="002C6E23" w:rsidRDefault="002C6E23" w:rsidP="002C6E23">
      <w:pPr>
        <w:rPr>
          <w:b/>
          <w:bCs/>
          <w:i/>
          <w:iCs/>
        </w:rPr>
      </w:pPr>
      <w:r w:rsidRPr="002C6E23">
        <w:rPr>
          <w:b/>
          <w:bCs/>
          <w:i/>
          <w:iCs/>
        </w:rPr>
        <w:t>……………………….</w:t>
      </w:r>
    </w:p>
    <w:p w:rsidR="002C6E23" w:rsidRPr="002C6E23" w:rsidRDefault="002C6E23" w:rsidP="002C6E23">
      <w:pPr>
        <w:rPr>
          <w:b/>
          <w:bCs/>
          <w:i/>
          <w:iCs/>
        </w:rPr>
      </w:pPr>
      <w:r w:rsidRPr="002C6E23">
        <w:rPr>
          <w:b/>
          <w:bCs/>
          <w:i/>
          <w:iCs/>
        </w:rPr>
        <w:t>Τόπος και ημερομηνία</w:t>
      </w:r>
    </w:p>
    <w:p w:rsidR="002C6E23" w:rsidRPr="002C6E23" w:rsidRDefault="002C6E23" w:rsidP="002C6E23">
      <w:pPr>
        <w:rPr>
          <w:b/>
          <w:bCs/>
          <w:i/>
          <w:iCs/>
        </w:rPr>
      </w:pPr>
    </w:p>
    <w:p w:rsidR="002C6E23" w:rsidRPr="002C6E23" w:rsidRDefault="002C6E23" w:rsidP="002C6E23">
      <w:pPr>
        <w:rPr>
          <w:b/>
          <w:bCs/>
          <w:i/>
          <w:iCs/>
        </w:rPr>
      </w:pPr>
      <w:r w:rsidRPr="002C6E23">
        <w:rPr>
          <w:b/>
          <w:bCs/>
          <w:i/>
          <w:iCs/>
        </w:rPr>
        <w:t xml:space="preserve">Ο ΠΡΟΣΦΕΡΩΝ </w:t>
      </w:r>
    </w:p>
    <w:p w:rsidR="002C6E23" w:rsidRPr="002C6E23" w:rsidRDefault="002C6E23" w:rsidP="002C6E23">
      <w:pPr>
        <w:rPr>
          <w:b/>
          <w:bCs/>
          <w:i/>
          <w:iCs/>
        </w:rPr>
      </w:pPr>
    </w:p>
    <w:p w:rsidR="002C6E23" w:rsidRPr="002C6E23" w:rsidRDefault="002C6E23" w:rsidP="002C6E23">
      <w:pPr>
        <w:rPr>
          <w:b/>
          <w:bCs/>
          <w:i/>
          <w:iCs/>
        </w:rPr>
      </w:pPr>
      <w:r w:rsidRPr="002C6E23">
        <w:rPr>
          <w:b/>
          <w:bCs/>
          <w:i/>
          <w:iCs/>
        </w:rPr>
        <w:t xml:space="preserve">ΣΦΡΑΓΙΔΑ – ΥΠΟΓΡΑΦΗ </w:t>
      </w:r>
    </w:p>
    <w:sectPr w:rsidR="002C6E23" w:rsidRPr="002C6E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75E29"/>
    <w:multiLevelType w:val="hybridMultilevel"/>
    <w:tmpl w:val="E870A194"/>
    <w:lvl w:ilvl="0" w:tplc="CAEAE63A">
      <w:start w:val="1"/>
      <w:numFmt w:val="upperRoman"/>
      <w:lvlText w:val="%1."/>
      <w:lvlJc w:val="left"/>
      <w:pPr>
        <w:tabs>
          <w:tab w:val="num" w:pos="900"/>
        </w:tabs>
        <w:ind w:left="900" w:hanging="720"/>
      </w:pPr>
      <w:rPr>
        <w:rFonts w:cs="Times New Roman" w:hint="default"/>
      </w:rPr>
    </w:lvl>
    <w:lvl w:ilvl="1" w:tplc="04080019" w:tentative="1">
      <w:start w:val="1"/>
      <w:numFmt w:val="lowerLetter"/>
      <w:lvlText w:val="%2."/>
      <w:lvlJc w:val="left"/>
      <w:pPr>
        <w:tabs>
          <w:tab w:val="num" w:pos="1260"/>
        </w:tabs>
        <w:ind w:left="1260" w:hanging="360"/>
      </w:pPr>
      <w:rPr>
        <w:rFonts w:cs="Times New Roman"/>
      </w:rPr>
    </w:lvl>
    <w:lvl w:ilvl="2" w:tplc="0408001B" w:tentative="1">
      <w:start w:val="1"/>
      <w:numFmt w:val="lowerRoman"/>
      <w:lvlText w:val="%3."/>
      <w:lvlJc w:val="right"/>
      <w:pPr>
        <w:tabs>
          <w:tab w:val="num" w:pos="1980"/>
        </w:tabs>
        <w:ind w:left="1980" w:hanging="180"/>
      </w:pPr>
      <w:rPr>
        <w:rFonts w:cs="Times New Roman"/>
      </w:rPr>
    </w:lvl>
    <w:lvl w:ilvl="3" w:tplc="0408000F" w:tentative="1">
      <w:start w:val="1"/>
      <w:numFmt w:val="decimal"/>
      <w:lvlText w:val="%4."/>
      <w:lvlJc w:val="left"/>
      <w:pPr>
        <w:tabs>
          <w:tab w:val="num" w:pos="2700"/>
        </w:tabs>
        <w:ind w:left="2700" w:hanging="360"/>
      </w:pPr>
      <w:rPr>
        <w:rFonts w:cs="Times New Roman"/>
      </w:rPr>
    </w:lvl>
    <w:lvl w:ilvl="4" w:tplc="04080019" w:tentative="1">
      <w:start w:val="1"/>
      <w:numFmt w:val="lowerLetter"/>
      <w:lvlText w:val="%5."/>
      <w:lvlJc w:val="left"/>
      <w:pPr>
        <w:tabs>
          <w:tab w:val="num" w:pos="3420"/>
        </w:tabs>
        <w:ind w:left="3420" w:hanging="360"/>
      </w:pPr>
      <w:rPr>
        <w:rFonts w:cs="Times New Roman"/>
      </w:rPr>
    </w:lvl>
    <w:lvl w:ilvl="5" w:tplc="0408001B" w:tentative="1">
      <w:start w:val="1"/>
      <w:numFmt w:val="lowerRoman"/>
      <w:lvlText w:val="%6."/>
      <w:lvlJc w:val="right"/>
      <w:pPr>
        <w:tabs>
          <w:tab w:val="num" w:pos="4140"/>
        </w:tabs>
        <w:ind w:left="4140" w:hanging="180"/>
      </w:pPr>
      <w:rPr>
        <w:rFonts w:cs="Times New Roman"/>
      </w:rPr>
    </w:lvl>
    <w:lvl w:ilvl="6" w:tplc="0408000F" w:tentative="1">
      <w:start w:val="1"/>
      <w:numFmt w:val="decimal"/>
      <w:lvlText w:val="%7."/>
      <w:lvlJc w:val="left"/>
      <w:pPr>
        <w:tabs>
          <w:tab w:val="num" w:pos="4860"/>
        </w:tabs>
        <w:ind w:left="4860" w:hanging="360"/>
      </w:pPr>
      <w:rPr>
        <w:rFonts w:cs="Times New Roman"/>
      </w:rPr>
    </w:lvl>
    <w:lvl w:ilvl="7" w:tplc="04080019" w:tentative="1">
      <w:start w:val="1"/>
      <w:numFmt w:val="lowerLetter"/>
      <w:lvlText w:val="%8."/>
      <w:lvlJc w:val="left"/>
      <w:pPr>
        <w:tabs>
          <w:tab w:val="num" w:pos="5580"/>
        </w:tabs>
        <w:ind w:left="5580" w:hanging="360"/>
      </w:pPr>
      <w:rPr>
        <w:rFonts w:cs="Times New Roman"/>
      </w:rPr>
    </w:lvl>
    <w:lvl w:ilvl="8" w:tplc="0408001B" w:tentative="1">
      <w:start w:val="1"/>
      <w:numFmt w:val="lowerRoman"/>
      <w:lvlText w:val="%9."/>
      <w:lvlJc w:val="right"/>
      <w:pPr>
        <w:tabs>
          <w:tab w:val="num" w:pos="6300"/>
        </w:tabs>
        <w:ind w:left="63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5F"/>
    <w:rsid w:val="00165C5F"/>
    <w:rsid w:val="002C6E23"/>
    <w:rsid w:val="00AD3E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6B8AF-2B47-4236-AE2D-62B0AA3D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4203</Words>
  <Characters>22698</Characters>
  <Application>Microsoft Office Word</Application>
  <DocSecurity>0</DocSecurity>
  <Lines>189</Lines>
  <Paragraphs>53</Paragraphs>
  <ScaleCrop>false</ScaleCrop>
  <Company>Hewlett-Packard Company</Company>
  <LinksUpToDate>false</LinksUpToDate>
  <CharactersWithSpaces>26848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2018-09-19T06:50:00Z</dcterms:created>
  <dcterms:modified xsi:type="dcterms:W3CDTF">2018-09-19T06:53:00Z</dcterms:modified>
</cp:coreProperties>
</file>