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036"/>
        <w:gridCol w:w="236"/>
        <w:gridCol w:w="4163"/>
      </w:tblGrid>
      <w:tr w:rsidR="00546DEA" w:rsidRPr="00F60DB2" w:rsidTr="0023538B">
        <w:trPr>
          <w:trHeight w:val="3524"/>
        </w:trPr>
        <w:tc>
          <w:tcPr>
            <w:tcW w:w="5036" w:type="dxa"/>
            <w:hideMark/>
          </w:tcPr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noProof/>
                <w:lang w:eastAsia="el-GR"/>
              </w:rPr>
              <w:drawing>
                <wp:inline distT="0" distB="0" distL="0" distR="0">
                  <wp:extent cx="781050" cy="542925"/>
                  <wp:effectExtent l="0" t="0" r="0" b="9525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                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ΕΛΛΗΝΙΚΗ ΔΗΜΟΚΡΑΤΙΑ                                          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ΝΟΜΟΣ ΑΤΤΙΚΗΣ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                                                                </w:t>
            </w:r>
          </w:p>
          <w:p w:rsidR="005A56B0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ΔΗΜΟΣ  ΚΑΛΛΙΘΕΑΣ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           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Διεύθυνση: Οικονομικών Υπηρεσιών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Τμήμα: Ταμείου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Μαντζαγριωτάκη 76, Καλλιθέα, ΤΚ 17676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Πληροφορίες: </w:t>
            </w:r>
            <w:r w:rsidR="00D00706">
              <w:rPr>
                <w:rFonts w:ascii="Tahoma" w:eastAsia="Calibri" w:hAnsi="Tahoma" w:cs="Tahoma"/>
                <w:lang w:eastAsia="zh-CN" w:bidi="hi-IN"/>
              </w:rPr>
              <w:t>Κωνσταντίνα Κοτταράκου</w:t>
            </w:r>
            <w:bookmarkStart w:id="0" w:name="_GoBack"/>
            <w:bookmarkEnd w:id="0"/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val="fr-FR"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Τηλ</w:t>
            </w:r>
            <w:r w:rsidRPr="00D00706">
              <w:rPr>
                <w:rFonts w:ascii="Tahoma" w:eastAsia="Calibri" w:hAnsi="Tahoma" w:cs="Tahoma"/>
                <w:lang w:val="en-US" w:eastAsia="zh-CN" w:bidi="hi-IN"/>
              </w:rPr>
              <w:t xml:space="preserve">: 213-2070350  </w:t>
            </w:r>
          </w:p>
          <w:p w:rsidR="00546DEA" w:rsidRPr="00D00706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val="en-US"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Φαξ</w:t>
            </w:r>
            <w:r w:rsidRPr="00D00706">
              <w:rPr>
                <w:rFonts w:ascii="Tahoma" w:eastAsia="Calibri" w:hAnsi="Tahoma" w:cs="Tahoma"/>
                <w:lang w:val="en-US" w:eastAsia="zh-CN" w:bidi="hi-IN"/>
              </w:rPr>
              <w:t>:210-9561572</w:t>
            </w:r>
          </w:p>
          <w:p w:rsidR="00546DEA" w:rsidRPr="00D00706" w:rsidRDefault="00546DEA" w:rsidP="007B1535">
            <w:pPr>
              <w:widowControl w:val="0"/>
              <w:spacing w:after="0" w:line="276" w:lineRule="auto"/>
              <w:ind w:left="142"/>
              <w:rPr>
                <w:rStyle w:val="-"/>
                <w:rFonts w:ascii="Tahoma" w:eastAsia="Calibri" w:hAnsi="Tahoma" w:cs="Tahoma"/>
                <w:lang w:val="en-US" w:eastAsia="zh-CN" w:bidi="hi-IN"/>
              </w:rPr>
            </w:pPr>
            <w:r w:rsidRPr="00F60DB2">
              <w:rPr>
                <w:rFonts w:ascii="Tahoma" w:eastAsia="Calibri" w:hAnsi="Tahoma" w:cs="Tahoma"/>
                <w:lang w:val="en-US" w:eastAsia="zh-CN" w:bidi="hi-IN"/>
              </w:rPr>
              <w:t>Email</w:t>
            </w:r>
            <w:r w:rsidRPr="00D00706">
              <w:rPr>
                <w:rFonts w:ascii="Tahoma" w:eastAsia="Calibri" w:hAnsi="Tahoma" w:cs="Tahoma"/>
                <w:lang w:val="en-US" w:eastAsia="zh-CN" w:bidi="hi-IN"/>
              </w:rPr>
              <w:t xml:space="preserve">: </w:t>
            </w:r>
            <w:hyperlink r:id="rId8" w:history="1"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maria</w:t>
              </w:r>
              <w:r w:rsidRPr="00D00706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.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manta</w:t>
              </w:r>
              <w:r w:rsidRPr="00D00706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@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kallithea</w:t>
              </w:r>
              <w:r w:rsidRPr="00D00706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.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gr</w:t>
              </w:r>
            </w:hyperlink>
            <w:r w:rsidRPr="00D00706">
              <w:rPr>
                <w:rStyle w:val="-"/>
                <w:rFonts w:ascii="Tahoma" w:eastAsia="Calibri" w:hAnsi="Tahoma" w:cs="Tahoma"/>
                <w:lang w:val="en-US" w:eastAsia="zh-CN" w:bidi="hi-IN"/>
              </w:rPr>
              <w:t xml:space="preserve">    </w:t>
            </w:r>
          </w:p>
          <w:p w:rsidR="00546DEA" w:rsidRPr="00F60DB2" w:rsidRDefault="00546DEA" w:rsidP="007B1535">
            <w:pPr>
              <w:spacing w:after="0" w:line="240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u w:val="single"/>
                <w:lang w:eastAsia="zh-CN" w:bidi="hi-IN"/>
              </w:rPr>
              <w:t>Θέμα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>:  «Διαγραφή προσαυξήσεων σε οφειλές παρελθόντων ετών»</w:t>
            </w:r>
          </w:p>
          <w:p w:rsidR="00546DEA" w:rsidRDefault="00E964A6" w:rsidP="007B1535">
            <w:pPr>
              <w:spacing w:after="0" w:line="240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E964A6">
              <w:rPr>
                <w:rFonts w:ascii="Tahoma" w:eastAsia="Calibri" w:hAnsi="Tahoma" w:cs="Tahoma"/>
                <w:u w:val="single"/>
                <w:lang w:eastAsia="zh-CN" w:bidi="hi-IN"/>
              </w:rPr>
              <w:t>Σχετικά</w:t>
            </w:r>
            <w:r w:rsidRPr="00E964A6">
              <w:rPr>
                <w:rFonts w:ascii="Tahoma" w:eastAsia="Calibri" w:hAnsi="Tahoma" w:cs="Tahoma"/>
                <w:lang w:eastAsia="zh-CN" w:bidi="hi-IN"/>
              </w:rPr>
              <w:t>: 1.</w:t>
            </w:r>
            <w:r w:rsidR="000C1521" w:rsidRPr="00E95B02">
              <w:rPr>
                <w:rFonts w:ascii="Tahoma" w:eastAsia="Calibri" w:hAnsi="Tahoma" w:cs="Tahoma"/>
                <w:lang w:eastAsia="zh-CN" w:bidi="hi-IN"/>
              </w:rPr>
              <w:t xml:space="preserve"> </w:t>
            </w:r>
            <w:r w:rsidR="00546DEA" w:rsidRPr="00E964A6">
              <w:rPr>
                <w:rFonts w:ascii="Tahoma" w:eastAsia="Calibri" w:hAnsi="Tahoma" w:cs="Tahoma"/>
                <w:lang w:eastAsia="zh-CN" w:bidi="hi-IN"/>
              </w:rPr>
              <w:t>Αντίστοιχες αιτήσεις των πολιτών</w:t>
            </w:r>
          </w:p>
          <w:p w:rsidR="00E964A6" w:rsidRPr="00E964A6" w:rsidRDefault="00E964A6" w:rsidP="00515034">
            <w:pPr>
              <w:spacing w:after="0" w:line="240" w:lineRule="auto"/>
              <w:ind w:left="176"/>
              <w:rPr>
                <w:rFonts w:ascii="Tahoma" w:eastAsia="Calibri" w:hAnsi="Tahoma" w:cs="Tahoma"/>
                <w:lang w:eastAsia="zh-CN" w:bidi="hi-IN"/>
              </w:rPr>
            </w:pPr>
            <w:r>
              <w:rPr>
                <w:rFonts w:ascii="Tahoma" w:eastAsia="Calibri" w:hAnsi="Tahoma" w:cs="Tahoma"/>
                <w:lang w:eastAsia="zh-CN" w:bidi="hi-IN"/>
              </w:rPr>
              <w:t xml:space="preserve">       </w:t>
            </w:r>
            <w:r w:rsidR="000C1521">
              <w:rPr>
                <w:rFonts w:ascii="Tahoma" w:eastAsia="Calibri" w:hAnsi="Tahoma" w:cs="Tahoma"/>
                <w:lang w:eastAsia="zh-CN" w:bidi="hi-IN"/>
              </w:rPr>
              <w:t xml:space="preserve">     </w:t>
            </w:r>
            <w:r w:rsidR="00DF3DF6">
              <w:rPr>
                <w:rFonts w:ascii="Tahoma" w:eastAsia="Calibri" w:hAnsi="Tahoma" w:cs="Tahoma"/>
                <w:lang w:eastAsia="zh-CN" w:bidi="hi-IN"/>
              </w:rPr>
              <w:t>2.</w:t>
            </w:r>
            <w:r w:rsidR="000C1521" w:rsidRPr="000C1521">
              <w:rPr>
                <w:rFonts w:ascii="Tahoma" w:eastAsia="Calibri" w:hAnsi="Tahoma" w:cs="Tahoma"/>
                <w:lang w:eastAsia="zh-CN" w:bidi="hi-IN"/>
              </w:rPr>
              <w:t xml:space="preserve"> </w:t>
            </w:r>
            <w:r w:rsidR="00DF3DF6">
              <w:rPr>
                <w:rFonts w:ascii="Tahoma" w:eastAsia="Calibri" w:hAnsi="Tahoma" w:cs="Tahoma"/>
                <w:lang w:eastAsia="zh-CN" w:bidi="hi-IN"/>
              </w:rPr>
              <w:t>Η με ΑΠ 2071/11-01-201</w:t>
            </w:r>
            <w:r w:rsidR="00DF3DF6" w:rsidRPr="00DF3DF6">
              <w:rPr>
                <w:rFonts w:ascii="Tahoma" w:eastAsia="Calibri" w:hAnsi="Tahoma" w:cs="Tahoma"/>
                <w:lang w:eastAsia="zh-CN" w:bidi="hi-IN"/>
              </w:rPr>
              <w:t xml:space="preserve">8 </w:t>
            </w:r>
            <w:r>
              <w:rPr>
                <w:rFonts w:ascii="Tahoma" w:eastAsia="Calibri" w:hAnsi="Tahoma" w:cs="Tahoma"/>
                <w:lang w:eastAsia="zh-CN" w:bidi="hi-IN"/>
              </w:rPr>
              <w:t>γνωμοδότηση της Νομικής Υπηρεσίας</w:t>
            </w:r>
          </w:p>
          <w:p w:rsidR="00E964A6" w:rsidRPr="00F60DB2" w:rsidRDefault="00E964A6" w:rsidP="007B1535">
            <w:pPr>
              <w:spacing w:after="0" w:line="240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>
              <w:rPr>
                <w:rFonts w:ascii="Tahoma" w:eastAsia="Calibri" w:hAnsi="Tahoma" w:cs="Tahoma"/>
                <w:lang w:eastAsia="zh-CN" w:bidi="hi-IN"/>
              </w:rPr>
              <w:t xml:space="preserve">           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Style w:val="-"/>
                <w:rFonts w:ascii="Tahoma" w:eastAsia="Calibri" w:hAnsi="Tahoma" w:cs="Tahoma"/>
                <w:lang w:eastAsia="zh-CN" w:bidi="hi-IN"/>
              </w:rPr>
              <w:t xml:space="preserve">                                         </w:t>
            </w:r>
          </w:p>
        </w:tc>
        <w:tc>
          <w:tcPr>
            <w:tcW w:w="236" w:type="dxa"/>
            <w:hideMark/>
          </w:tcPr>
          <w:p w:rsidR="00546DEA" w:rsidRPr="00F60DB2" w:rsidRDefault="00546DEA" w:rsidP="007B1535">
            <w:pPr>
              <w:widowControl w:val="0"/>
              <w:snapToGrid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                                  </w:t>
            </w:r>
          </w:p>
        </w:tc>
        <w:tc>
          <w:tcPr>
            <w:tcW w:w="4163" w:type="dxa"/>
          </w:tcPr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F60DB2">
              <w:rPr>
                <w:rFonts w:ascii="Tahoma" w:hAnsi="Tahoma" w:cs="Tahoma"/>
              </w:rPr>
              <w:t xml:space="preserve">      </w:t>
            </w:r>
          </w:p>
          <w:p w:rsidR="00546DEA" w:rsidRPr="00F9290E" w:rsidRDefault="00CF5B40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  <w:b/>
                <w:u w:val="single"/>
              </w:rPr>
            </w:pPr>
            <w:r w:rsidRPr="00F9290E">
              <w:rPr>
                <w:rFonts w:ascii="Tahoma" w:hAnsi="Tahoma" w:cs="Tahoma"/>
              </w:rPr>
              <w:t xml:space="preserve">    </w:t>
            </w:r>
          </w:p>
          <w:p w:rsidR="005A56B0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F60DB2">
              <w:rPr>
                <w:rFonts w:ascii="Tahoma" w:hAnsi="Tahoma" w:cs="Tahoma"/>
              </w:rPr>
              <w:t xml:space="preserve">    </w:t>
            </w:r>
          </w:p>
          <w:p w:rsidR="00546DEA" w:rsidRPr="00F60DB2" w:rsidRDefault="005A56B0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8163B6">
              <w:rPr>
                <w:rFonts w:ascii="Tahoma" w:hAnsi="Tahoma" w:cs="Tahoma"/>
              </w:rPr>
              <w:t xml:space="preserve">    </w:t>
            </w:r>
            <w:r w:rsidR="00546DEA" w:rsidRPr="00F60DB2">
              <w:rPr>
                <w:rFonts w:ascii="Tahoma" w:hAnsi="Tahoma" w:cs="Tahoma"/>
              </w:rPr>
              <w:t xml:space="preserve">Καλλιθέα, </w:t>
            </w:r>
            <w:r w:rsidR="0036157C">
              <w:rPr>
                <w:rFonts w:ascii="Tahoma" w:hAnsi="Tahoma" w:cs="Tahoma"/>
              </w:rPr>
              <w:t>10</w:t>
            </w:r>
            <w:r w:rsidR="00F50D8A">
              <w:rPr>
                <w:rFonts w:ascii="Tahoma" w:hAnsi="Tahoma" w:cs="Tahoma"/>
              </w:rPr>
              <w:t>-10</w:t>
            </w:r>
            <w:r w:rsidR="00EB473D" w:rsidRPr="00F60DB2">
              <w:rPr>
                <w:rFonts w:ascii="Tahoma" w:hAnsi="Tahoma" w:cs="Tahoma"/>
              </w:rPr>
              <w:t>-2018</w:t>
            </w:r>
          </w:p>
          <w:p w:rsidR="00546DEA" w:rsidRPr="00E32ED8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</w:t>
            </w:r>
            <w:r w:rsidRPr="00F60DB2">
              <w:rPr>
                <w:rFonts w:ascii="Tahoma" w:eastAsia="Calibri" w:hAnsi="Tahoma" w:cs="Tahoma"/>
                <w:lang w:val="en-US" w:eastAsia="zh-CN" w:bidi="hi-IN"/>
              </w:rPr>
              <w:t>A</w:t>
            </w:r>
            <w:r w:rsidR="00F9290E">
              <w:rPr>
                <w:rFonts w:ascii="Tahoma" w:eastAsia="Calibri" w:hAnsi="Tahoma" w:cs="Tahoma"/>
                <w:lang w:eastAsia="zh-CN" w:bidi="hi-IN"/>
              </w:rPr>
              <w:t>ριθ. Πρωτ.</w:t>
            </w:r>
            <w:r w:rsidR="00F9290E" w:rsidRPr="00B5187B">
              <w:rPr>
                <w:rFonts w:ascii="Tahoma" w:eastAsia="Calibri" w:hAnsi="Tahoma" w:cs="Tahoma"/>
                <w:lang w:eastAsia="zh-CN" w:bidi="hi-IN"/>
              </w:rPr>
              <w:t>:</w:t>
            </w:r>
            <w:r w:rsidR="00533D0C">
              <w:rPr>
                <w:rFonts w:ascii="Tahoma" w:eastAsia="Calibri" w:hAnsi="Tahoma" w:cs="Tahoma"/>
                <w:lang w:eastAsia="zh-CN" w:bidi="hi-IN"/>
              </w:rPr>
              <w:t xml:space="preserve">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</w:t>
            </w:r>
            <w:r w:rsidRPr="00F60DB2">
              <w:rPr>
                <w:rFonts w:ascii="Tahoma" w:eastAsia="Calibri" w:hAnsi="Tahoma" w:cs="Tahoma"/>
                <w:b/>
                <w:lang w:eastAsia="zh-CN" w:bidi="hi-IN"/>
              </w:rPr>
              <w:t xml:space="preserve">Προς: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Πρόεδρο και τα μέλη του    </w:t>
            </w:r>
          </w:p>
          <w:p w:rsidR="00546DEA" w:rsidRDefault="00546DEA" w:rsidP="007B1535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iCs/>
                <w:lang w:eastAsia="zh-CN" w:bidi="hi-IN"/>
              </w:rPr>
              <w:t xml:space="preserve">             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>Δημοτικού Συμβουλίου</w:t>
            </w:r>
          </w:p>
          <w:p w:rsidR="009C082B" w:rsidRPr="009C082B" w:rsidRDefault="009C082B" w:rsidP="007B1535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b/>
                <w:lang w:eastAsia="zh-CN" w:bidi="hi-IN"/>
              </w:rPr>
            </w:pPr>
          </w:p>
          <w:p w:rsidR="009C082B" w:rsidRPr="009C082B" w:rsidRDefault="009C082B" w:rsidP="003B3C8D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u w:val="single"/>
                <w:lang w:eastAsia="zh-CN" w:bidi="hi-IN"/>
              </w:rPr>
            </w:pPr>
            <w:r>
              <w:rPr>
                <w:rFonts w:ascii="Tahoma" w:eastAsia="Calibri" w:hAnsi="Tahoma" w:cs="Tahoma"/>
                <w:b/>
                <w:lang w:eastAsia="zh-CN" w:bidi="hi-IN"/>
              </w:rPr>
              <w:t xml:space="preserve">   </w:t>
            </w:r>
          </w:p>
        </w:tc>
      </w:tr>
    </w:tbl>
    <w:p w:rsidR="00546DEA" w:rsidRPr="00F60DB2" w:rsidRDefault="00546DEA" w:rsidP="007B1535">
      <w:pPr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color w:val="000000"/>
          <w:lang w:eastAsia="el-GR"/>
        </w:rPr>
      </w:pPr>
      <w:r w:rsidRPr="00F60DB2">
        <w:rPr>
          <w:rFonts w:ascii="Tahoma" w:eastAsia="Times New Roman" w:hAnsi="Tahoma" w:cs="Tahoma"/>
          <w:color w:val="000000"/>
          <w:lang w:eastAsia="el-GR"/>
        </w:rPr>
        <w:t xml:space="preserve">                                                                                     </w:t>
      </w:r>
    </w:p>
    <w:p w:rsidR="00546DEA" w:rsidRPr="00F60DB2" w:rsidRDefault="00CD3C29" w:rsidP="00CD3C29">
      <w:pPr>
        <w:spacing w:after="0" w:line="240" w:lineRule="auto"/>
        <w:ind w:left="284"/>
        <w:rPr>
          <w:rFonts w:ascii="Tahoma" w:hAnsi="Tahoma" w:cs="Tahoma"/>
        </w:rPr>
      </w:pPr>
      <w:r>
        <w:rPr>
          <w:rFonts w:ascii="Tahoma" w:eastAsia="Calibri" w:hAnsi="Tahoma" w:cs="Tahoma"/>
          <w:lang w:eastAsia="zh-CN" w:bidi="hi-IN"/>
        </w:rPr>
        <w:t xml:space="preserve"> </w:t>
      </w:r>
      <w:r w:rsidR="00E5469C">
        <w:rPr>
          <w:rFonts w:ascii="Tahoma" w:hAnsi="Tahoma" w:cs="Tahoma"/>
        </w:rPr>
        <w:t xml:space="preserve">Κύριε </w:t>
      </w:r>
      <w:r w:rsidR="00546DEA" w:rsidRPr="00F60DB2">
        <w:rPr>
          <w:rFonts w:ascii="Tahoma" w:hAnsi="Tahoma" w:cs="Tahoma"/>
        </w:rPr>
        <w:t>Πρόεδρε,</w:t>
      </w:r>
    </w:p>
    <w:p w:rsidR="00D70268" w:rsidRDefault="00D70268" w:rsidP="00CD3C29">
      <w:pPr>
        <w:spacing w:after="0"/>
        <w:ind w:left="284" w:right="-483"/>
        <w:jc w:val="both"/>
        <w:rPr>
          <w:rFonts w:ascii="Tahoma" w:eastAsia="Times New Roman" w:hAnsi="Tahoma" w:cs="Tahoma"/>
          <w:color w:val="000000"/>
          <w:lang w:eastAsia="el-GR"/>
        </w:rPr>
      </w:pPr>
    </w:p>
    <w:p w:rsidR="005C68D3" w:rsidRPr="005C68D3" w:rsidRDefault="00333B5A" w:rsidP="00CD3C29">
      <w:pPr>
        <w:spacing w:after="0"/>
        <w:ind w:left="284" w:right="-483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 </w:t>
      </w:r>
      <w:r w:rsidR="005C68D3" w:rsidRPr="00D70268">
        <w:rPr>
          <w:rFonts w:ascii="Tahoma" w:eastAsia="Calibri" w:hAnsi="Tahoma" w:cs="Tahoma"/>
          <w:u w:val="single"/>
        </w:rPr>
        <w:t>έχοντας υπόψη</w:t>
      </w:r>
      <w:r w:rsidR="005C68D3" w:rsidRPr="005C68D3">
        <w:rPr>
          <w:rFonts w:ascii="Tahoma" w:eastAsia="Calibri" w:hAnsi="Tahoma" w:cs="Tahoma"/>
        </w:rPr>
        <w:t>:</w:t>
      </w:r>
    </w:p>
    <w:p w:rsidR="00DB46E7" w:rsidRPr="00F60DB2" w:rsidRDefault="00693DAE" w:rsidP="00CD3C29">
      <w:pPr>
        <w:pStyle w:val="a4"/>
        <w:numPr>
          <w:ilvl w:val="0"/>
          <w:numId w:val="2"/>
        </w:numPr>
        <w:spacing w:after="0" w:line="240" w:lineRule="auto"/>
        <w:ind w:left="284" w:right="-483"/>
        <w:rPr>
          <w:rFonts w:ascii="Tahoma" w:eastAsia="Times New Roman" w:hAnsi="Tahoma" w:cs="Tahoma"/>
          <w:color w:val="000000" w:themeColor="text1"/>
          <w:lang w:eastAsia="el-GR"/>
        </w:rPr>
      </w:pPr>
      <w:r w:rsidRPr="00F60DB2">
        <w:rPr>
          <w:rFonts w:ascii="Tahoma" w:eastAsia="Times New Roman" w:hAnsi="Tahoma" w:cs="Tahoma"/>
          <w:i/>
          <w:color w:val="000000" w:themeColor="text1"/>
          <w:lang w:eastAsia="el-GR"/>
        </w:rPr>
        <w:t>Τις  διατάξεις του Β.Δ. 24-9/20.10.1958</w:t>
      </w:r>
      <w:r w:rsidRPr="00F60DB2">
        <w:rPr>
          <w:rStyle w:val="st"/>
          <w:rFonts w:ascii="Tahoma" w:hAnsi="Tahoma" w:cs="Tahoma"/>
          <w:i/>
          <w:color w:val="000000" w:themeColor="text1"/>
        </w:rPr>
        <w:t xml:space="preserve"> Περί</w:t>
      </w:r>
      <w:r w:rsidR="00840F16">
        <w:rPr>
          <w:rStyle w:val="st"/>
          <w:rFonts w:ascii="Tahoma" w:hAnsi="Tahoma" w:cs="Tahoma"/>
          <w:i/>
          <w:color w:val="000000" w:themeColor="text1"/>
        </w:rPr>
        <w:t xml:space="preserve"> κωδικοποιήσεως εις ενιαίον </w:t>
      </w:r>
      <w:r w:rsidR="00DB46E7" w:rsidRPr="00F60DB2">
        <w:rPr>
          <w:rStyle w:val="st"/>
          <w:rFonts w:ascii="Tahoma" w:hAnsi="Tahoma" w:cs="Tahoma"/>
          <w:i/>
          <w:color w:val="000000" w:themeColor="text1"/>
        </w:rPr>
        <w:t>κεί</w:t>
      </w:r>
      <w:r w:rsidRPr="00F60DB2">
        <w:rPr>
          <w:rStyle w:val="st"/>
          <w:rFonts w:ascii="Tahoma" w:hAnsi="Tahoma" w:cs="Tahoma"/>
          <w:i/>
          <w:color w:val="000000" w:themeColor="text1"/>
        </w:rPr>
        <w:t>μενον  Νόμου των ισχυουσών διατάξεων περί των προσόδων των δήμων και κοινοτήτων</w:t>
      </w:r>
      <w:r w:rsidRPr="00F60DB2">
        <w:rPr>
          <w:rFonts w:ascii="Tahoma" w:eastAsia="Times New Roman" w:hAnsi="Tahoma" w:cs="Tahoma"/>
          <w:color w:val="000000" w:themeColor="text1"/>
          <w:lang w:eastAsia="el-GR"/>
        </w:rPr>
        <w:t>, όπως αντικαταστάθηκαν, τροποποιήθηκαν</w:t>
      </w:r>
      <w:r w:rsidR="00487AE4" w:rsidRPr="00F60DB2">
        <w:rPr>
          <w:rFonts w:ascii="Tahoma" w:eastAsia="Times New Roman" w:hAnsi="Tahoma" w:cs="Tahoma"/>
          <w:color w:val="000000" w:themeColor="text1"/>
          <w:lang w:eastAsia="el-GR"/>
        </w:rPr>
        <w:t xml:space="preserve"> </w:t>
      </w:r>
      <w:r w:rsidRPr="00F60DB2">
        <w:rPr>
          <w:rFonts w:ascii="Tahoma" w:eastAsia="Times New Roman" w:hAnsi="Tahoma" w:cs="Tahoma"/>
          <w:color w:val="000000" w:themeColor="text1"/>
          <w:lang w:eastAsia="el-GR"/>
        </w:rPr>
        <w:t>και ισχύουν</w:t>
      </w:r>
    </w:p>
    <w:p w:rsidR="00EB473D" w:rsidRPr="00F60DB2" w:rsidRDefault="00DF216C" w:rsidP="00CD3C29">
      <w:pPr>
        <w:pStyle w:val="a4"/>
        <w:numPr>
          <w:ilvl w:val="0"/>
          <w:numId w:val="2"/>
        </w:numPr>
        <w:spacing w:after="0" w:line="240" w:lineRule="auto"/>
        <w:ind w:left="284" w:right="-483"/>
        <w:rPr>
          <w:rStyle w:val="st"/>
          <w:rFonts w:ascii="Tahoma" w:eastAsia="Times New Roman" w:hAnsi="Tahoma" w:cs="Tahoma"/>
          <w:color w:val="000000" w:themeColor="text1"/>
          <w:lang w:eastAsia="el-GR"/>
        </w:rPr>
      </w:pPr>
      <w:r>
        <w:rPr>
          <w:rFonts w:ascii="Tahoma" w:eastAsia="Times New Roman" w:hAnsi="Tahoma" w:cs="Tahoma"/>
          <w:color w:val="000000" w:themeColor="text1"/>
          <w:lang w:eastAsia="el-GR"/>
        </w:rPr>
        <w:t>Τ</w:t>
      </w:r>
      <w:r w:rsidR="00693DAE" w:rsidRPr="00F60DB2">
        <w:rPr>
          <w:rFonts w:ascii="Tahoma" w:eastAsia="Times New Roman" w:hAnsi="Tahoma" w:cs="Tahoma"/>
          <w:color w:val="000000" w:themeColor="text1"/>
          <w:lang w:eastAsia="el-GR"/>
        </w:rPr>
        <w:t>ις διατάξεις του Ν. 2696/1999 (ΦΕΚ 57/Α ́/23.3.1999)</w:t>
      </w:r>
      <w:r w:rsidR="00693DAE" w:rsidRPr="00F60DB2">
        <w:rPr>
          <w:rStyle w:val="st"/>
          <w:rFonts w:ascii="Tahoma" w:hAnsi="Tahoma" w:cs="Tahoma"/>
          <w:color w:val="000000" w:themeColor="text1"/>
        </w:rPr>
        <w:t xml:space="preserve"> </w:t>
      </w:r>
      <w:r w:rsidR="00693DAE" w:rsidRPr="00F60DB2">
        <w:rPr>
          <w:rStyle w:val="st"/>
          <w:rFonts w:ascii="Tahoma" w:hAnsi="Tahoma" w:cs="Tahoma"/>
          <w:i/>
          <w:color w:val="000000" w:themeColor="text1"/>
        </w:rPr>
        <w:t xml:space="preserve">Κύρωση του </w:t>
      </w:r>
    </w:p>
    <w:p w:rsidR="00DB46E7" w:rsidRPr="00F60DB2" w:rsidRDefault="00693DAE" w:rsidP="00CD3C29">
      <w:pPr>
        <w:spacing w:after="0" w:line="240" w:lineRule="auto"/>
        <w:ind w:left="284" w:right="-483"/>
        <w:rPr>
          <w:rFonts w:ascii="Tahoma" w:eastAsia="Times New Roman" w:hAnsi="Tahoma" w:cs="Tahoma"/>
          <w:color w:val="000000" w:themeColor="text1"/>
          <w:lang w:eastAsia="el-GR"/>
        </w:rPr>
      </w:pPr>
      <w:r w:rsidRPr="00F60DB2">
        <w:rPr>
          <w:rStyle w:val="st"/>
          <w:rFonts w:ascii="Tahoma" w:hAnsi="Tahoma" w:cs="Tahoma"/>
          <w:i/>
          <w:color w:val="000000" w:themeColor="text1"/>
        </w:rPr>
        <w:t>Κώδικα Οδικής Κυκλοφορίας</w:t>
      </w:r>
      <w:r w:rsidRPr="00F60DB2">
        <w:rPr>
          <w:rFonts w:ascii="Tahoma" w:eastAsia="Times New Roman" w:hAnsi="Tahoma" w:cs="Tahoma"/>
          <w:color w:val="000000" w:themeColor="text1"/>
          <w:lang w:eastAsia="el-GR"/>
        </w:rPr>
        <w:t>,</w:t>
      </w:r>
      <w:r w:rsidR="00EB473D" w:rsidRPr="00F60DB2">
        <w:rPr>
          <w:rFonts w:ascii="Tahoma" w:eastAsia="Times New Roman" w:hAnsi="Tahoma" w:cs="Tahoma"/>
          <w:color w:val="000000" w:themeColor="text1"/>
          <w:lang w:eastAsia="el-GR"/>
        </w:rPr>
        <w:t xml:space="preserve"> </w:t>
      </w:r>
      <w:r w:rsidRPr="00F60DB2">
        <w:rPr>
          <w:rFonts w:ascii="Tahoma" w:eastAsia="Times New Roman" w:hAnsi="Tahoma" w:cs="Tahoma"/>
          <w:color w:val="000000" w:themeColor="text1"/>
          <w:lang w:eastAsia="el-GR"/>
        </w:rPr>
        <w:t>όπως αντικαταστάθηκαν, τροποποιήθηκαν και ισχύουν</w:t>
      </w:r>
    </w:p>
    <w:p w:rsidR="00546DEA" w:rsidRPr="00F60DB2" w:rsidRDefault="00546DEA" w:rsidP="00CD3C29">
      <w:pPr>
        <w:pStyle w:val="a4"/>
        <w:numPr>
          <w:ilvl w:val="0"/>
          <w:numId w:val="2"/>
        </w:numPr>
        <w:spacing w:after="0" w:line="240" w:lineRule="auto"/>
        <w:ind w:left="284" w:right="-483"/>
        <w:rPr>
          <w:rFonts w:ascii="Tahoma" w:eastAsia="Times New Roman" w:hAnsi="Tahoma" w:cs="Tahoma"/>
          <w:color w:val="000000" w:themeColor="text1"/>
          <w:lang w:eastAsia="el-GR"/>
        </w:rPr>
      </w:pPr>
      <w:r w:rsidRPr="00F60DB2">
        <w:rPr>
          <w:rFonts w:ascii="Tahoma" w:hAnsi="Tahoma" w:cs="Tahoma"/>
          <w:color w:val="000000"/>
        </w:rPr>
        <w:t xml:space="preserve">Τις διατάξεις των παρ. 2 και  3 άρθρου 174 Ν. 3463/2006 (ΦΕΚ 114/Α/2006) , σύμφωνα με τις οποίες </w:t>
      </w:r>
      <w:r w:rsidRPr="00F60DB2">
        <w:rPr>
          <w:rFonts w:ascii="Tahoma" w:hAnsi="Tahoma" w:cs="Tahoma"/>
          <w:i/>
          <w:color w:val="000000"/>
        </w:rPr>
        <w:t xml:space="preserve">η διαγραφή των χρεών γίνεται με απόφαση δημοτικού συμβουλίου. Στους δήμους ή τις κοινότητες που έχουν δική τους ταμειακή υπηρεσία, το δημοτικό συμβούλιο με αιτιολογημένη απόφασή του, μπορεί να απαλλάσσει τους οφειλέτες από τις προσαυξήσεις εκπρόθεσμης καταβολής , εφόσον η εκπρόθεσμη καταβολή οφείλεται: </w:t>
      </w:r>
    </w:p>
    <w:p w:rsidR="00546DEA" w:rsidRPr="00F60DB2" w:rsidRDefault="00546DEA" w:rsidP="00CD3C29">
      <w:pPr>
        <w:pStyle w:val="Web"/>
        <w:shd w:val="clear" w:color="auto" w:fill="FFFFFF"/>
        <w:spacing w:before="0" w:beforeAutospacing="0" w:after="0" w:afterAutospacing="0"/>
        <w:ind w:left="284" w:right="-483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F60DB2">
        <w:rPr>
          <w:rFonts w:ascii="Tahoma" w:hAnsi="Tahoma" w:cs="Tahoma"/>
          <w:i/>
          <w:color w:val="000000"/>
          <w:sz w:val="22"/>
          <w:szCs w:val="22"/>
        </w:rPr>
        <w:t>α) στη μη επίδοση της ατομικής ειδοποίησης</w:t>
      </w:r>
    </w:p>
    <w:p w:rsidR="00546DEA" w:rsidRPr="00F60DB2" w:rsidRDefault="00546DEA" w:rsidP="00CD3C29">
      <w:pPr>
        <w:pStyle w:val="Web"/>
        <w:shd w:val="clear" w:color="auto" w:fill="FFFFFF"/>
        <w:spacing w:before="0" w:beforeAutospacing="0" w:after="0" w:afterAutospacing="0"/>
        <w:ind w:left="284" w:right="-483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F60DB2">
        <w:rPr>
          <w:rFonts w:ascii="Tahoma" w:hAnsi="Tahoma" w:cs="Tahoma"/>
          <w:i/>
          <w:color w:val="000000"/>
          <w:sz w:val="22"/>
          <w:szCs w:val="22"/>
        </w:rPr>
        <w:t xml:space="preserve">β) σε οικονομική αδυναμία που προήλθε από γεγονότα ανώτερης βίας </w:t>
      </w:r>
    </w:p>
    <w:p w:rsidR="00546DEA" w:rsidRPr="00F60DB2" w:rsidRDefault="00546DEA" w:rsidP="00CD3C29">
      <w:pPr>
        <w:pStyle w:val="Web"/>
        <w:shd w:val="clear" w:color="auto" w:fill="FFFFFF"/>
        <w:spacing w:before="0" w:beforeAutospacing="0" w:after="0" w:afterAutospacing="0"/>
        <w:ind w:left="284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i/>
          <w:color w:val="000000"/>
          <w:sz w:val="22"/>
          <w:szCs w:val="22"/>
        </w:rPr>
        <w:t xml:space="preserve">γ) σε υπαιτιότητα της υπηρεσίας </w:t>
      </w:r>
    </w:p>
    <w:p w:rsidR="00DB46E7" w:rsidRPr="00F60DB2" w:rsidRDefault="00546DEA" w:rsidP="00CD3C29">
      <w:pPr>
        <w:pStyle w:val="Web"/>
        <w:shd w:val="clear" w:color="auto" w:fill="FFFFFF"/>
        <w:spacing w:before="0" w:beforeAutospacing="0" w:after="0" w:afterAutospacing="0"/>
        <w:ind w:left="284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i/>
          <w:color w:val="000000"/>
          <w:sz w:val="22"/>
          <w:szCs w:val="22"/>
        </w:rPr>
        <w:t>Η απόφαση εκδίδεται ύστερα από αίτηση του οφειλέτη. Στις περιπτώσεις α΄ και γ΄ απαιτείται και η γνώμη της ταμειακής υπηρεσίας</w:t>
      </w:r>
      <w:r w:rsidR="00DB46E7" w:rsidRPr="00F60DB2">
        <w:rPr>
          <w:rFonts w:ascii="Tahoma" w:hAnsi="Tahoma" w:cs="Tahoma"/>
          <w:color w:val="000000"/>
          <w:sz w:val="22"/>
          <w:szCs w:val="22"/>
        </w:rPr>
        <w:t>.</w:t>
      </w:r>
    </w:p>
    <w:p w:rsidR="00DB46E7" w:rsidRPr="00F60DB2" w:rsidRDefault="00546DEA" w:rsidP="00CD3C29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color w:val="000000"/>
          <w:sz w:val="22"/>
          <w:szCs w:val="22"/>
        </w:rPr>
        <w:t>Την έλλειψη επαρκών στοιχείων απόδειξης παραλαβής των ατομικών ειδοποιήσεων από τους υπ</w:t>
      </w:r>
      <w:r w:rsidR="00DB46E7" w:rsidRPr="00F60DB2">
        <w:rPr>
          <w:rFonts w:ascii="Tahoma" w:hAnsi="Tahoma" w:cs="Tahoma"/>
          <w:color w:val="000000"/>
          <w:sz w:val="22"/>
          <w:szCs w:val="22"/>
        </w:rPr>
        <w:t>όχρεους</w:t>
      </w:r>
    </w:p>
    <w:p w:rsidR="00DB46E7" w:rsidRPr="00F60DB2" w:rsidRDefault="00546DEA" w:rsidP="00CD3C29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color w:val="000000"/>
          <w:sz w:val="22"/>
          <w:szCs w:val="22"/>
        </w:rPr>
        <w:t>Του αλυσιτελούς και ασύμφορου της λήψης αναγκαστικών μέτρων είσπραξης από του χρόνου βεβαίωσης μέχρι σήμερα, λαμβάνοντας υπόψη το ύψος των κατά περίπτωση βεβαιωμένων ποσών στην συντριπτική πλειοψηφία των οφειλών</w:t>
      </w:r>
    </w:p>
    <w:p w:rsidR="00546DEA" w:rsidRDefault="00546DEA" w:rsidP="00CD3C29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color w:val="000000"/>
          <w:sz w:val="22"/>
          <w:szCs w:val="22"/>
        </w:rPr>
        <w:t>Τις σχετικές αιτήσεις των πολιτών</w:t>
      </w:r>
    </w:p>
    <w:p w:rsidR="00E964A6" w:rsidRDefault="00E964A6" w:rsidP="00CD3C29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right="-48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Την με ΑΠ 2071/11-01-2018 γνωμοδότηση της Νομικής Υπηρεσίας </w:t>
      </w:r>
      <w:r w:rsidR="00E5469C">
        <w:rPr>
          <w:rFonts w:ascii="Tahoma" w:hAnsi="Tahoma" w:cs="Tahoma"/>
          <w:color w:val="000000"/>
          <w:sz w:val="22"/>
          <w:szCs w:val="22"/>
        </w:rPr>
        <w:t>,</w:t>
      </w:r>
    </w:p>
    <w:p w:rsidR="00E5469C" w:rsidRDefault="00E5469C" w:rsidP="00CD3C29">
      <w:pPr>
        <w:pStyle w:val="Web"/>
        <w:shd w:val="clear" w:color="auto" w:fill="FFFFFF"/>
        <w:spacing w:before="0" w:beforeAutospacing="0" w:after="0" w:afterAutospacing="0"/>
        <w:ind w:left="284" w:right="-483"/>
        <w:jc w:val="both"/>
        <w:rPr>
          <w:rFonts w:ascii="Tahoma" w:hAnsi="Tahoma" w:cs="Tahoma"/>
          <w:color w:val="000000"/>
          <w:sz w:val="22"/>
          <w:szCs w:val="22"/>
        </w:rPr>
      </w:pPr>
    </w:p>
    <w:p w:rsidR="00E5469C" w:rsidRPr="00F60DB2" w:rsidRDefault="00E5469C" w:rsidP="00CD3C29">
      <w:pPr>
        <w:pStyle w:val="Web"/>
        <w:shd w:val="clear" w:color="auto" w:fill="FFFFFF"/>
        <w:spacing w:before="0" w:beforeAutospacing="0" w:after="0" w:afterAutospacing="0"/>
        <w:ind w:left="284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color w:val="000000"/>
          <w:sz w:val="22"/>
          <w:szCs w:val="22"/>
        </w:rPr>
        <w:t>παρακαλούμε κατά την προσεχή συνεδρίαση του Δημοτικού Συμβουλίου να συμπεριλάβετε μεταξύ των θεμ</w:t>
      </w:r>
      <w:r>
        <w:rPr>
          <w:rFonts w:ascii="Tahoma" w:hAnsi="Tahoma" w:cs="Tahoma"/>
          <w:color w:val="000000"/>
          <w:sz w:val="22"/>
          <w:szCs w:val="22"/>
        </w:rPr>
        <w:t xml:space="preserve">άτων της ημερήσιας διάταξης </w:t>
      </w:r>
      <w:r w:rsidR="00C308FF">
        <w:rPr>
          <w:rFonts w:ascii="Tahoma" w:hAnsi="Tahoma" w:cs="Tahoma"/>
          <w:color w:val="000000"/>
          <w:sz w:val="22"/>
          <w:szCs w:val="22"/>
        </w:rPr>
        <w:t>και να εγκρίνετε τα αιτήματα</w:t>
      </w:r>
      <w:r w:rsidRPr="00F60DB2">
        <w:rPr>
          <w:rFonts w:ascii="Tahoma" w:hAnsi="Tahoma" w:cs="Tahoma"/>
          <w:color w:val="000000"/>
          <w:sz w:val="22"/>
          <w:szCs w:val="22"/>
        </w:rPr>
        <w:t xml:space="preserve"> διαγραφής προσαυξήσεων επί χρεώσεων παρελθόντων ετών, πο</w:t>
      </w:r>
      <w:r w:rsidR="00D70268">
        <w:rPr>
          <w:rFonts w:ascii="Tahoma" w:hAnsi="Tahoma" w:cs="Tahoma"/>
          <w:color w:val="000000"/>
          <w:sz w:val="22"/>
          <w:szCs w:val="22"/>
        </w:rPr>
        <w:t>υ είχαν επιβληθεί στους</w:t>
      </w:r>
      <w:r w:rsidRPr="00F60DB2">
        <w:rPr>
          <w:rFonts w:ascii="Tahoma" w:hAnsi="Tahoma" w:cs="Tahoma"/>
          <w:color w:val="000000"/>
          <w:sz w:val="22"/>
          <w:szCs w:val="22"/>
        </w:rPr>
        <w:t xml:space="preserve"> οφειλέτες,</w:t>
      </w:r>
      <w:r w:rsidR="00D70268">
        <w:rPr>
          <w:rFonts w:ascii="Tahoma" w:hAnsi="Tahoma" w:cs="Tahoma"/>
          <w:color w:val="000000"/>
          <w:sz w:val="22"/>
          <w:szCs w:val="22"/>
        </w:rPr>
        <w:t xml:space="preserve"> που αναφέρονται </w:t>
      </w:r>
      <w:r w:rsidR="00CD3C29">
        <w:rPr>
          <w:rFonts w:ascii="Tahoma" w:hAnsi="Tahoma" w:cs="Tahoma"/>
          <w:color w:val="000000"/>
          <w:sz w:val="22"/>
          <w:szCs w:val="22"/>
        </w:rPr>
        <w:t xml:space="preserve">αναλυτικά </w:t>
      </w:r>
      <w:r w:rsidR="00D70268">
        <w:rPr>
          <w:rFonts w:ascii="Tahoma" w:hAnsi="Tahoma" w:cs="Tahoma"/>
          <w:color w:val="000000"/>
          <w:sz w:val="22"/>
          <w:szCs w:val="22"/>
        </w:rPr>
        <w:t>στον πίνακα που ακολουθεί και</w:t>
      </w:r>
      <w:r w:rsidRPr="00F60DB2">
        <w:rPr>
          <w:rFonts w:ascii="Tahoma" w:hAnsi="Tahoma" w:cs="Tahoma"/>
          <w:color w:val="000000"/>
          <w:sz w:val="22"/>
          <w:szCs w:val="22"/>
        </w:rPr>
        <w:t xml:space="preserve"> οι οποίοι επικαλούνται μ</w:t>
      </w:r>
      <w:r>
        <w:rPr>
          <w:rFonts w:ascii="Tahoma" w:hAnsi="Tahoma" w:cs="Tahoma"/>
          <w:color w:val="000000"/>
          <w:sz w:val="22"/>
          <w:szCs w:val="22"/>
        </w:rPr>
        <w:t>η παραλαβή ατομικής ειδοποίησης</w:t>
      </w:r>
      <w:r w:rsidR="00CD3C29">
        <w:rPr>
          <w:rFonts w:ascii="Tahoma" w:hAnsi="Tahoma" w:cs="Tahoma"/>
          <w:color w:val="000000"/>
          <w:sz w:val="22"/>
          <w:szCs w:val="22"/>
        </w:rPr>
        <w:t xml:space="preserve"> κατά το παρελθόν</w:t>
      </w:r>
      <w:r w:rsidRPr="00533D0C">
        <w:rPr>
          <w:rFonts w:ascii="Tahoma" w:hAnsi="Tahoma" w:cs="Tahoma"/>
          <w:color w:val="000000"/>
          <w:sz w:val="22"/>
          <w:szCs w:val="22"/>
        </w:rPr>
        <w:t>.</w:t>
      </w:r>
    </w:p>
    <w:p w:rsidR="00CD3C29" w:rsidRDefault="00CD3C29" w:rsidP="00CD3C29">
      <w:pPr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lang w:eastAsia="el-GR"/>
        </w:rPr>
      </w:pPr>
    </w:p>
    <w:p w:rsidR="00E5469C" w:rsidRPr="00C71A56" w:rsidRDefault="00E5469C" w:rsidP="00CD3C29">
      <w:p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0A6999">
        <w:rPr>
          <w:rFonts w:ascii="Tahoma" w:eastAsia="Calibri" w:hAnsi="Tahoma" w:cs="Tahoma"/>
        </w:rPr>
        <w:t xml:space="preserve">Οι διαγραφές των προσαυξήσεων που πρέπει να γίνουν ανέρχονται ως </w:t>
      </w:r>
      <w:r w:rsidR="00D70268">
        <w:rPr>
          <w:rFonts w:ascii="Tahoma" w:eastAsia="Calibri" w:hAnsi="Tahoma" w:cs="Tahoma"/>
        </w:rPr>
        <w:t>την 10</w:t>
      </w:r>
      <w:r>
        <w:rPr>
          <w:rFonts w:ascii="Tahoma" w:eastAsia="Calibri" w:hAnsi="Tahoma" w:cs="Tahoma"/>
        </w:rPr>
        <w:t xml:space="preserve">-10-2018 </w:t>
      </w:r>
      <w:r w:rsidRPr="000A6999">
        <w:rPr>
          <w:rFonts w:ascii="Tahoma" w:eastAsia="Calibri" w:hAnsi="Tahoma" w:cs="Tahoma"/>
        </w:rPr>
        <w:t xml:space="preserve">συνολικά στο ποσό </w:t>
      </w:r>
      <w:r w:rsidRPr="00BA7A2D">
        <w:rPr>
          <w:rFonts w:ascii="Tahoma" w:eastAsia="Calibri" w:hAnsi="Tahoma" w:cs="Tahoma"/>
        </w:rPr>
        <w:t xml:space="preserve">των </w:t>
      </w:r>
      <w:r w:rsidR="00C7021C" w:rsidRPr="00C7021C">
        <w:rPr>
          <w:rFonts w:ascii="Tahoma" w:eastAsia="Calibri" w:hAnsi="Tahoma" w:cs="Tahoma"/>
        </w:rPr>
        <w:t>12.164,31</w:t>
      </w:r>
      <w:r w:rsidRPr="00C7021C">
        <w:rPr>
          <w:rFonts w:ascii="Tahoma" w:eastAsia="Calibri" w:hAnsi="Tahoma" w:cs="Tahoma"/>
        </w:rPr>
        <w:t xml:space="preserve"> €</w:t>
      </w:r>
      <w:r w:rsidRPr="00C7021C">
        <w:rPr>
          <w:rFonts w:ascii="Tahoma" w:eastAsia="Times New Roman" w:hAnsi="Tahoma" w:cs="Tahoma"/>
          <w:color w:val="000000"/>
          <w:lang w:eastAsia="el-GR"/>
        </w:rPr>
        <w:t xml:space="preserve">, ενώ το προς είσπραξη κεφάλαιο ανέρχεται στο ποσό των </w:t>
      </w:r>
      <w:r w:rsidR="00C7021C" w:rsidRPr="00C7021C">
        <w:rPr>
          <w:rFonts w:ascii="Tahoma" w:eastAsia="Times New Roman" w:hAnsi="Tahoma" w:cs="Tahoma"/>
          <w:color w:val="000000"/>
          <w:lang w:eastAsia="el-GR"/>
        </w:rPr>
        <w:t>31.288,18</w:t>
      </w:r>
      <w:r w:rsidRPr="00C7021C">
        <w:rPr>
          <w:rFonts w:ascii="Tahoma" w:eastAsia="Times New Roman" w:hAnsi="Tahoma" w:cs="Tahoma"/>
          <w:color w:val="000000"/>
          <w:lang w:eastAsia="el-GR"/>
        </w:rPr>
        <w:t>€</w:t>
      </w:r>
      <w:r w:rsidR="00D70268" w:rsidRPr="00C7021C">
        <w:rPr>
          <w:rFonts w:ascii="Tahoma" w:eastAsia="Times New Roman" w:hAnsi="Tahoma" w:cs="Tahoma"/>
          <w:color w:val="000000"/>
          <w:lang w:eastAsia="el-GR"/>
        </w:rPr>
        <w:t>.</w:t>
      </w:r>
      <w:r w:rsidR="00D70268">
        <w:rPr>
          <w:rFonts w:ascii="Tahoma" w:eastAsia="Times New Roman" w:hAnsi="Tahoma" w:cs="Tahoma"/>
          <w:color w:val="000000"/>
          <w:lang w:eastAsia="el-GR"/>
        </w:rPr>
        <w:t xml:space="preserve"> Η διαγραφή των προσαυξήσεων θα γίνει κατά περίπτωση υπό την προϋπόθεση της καταβολής.</w:t>
      </w:r>
    </w:p>
    <w:p w:rsidR="00E5469C" w:rsidRPr="00DB2AA0" w:rsidRDefault="00E5469C" w:rsidP="00CD3C29">
      <w:pPr>
        <w:pStyle w:val="a8"/>
        <w:ind w:left="284"/>
        <w:rPr>
          <w:rFonts w:ascii="Tahoma" w:hAnsi="Tahoma" w:cs="Tahoma"/>
        </w:rPr>
      </w:pPr>
      <w:r w:rsidRPr="005E1C2E">
        <w:lastRenderedPageBreak/>
        <w:t xml:space="preserve"> </w:t>
      </w:r>
    </w:p>
    <w:p w:rsidR="00F119FC" w:rsidRDefault="00E5469C" w:rsidP="00CD3C29">
      <w:pPr>
        <w:pStyle w:val="a8"/>
        <w:ind w:left="284"/>
        <w:rPr>
          <w:rFonts w:ascii="Tahoma" w:hAnsi="Tahoma" w:cs="Tahoma"/>
        </w:rPr>
      </w:pPr>
      <w:r w:rsidRPr="00DB2AA0">
        <w:rPr>
          <w:rFonts w:ascii="Tahoma" w:hAnsi="Tahoma" w:cs="Tahoma"/>
        </w:rPr>
        <w:t>Όλες οι παραπάνω περιπτώσεις αναφέρον</w:t>
      </w:r>
      <w:r>
        <w:rPr>
          <w:rFonts w:ascii="Tahoma" w:hAnsi="Tahoma" w:cs="Tahoma"/>
        </w:rPr>
        <w:t xml:space="preserve">ται αναλυτικά </w:t>
      </w:r>
      <w:r w:rsidR="00D70268">
        <w:rPr>
          <w:rFonts w:ascii="Tahoma" w:hAnsi="Tahoma" w:cs="Tahoma"/>
        </w:rPr>
        <w:t>στον παρακάτω επισυναπτόμενο πίνακα</w:t>
      </w:r>
      <w:r w:rsidR="00D70268" w:rsidRPr="00D70268">
        <w:rPr>
          <w:rFonts w:ascii="Tahoma" w:hAnsi="Tahoma" w:cs="Tahoma"/>
        </w:rPr>
        <w:t>:</w:t>
      </w:r>
      <w:r w:rsidR="008D63A3" w:rsidRPr="008D63A3">
        <w:rPr>
          <w:rFonts w:ascii="Tahoma" w:hAnsi="Tahoma" w:cs="Tahoma"/>
        </w:rPr>
        <w:t xml:space="preserve"> </w:t>
      </w:r>
    </w:p>
    <w:p w:rsidR="00722F47" w:rsidRDefault="00722F47" w:rsidP="00CD3C29">
      <w:pPr>
        <w:pStyle w:val="a8"/>
        <w:ind w:left="284"/>
        <w:rPr>
          <w:rFonts w:ascii="Tahoma" w:hAnsi="Tahoma" w:cs="Tahoma"/>
        </w:rPr>
      </w:pPr>
    </w:p>
    <w:p w:rsidR="00722F47" w:rsidRDefault="00722F47" w:rsidP="00CD3C29">
      <w:pPr>
        <w:pStyle w:val="a8"/>
        <w:ind w:left="284"/>
        <w:rPr>
          <w:rFonts w:ascii="Tahoma" w:hAnsi="Tahoma" w:cs="Tahoma"/>
        </w:rPr>
      </w:pPr>
      <w:r w:rsidRPr="00722F47">
        <w:rPr>
          <w:noProof/>
          <w:lang w:eastAsia="el-GR"/>
        </w:rPr>
        <w:drawing>
          <wp:inline distT="0" distB="0" distL="0" distR="0">
            <wp:extent cx="6408420" cy="7541503"/>
            <wp:effectExtent l="0" t="0" r="0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754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0B" w:rsidRDefault="00722F47" w:rsidP="00CD3C29">
      <w:pPr>
        <w:pStyle w:val="a8"/>
        <w:ind w:left="284"/>
        <w:rPr>
          <w:rFonts w:ascii="Tahoma" w:hAnsi="Tahoma" w:cs="Tahoma"/>
        </w:rPr>
      </w:pPr>
      <w:r w:rsidRPr="00722F47">
        <w:rPr>
          <w:noProof/>
          <w:lang w:eastAsia="el-GR"/>
        </w:rPr>
        <w:drawing>
          <wp:inline distT="0" distB="0" distL="0" distR="0">
            <wp:extent cx="6408420" cy="752293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75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A3" w:rsidRPr="00D70268" w:rsidRDefault="00722F47" w:rsidP="00CD3C29">
      <w:pPr>
        <w:pStyle w:val="a8"/>
        <w:ind w:left="284"/>
        <w:rPr>
          <w:rFonts w:ascii="Tahoma" w:hAnsi="Tahoma" w:cs="Tahoma"/>
        </w:rPr>
      </w:pPr>
      <w:r w:rsidRPr="00722F47">
        <w:rPr>
          <w:noProof/>
          <w:lang w:eastAsia="el-GR"/>
        </w:rPr>
        <w:drawing>
          <wp:inline distT="0" distB="0" distL="0" distR="0">
            <wp:extent cx="6408420" cy="557254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55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A3" w:rsidRDefault="008D63A3" w:rsidP="00CD3C29">
      <w:pPr>
        <w:pStyle w:val="Web"/>
        <w:shd w:val="clear" w:color="auto" w:fill="FFFFFF"/>
        <w:spacing w:before="0" w:beforeAutospacing="0" w:after="0" w:afterAutospacing="0"/>
        <w:ind w:left="284" w:right="-483"/>
        <w:jc w:val="both"/>
      </w:pPr>
    </w:p>
    <w:p w:rsidR="00F119FC" w:rsidRDefault="00722F47" w:rsidP="00CD3C29">
      <w:pPr>
        <w:pStyle w:val="Web"/>
        <w:shd w:val="clear" w:color="auto" w:fill="FFFFFF"/>
        <w:spacing w:before="0" w:beforeAutospacing="0" w:after="0" w:afterAutospacing="0"/>
        <w:ind w:left="284" w:right="-483"/>
        <w:jc w:val="both"/>
        <w:rPr>
          <w:rFonts w:ascii="Tahoma" w:hAnsi="Tahoma" w:cs="Tahoma"/>
        </w:rPr>
      </w:pPr>
      <w:r w:rsidRPr="00722F47">
        <w:rPr>
          <w:noProof/>
        </w:rPr>
        <w:lastRenderedPageBreak/>
        <w:drawing>
          <wp:inline distT="0" distB="0" distL="0" distR="0">
            <wp:extent cx="6408420" cy="9380441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938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8D" w:rsidRPr="00A6030C" w:rsidRDefault="003B3C8D" w:rsidP="002005D2">
      <w:pPr>
        <w:ind w:left="142"/>
        <w:rPr>
          <w:rFonts w:eastAsia="Calibri"/>
          <w:b/>
          <w:u w:val="single"/>
          <w:lang w:eastAsia="zh-CN" w:bidi="hi-IN"/>
        </w:rPr>
      </w:pPr>
    </w:p>
    <w:p w:rsidR="00722F47" w:rsidRPr="00722F47" w:rsidRDefault="00722F47" w:rsidP="00722F47">
      <w:pPr>
        <w:pStyle w:val="a4"/>
        <w:spacing w:after="0" w:line="240" w:lineRule="auto"/>
        <w:ind w:left="142" w:right="-483"/>
        <w:rPr>
          <w:rFonts w:ascii="Tahoma" w:eastAsia="Calibri" w:hAnsi="Tahoma" w:cs="Tahoma"/>
          <w:b/>
          <w:u w:val="single"/>
          <w:lang w:eastAsia="zh-CN" w:bidi="hi-IN"/>
        </w:rPr>
      </w:pPr>
      <w:r w:rsidRPr="00722F47">
        <w:rPr>
          <w:noProof/>
          <w:lang w:eastAsia="el-GR"/>
        </w:rPr>
        <w:lastRenderedPageBreak/>
        <w:drawing>
          <wp:inline distT="0" distB="0" distL="0" distR="0">
            <wp:extent cx="6408420" cy="4755233"/>
            <wp:effectExtent l="0" t="0" r="0" b="762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75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47" w:rsidRDefault="00722F47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722F47" w:rsidRDefault="00722F47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                      Ο Αντιδήμαρχος Οικ.Υπηρ.</w:t>
      </w:r>
    </w:p>
    <w:p w:rsidR="00722F47" w:rsidRDefault="00722F47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B74BCD" w:rsidRDefault="00722F47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="00834B0B">
        <w:rPr>
          <w:rFonts w:ascii="Tahoma" w:hAnsi="Tahoma" w:cs="Tahoma"/>
          <w:color w:val="000000"/>
          <w:sz w:val="22"/>
          <w:szCs w:val="22"/>
        </w:rPr>
        <w:t>Ευάγγελος Μπαρμπάκος</w:t>
      </w:r>
    </w:p>
    <w:p w:rsidR="004638E2" w:rsidRDefault="004638E2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638E2" w:rsidRDefault="004638E2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72637D" w:rsidRPr="0072637D" w:rsidRDefault="0072637D" w:rsidP="0072637D">
      <w:pPr>
        <w:pStyle w:val="Standard"/>
        <w:jc w:val="both"/>
        <w:rPr>
          <w:sz w:val="18"/>
          <w:szCs w:val="18"/>
        </w:rPr>
      </w:pPr>
      <w:r w:rsidRPr="0072637D">
        <w:rPr>
          <w:rFonts w:ascii="Tahoma" w:hAnsi="Tahoma" w:cs="Tahoma"/>
          <w:sz w:val="18"/>
          <w:szCs w:val="18"/>
          <w:u w:val="single"/>
        </w:rPr>
        <w:t>Εσωτερική διανομή</w:t>
      </w:r>
      <w:r w:rsidRPr="0072637D">
        <w:rPr>
          <w:rFonts w:ascii="Tahoma" w:hAnsi="Tahoma" w:cs="Tahoma"/>
          <w:sz w:val="18"/>
          <w:szCs w:val="18"/>
          <w:lang w:val="en-US"/>
        </w:rPr>
        <w:t>:</w:t>
      </w:r>
    </w:p>
    <w:p w:rsidR="0072637D" w:rsidRPr="0072637D" w:rsidRDefault="0072637D" w:rsidP="0072637D">
      <w:pPr>
        <w:pStyle w:val="Standard"/>
        <w:numPr>
          <w:ilvl w:val="0"/>
          <w:numId w:val="8"/>
        </w:numPr>
        <w:tabs>
          <w:tab w:val="left" w:pos="3391"/>
        </w:tabs>
        <w:ind w:left="567" w:hanging="141"/>
        <w:jc w:val="both"/>
        <w:rPr>
          <w:rFonts w:ascii="Tahoma" w:hAnsi="Tahoma" w:cs="Tahoma"/>
          <w:sz w:val="18"/>
          <w:szCs w:val="18"/>
        </w:rPr>
      </w:pPr>
      <w:r w:rsidRPr="0072637D">
        <w:rPr>
          <w:rFonts w:ascii="Tahoma" w:hAnsi="Tahoma" w:cs="Tahoma"/>
          <w:sz w:val="18"/>
          <w:szCs w:val="18"/>
        </w:rPr>
        <w:t>Δήμαρχο</w:t>
      </w:r>
    </w:p>
    <w:p w:rsidR="0072637D" w:rsidRPr="0072637D" w:rsidRDefault="0072637D" w:rsidP="0072637D">
      <w:pPr>
        <w:pStyle w:val="Standard"/>
        <w:numPr>
          <w:ilvl w:val="0"/>
          <w:numId w:val="8"/>
        </w:numPr>
        <w:tabs>
          <w:tab w:val="left" w:pos="3391"/>
        </w:tabs>
        <w:ind w:left="567" w:hanging="141"/>
        <w:jc w:val="both"/>
        <w:rPr>
          <w:rFonts w:ascii="Tahoma" w:hAnsi="Tahoma" w:cs="Tahoma"/>
          <w:sz w:val="18"/>
          <w:szCs w:val="18"/>
        </w:rPr>
      </w:pPr>
      <w:r w:rsidRPr="0072637D">
        <w:rPr>
          <w:rFonts w:ascii="Tahoma" w:hAnsi="Tahoma" w:cs="Tahoma"/>
          <w:sz w:val="18"/>
          <w:szCs w:val="18"/>
        </w:rPr>
        <w:t>Αντιδήμαρχο, κο Μπαρμπάκο</w:t>
      </w:r>
    </w:p>
    <w:p w:rsidR="0072637D" w:rsidRPr="0072637D" w:rsidRDefault="0072637D" w:rsidP="0072637D">
      <w:pPr>
        <w:pStyle w:val="Standard"/>
        <w:numPr>
          <w:ilvl w:val="0"/>
          <w:numId w:val="8"/>
        </w:numPr>
        <w:tabs>
          <w:tab w:val="left" w:pos="3391"/>
        </w:tabs>
        <w:ind w:left="567" w:hanging="141"/>
        <w:jc w:val="both"/>
        <w:rPr>
          <w:rFonts w:ascii="Tahoma" w:hAnsi="Tahoma" w:cs="Tahoma"/>
          <w:sz w:val="18"/>
          <w:szCs w:val="18"/>
        </w:rPr>
      </w:pPr>
      <w:r w:rsidRPr="0072637D">
        <w:rPr>
          <w:rFonts w:ascii="Tahoma" w:hAnsi="Tahoma" w:cs="Tahoma"/>
          <w:sz w:val="18"/>
          <w:szCs w:val="18"/>
        </w:rPr>
        <w:t>Γεν. Γραμματέα</w:t>
      </w:r>
    </w:p>
    <w:p w:rsidR="0072637D" w:rsidRPr="0072637D" w:rsidRDefault="0072637D" w:rsidP="0072637D">
      <w:pPr>
        <w:pStyle w:val="Standard"/>
        <w:numPr>
          <w:ilvl w:val="0"/>
          <w:numId w:val="8"/>
        </w:numPr>
        <w:tabs>
          <w:tab w:val="left" w:pos="3391"/>
        </w:tabs>
        <w:ind w:left="567" w:hanging="141"/>
        <w:jc w:val="both"/>
        <w:rPr>
          <w:rFonts w:ascii="Tahoma" w:hAnsi="Tahoma" w:cs="Tahoma"/>
          <w:sz w:val="18"/>
          <w:szCs w:val="18"/>
        </w:rPr>
      </w:pPr>
      <w:r w:rsidRPr="0072637D">
        <w:rPr>
          <w:rFonts w:ascii="Tahoma" w:hAnsi="Tahoma" w:cs="Tahoma"/>
          <w:sz w:val="18"/>
          <w:szCs w:val="18"/>
        </w:rPr>
        <w:t>Δ/νση Δημ. Προσόδων</w:t>
      </w:r>
    </w:p>
    <w:p w:rsidR="0072637D" w:rsidRPr="0072637D" w:rsidRDefault="0072637D" w:rsidP="0072637D">
      <w:pPr>
        <w:pStyle w:val="Standard"/>
        <w:numPr>
          <w:ilvl w:val="0"/>
          <w:numId w:val="8"/>
        </w:numPr>
        <w:tabs>
          <w:tab w:val="left" w:pos="3391"/>
        </w:tabs>
        <w:ind w:left="567" w:hanging="141"/>
        <w:jc w:val="both"/>
        <w:rPr>
          <w:rFonts w:ascii="Tahoma" w:hAnsi="Tahoma" w:cs="Tahoma"/>
          <w:sz w:val="18"/>
          <w:szCs w:val="18"/>
        </w:rPr>
      </w:pPr>
      <w:r w:rsidRPr="0072637D">
        <w:rPr>
          <w:rFonts w:ascii="Tahoma" w:hAnsi="Tahoma" w:cs="Tahoma"/>
          <w:sz w:val="18"/>
          <w:szCs w:val="18"/>
        </w:rPr>
        <w:t>Δ/νση Οικονομικών Υπηρεσιών</w:t>
      </w:r>
    </w:p>
    <w:p w:rsidR="0072637D" w:rsidRPr="0072637D" w:rsidRDefault="0072637D" w:rsidP="0072637D">
      <w:pPr>
        <w:pStyle w:val="Standard"/>
        <w:numPr>
          <w:ilvl w:val="0"/>
          <w:numId w:val="8"/>
        </w:numPr>
        <w:tabs>
          <w:tab w:val="left" w:pos="3391"/>
        </w:tabs>
        <w:ind w:left="567" w:hanging="141"/>
        <w:jc w:val="both"/>
        <w:rPr>
          <w:rFonts w:ascii="Tahoma" w:hAnsi="Tahoma" w:cs="Tahoma"/>
          <w:sz w:val="18"/>
          <w:szCs w:val="18"/>
        </w:rPr>
      </w:pPr>
      <w:r w:rsidRPr="0072637D">
        <w:rPr>
          <w:rFonts w:ascii="Tahoma" w:hAnsi="Tahoma" w:cs="Tahoma"/>
          <w:sz w:val="18"/>
          <w:szCs w:val="18"/>
        </w:rPr>
        <w:t>Ταμείο</w:t>
      </w: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08FF" w:rsidRDefault="00C308FF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638E2" w:rsidRDefault="004638E2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638E2" w:rsidRDefault="004638E2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638E2" w:rsidRDefault="004638E2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B74BCD" w:rsidRDefault="00B74BCD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562E8B" w:rsidRPr="00F60DB2" w:rsidRDefault="00633262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633262">
        <w:rPr>
          <w:rFonts w:ascii="Tahoma" w:hAnsi="Tahoma" w:cs="Tahoma"/>
          <w:noProof/>
          <w:color w:val="000000"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-252730</wp:posOffset>
                </wp:positionV>
                <wp:extent cx="2578735" cy="942975"/>
                <wp:effectExtent l="0" t="0" r="0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262" w:rsidRPr="00633262" w:rsidRDefault="002005D2" w:rsidP="00633262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jc w:val="both"/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σ</w:t>
                            </w:r>
                            <w:r w:rsidR="00633262" w:rsidRPr="00633262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ωτερική Διανομή:</w:t>
                            </w:r>
                            <w:r w:rsidR="00633262" w:rsidRPr="00633262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</w:t>
                            </w:r>
                          </w:p>
                          <w:p w:rsidR="00633262" w:rsidRPr="00633262" w:rsidRDefault="00633262" w:rsidP="0063326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</w:pPr>
                            <w:r w:rsidRPr="00633262">
                              <w:rPr>
                                <w:rFonts w:ascii="Tahoma" w:eastAsia="Times New Roman" w:hAnsi="Tahoma" w:cs="Tahoma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Δήμαρχο</w:t>
                            </w:r>
                          </w:p>
                          <w:p w:rsidR="00633262" w:rsidRPr="00633262" w:rsidRDefault="00633262" w:rsidP="0063326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</w:pPr>
                            <w:r w:rsidRPr="00633262">
                              <w:rPr>
                                <w:rFonts w:ascii="Tahoma" w:eastAsia="Times New Roman" w:hAnsi="Tahoma" w:cs="Tahoma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Αντιδήμαρχο κο Μπαρμπάκο</w:t>
                            </w:r>
                          </w:p>
                          <w:p w:rsidR="00633262" w:rsidRPr="00633262" w:rsidRDefault="00633262" w:rsidP="0063326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</w:pPr>
                            <w:r w:rsidRPr="00633262">
                              <w:rPr>
                                <w:rFonts w:ascii="Tahoma" w:eastAsia="Times New Roman" w:hAnsi="Tahoma" w:cs="Tahoma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Γενικό Γραμματέα</w:t>
                            </w:r>
                          </w:p>
                          <w:p w:rsidR="00633262" w:rsidRPr="00633262" w:rsidRDefault="00633262" w:rsidP="0063326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</w:pPr>
                            <w:r w:rsidRPr="00633262">
                              <w:rPr>
                                <w:rFonts w:ascii="Tahoma" w:eastAsia="Times New Roman" w:hAnsi="Tahoma" w:cs="Tahoma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Διευθυντή Δημοτικών Προσόδων</w:t>
                            </w:r>
                          </w:p>
                          <w:p w:rsidR="00633262" w:rsidRPr="00633262" w:rsidRDefault="00633262" w:rsidP="0063326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</w:pPr>
                            <w:r w:rsidRPr="00633262">
                              <w:rPr>
                                <w:rFonts w:ascii="Tahoma" w:eastAsia="Times New Roman" w:hAnsi="Tahoma" w:cs="Tahoma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Διευθύντρια Οικονομικών Υπηρεσιών</w:t>
                            </w:r>
                          </w:p>
                          <w:p w:rsidR="00633262" w:rsidRPr="00633262" w:rsidRDefault="00633262" w:rsidP="0063326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33262">
                              <w:rPr>
                                <w:rFonts w:ascii="Tahoma" w:eastAsia="Times New Roman" w:hAnsi="Tahoma" w:cs="Tahoma"/>
                                <w:color w:val="000000"/>
                                <w:sz w:val="16"/>
                                <w:szCs w:val="16"/>
                                <w:lang w:eastAsia="el-GR"/>
                              </w:rPr>
                              <w:t>Ταμείο</w:t>
                            </w:r>
                          </w:p>
                          <w:p w:rsidR="00633262" w:rsidRDefault="006332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6.7pt;margin-top:-19.9pt;width:203.0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" stroked="f">
                <v:textbox>
                  <w:txbxContent>
                    <w:p w:rsidR="00633262" w:rsidRPr="00633262" w:rsidRDefault="002005D2" w:rsidP="00633262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ind w:left="360"/>
                        <w:jc w:val="both"/>
                        <w:rPr>
                          <w:rFonts w:ascii="Tahoma" w:eastAsia="Calibri" w:hAnsi="Tahoma" w:cs="Tahoma"/>
                          <w:sz w:val="16"/>
                          <w:szCs w:val="16"/>
                          <w:lang w:eastAsia="zh-CN" w:bidi="hi-IN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u w:val="single"/>
                          <w:lang w:val="en-US"/>
                        </w:rPr>
                        <w:t>E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u w:val="single"/>
                        </w:rPr>
                        <w:t>σ</w:t>
                      </w:r>
                      <w:r w:rsidR="00633262" w:rsidRPr="00633262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u w:val="single"/>
                        </w:rPr>
                        <w:t>ωτερική</w:t>
                      </w:r>
                      <w:proofErr w:type="spellEnd"/>
                      <w:r w:rsidR="00633262" w:rsidRPr="00633262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u w:val="single"/>
                        </w:rPr>
                        <w:t xml:space="preserve"> Διανομή:</w:t>
                      </w:r>
                      <w:r w:rsidR="00633262" w:rsidRPr="00633262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</w:t>
                      </w:r>
                    </w:p>
                    <w:p w:rsidR="00633262" w:rsidRPr="00633262" w:rsidRDefault="00633262" w:rsidP="0063326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16"/>
                          <w:szCs w:val="16"/>
                          <w:lang w:eastAsia="el-GR"/>
                        </w:rPr>
                      </w:pPr>
                      <w:r w:rsidRPr="00633262">
                        <w:rPr>
                          <w:rFonts w:ascii="Tahoma" w:eastAsia="Times New Roman" w:hAnsi="Tahoma" w:cs="Tahoma"/>
                          <w:color w:val="000000"/>
                          <w:sz w:val="16"/>
                          <w:szCs w:val="16"/>
                          <w:lang w:eastAsia="el-GR"/>
                        </w:rPr>
                        <w:t>Δήμαρχο</w:t>
                      </w:r>
                    </w:p>
                    <w:p w:rsidR="00633262" w:rsidRPr="00633262" w:rsidRDefault="00633262" w:rsidP="0063326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16"/>
                          <w:szCs w:val="16"/>
                          <w:lang w:eastAsia="el-GR"/>
                        </w:rPr>
                      </w:pPr>
                      <w:r w:rsidRPr="00633262">
                        <w:rPr>
                          <w:rFonts w:ascii="Tahoma" w:eastAsia="Times New Roman" w:hAnsi="Tahoma" w:cs="Tahoma"/>
                          <w:color w:val="000000"/>
                          <w:sz w:val="16"/>
                          <w:szCs w:val="16"/>
                          <w:lang w:eastAsia="el-GR"/>
                        </w:rPr>
                        <w:t xml:space="preserve">Αντιδήμαρχο κο </w:t>
                      </w:r>
                      <w:proofErr w:type="spellStart"/>
                      <w:r w:rsidRPr="00633262">
                        <w:rPr>
                          <w:rFonts w:ascii="Tahoma" w:eastAsia="Times New Roman" w:hAnsi="Tahoma" w:cs="Tahoma"/>
                          <w:color w:val="000000"/>
                          <w:sz w:val="16"/>
                          <w:szCs w:val="16"/>
                          <w:lang w:eastAsia="el-GR"/>
                        </w:rPr>
                        <w:t>Μπαρμπάκο</w:t>
                      </w:r>
                      <w:proofErr w:type="spellEnd"/>
                    </w:p>
                    <w:p w:rsidR="00633262" w:rsidRPr="00633262" w:rsidRDefault="00633262" w:rsidP="0063326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16"/>
                          <w:szCs w:val="16"/>
                          <w:lang w:eastAsia="el-GR"/>
                        </w:rPr>
                      </w:pPr>
                      <w:r w:rsidRPr="00633262">
                        <w:rPr>
                          <w:rFonts w:ascii="Tahoma" w:eastAsia="Times New Roman" w:hAnsi="Tahoma" w:cs="Tahoma"/>
                          <w:color w:val="000000"/>
                          <w:sz w:val="16"/>
                          <w:szCs w:val="16"/>
                          <w:lang w:eastAsia="el-GR"/>
                        </w:rPr>
                        <w:t>Γενικό Γραμματέα</w:t>
                      </w:r>
                    </w:p>
                    <w:p w:rsidR="00633262" w:rsidRPr="00633262" w:rsidRDefault="00633262" w:rsidP="0063326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709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16"/>
                          <w:szCs w:val="16"/>
                          <w:lang w:eastAsia="el-GR"/>
                        </w:rPr>
                      </w:pPr>
                      <w:r w:rsidRPr="00633262">
                        <w:rPr>
                          <w:rFonts w:ascii="Tahoma" w:eastAsia="Times New Roman" w:hAnsi="Tahoma" w:cs="Tahoma"/>
                          <w:color w:val="000000"/>
                          <w:sz w:val="16"/>
                          <w:szCs w:val="16"/>
                          <w:lang w:eastAsia="el-GR"/>
                        </w:rPr>
                        <w:t>Διευθυντή Δημοτικών Προσόδων</w:t>
                      </w:r>
                    </w:p>
                    <w:p w:rsidR="00633262" w:rsidRPr="00633262" w:rsidRDefault="00633262" w:rsidP="0063326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16"/>
                          <w:szCs w:val="16"/>
                          <w:lang w:eastAsia="el-GR"/>
                        </w:rPr>
                      </w:pPr>
                      <w:r w:rsidRPr="00633262">
                        <w:rPr>
                          <w:rFonts w:ascii="Tahoma" w:eastAsia="Times New Roman" w:hAnsi="Tahoma" w:cs="Tahoma"/>
                          <w:color w:val="000000"/>
                          <w:sz w:val="16"/>
                          <w:szCs w:val="16"/>
                          <w:lang w:eastAsia="el-GR"/>
                        </w:rPr>
                        <w:t>Διευθύντρια Οικονομικών Υπηρεσιών</w:t>
                      </w:r>
                    </w:p>
                    <w:p w:rsidR="00633262" w:rsidRPr="00633262" w:rsidRDefault="00633262" w:rsidP="0063326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633262">
                        <w:rPr>
                          <w:rFonts w:ascii="Tahoma" w:eastAsia="Times New Roman" w:hAnsi="Tahoma" w:cs="Tahoma"/>
                          <w:color w:val="000000"/>
                          <w:sz w:val="16"/>
                          <w:szCs w:val="16"/>
                          <w:lang w:eastAsia="el-GR"/>
                        </w:rPr>
                        <w:t>Ταμείο</w:t>
                      </w:r>
                    </w:p>
                    <w:p w:rsidR="00633262" w:rsidRDefault="00633262"/>
                  </w:txbxContent>
                </v:textbox>
                <w10:wrap type="square"/>
              </v:shape>
            </w:pict>
          </mc:Fallback>
        </mc:AlternateContent>
      </w:r>
      <w:r w:rsidR="00562E8B"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</w:t>
      </w:r>
      <w:r w:rsidRPr="00633262">
        <w:rPr>
          <w:rFonts w:ascii="Tahoma" w:hAnsi="Tahoma" w:cs="Tahoma"/>
          <w:color w:val="000000"/>
          <w:sz w:val="22"/>
          <w:szCs w:val="22"/>
        </w:rPr>
        <w:t xml:space="preserve">                 </w:t>
      </w:r>
    </w:p>
    <w:p w:rsidR="00EE546B" w:rsidRDefault="00546DEA" w:rsidP="00EE546B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</w:p>
    <w:p w:rsidR="00633262" w:rsidRDefault="00633262" w:rsidP="00EE546B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</w:p>
    <w:p w:rsidR="00F63474" w:rsidRDefault="00633262" w:rsidP="00633262">
      <w:pPr>
        <w:pStyle w:val="Web"/>
        <w:shd w:val="clear" w:color="auto" w:fill="FFFFFF"/>
        <w:spacing w:before="0" w:beforeAutospacing="0" w:after="0" w:afterAutospacing="0"/>
        <w:ind w:left="360"/>
        <w:jc w:val="both"/>
      </w:pPr>
      <w:r w:rsidRPr="00633262">
        <w:rPr>
          <w:rFonts w:ascii="Tahoma" w:hAnsi="Tahoma" w:cs="Tahoma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-594360</wp:posOffset>
                </wp:positionV>
                <wp:extent cx="2360930" cy="819150"/>
                <wp:effectExtent l="0" t="0" r="8255" b="0"/>
                <wp:wrapSquare wrapText="bothSides"/>
                <wp:docPr id="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262" w:rsidRPr="00633262" w:rsidRDefault="007B1DEF" w:rsidP="00633262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Ο </w:t>
                            </w:r>
                            <w:r w:rsidR="00633262" w:rsidRPr="00633262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 w:rsidR="00633262" w:rsidRPr="00633262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ντιδήμαρχος Οικ.Υπηρεσιών</w:t>
                            </w:r>
                          </w:p>
                          <w:p w:rsidR="00633262" w:rsidRPr="00633262" w:rsidRDefault="00633262" w:rsidP="00633262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33262" w:rsidRPr="00633262" w:rsidRDefault="0063326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33262">
                              <w:rPr>
                                <w:rFonts w:ascii="Tahoma" w:hAnsi="Tahoma" w:cs="Tahoma"/>
                              </w:rPr>
                              <w:t>Ευάγγελος Μπαρμπάκος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4.7pt;margin-top:-46.8pt;width:185.9pt;height:64.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" stroked="f">
                <v:textbox>
                  <w:txbxContent>
                    <w:p w:rsidR="00633262" w:rsidRPr="00633262" w:rsidRDefault="007B1DEF" w:rsidP="00633262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Ο </w:t>
                      </w:r>
                      <w:r w:rsidR="00633262" w:rsidRPr="00633262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  <w:lang w:val="en-US"/>
                        </w:rPr>
                        <w:t>A</w:t>
                      </w:r>
                      <w:proofErr w:type="spellStart"/>
                      <w:r w:rsidR="00633262" w:rsidRPr="00633262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ντιδήμαρχος</w:t>
                      </w:r>
                      <w:proofErr w:type="spellEnd"/>
                      <w:r w:rsidR="00633262" w:rsidRPr="00633262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33262" w:rsidRPr="00633262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Οικ.Υπηρεσιών</w:t>
                      </w:r>
                      <w:proofErr w:type="spellEnd"/>
                    </w:p>
                    <w:p w:rsidR="00633262" w:rsidRPr="00633262" w:rsidRDefault="00633262" w:rsidP="00633262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633262" w:rsidRPr="00633262" w:rsidRDefault="00633262">
                      <w:pPr>
                        <w:rPr>
                          <w:rFonts w:ascii="Tahoma" w:hAnsi="Tahoma" w:cs="Tahoma"/>
                        </w:rPr>
                      </w:pPr>
                      <w:r w:rsidRPr="00633262">
                        <w:rPr>
                          <w:rFonts w:ascii="Tahoma" w:hAnsi="Tahoma" w:cs="Tahoma"/>
                        </w:rPr>
                        <w:t>Ευάγγελος Μπαρμπάκος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3474" w:rsidSect="00515034">
      <w:footerReference w:type="default" r:id="rId14"/>
      <w:pgSz w:w="11906" w:h="16838"/>
      <w:pgMar w:top="454" w:right="907" w:bottom="45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6D" w:rsidRDefault="000A236D" w:rsidP="000A236D">
      <w:pPr>
        <w:spacing w:after="0" w:line="240" w:lineRule="auto"/>
      </w:pPr>
      <w:r>
        <w:separator/>
      </w:r>
    </w:p>
  </w:endnote>
  <w:endnote w:type="continuationSeparator" w:id="0">
    <w:p w:rsidR="000A236D" w:rsidRDefault="000A236D" w:rsidP="000A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703909"/>
      <w:docPartObj>
        <w:docPartGallery w:val="Page Numbers (Bottom of Page)"/>
        <w:docPartUnique/>
      </w:docPartObj>
    </w:sdtPr>
    <w:sdtEndPr/>
    <w:sdtContent>
      <w:p w:rsidR="00702FD5" w:rsidRDefault="00702FD5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0706">
          <w:rPr>
            <w:noProof/>
          </w:rPr>
          <w:t>6</w:t>
        </w:r>
        <w:r>
          <w:fldChar w:fldCharType="end"/>
        </w:r>
        <w:r>
          <w:t>]</w:t>
        </w:r>
      </w:p>
    </w:sdtContent>
  </w:sdt>
  <w:p w:rsidR="000A236D" w:rsidRDefault="000A23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6D" w:rsidRDefault="000A236D" w:rsidP="000A236D">
      <w:pPr>
        <w:spacing w:after="0" w:line="240" w:lineRule="auto"/>
      </w:pPr>
      <w:r>
        <w:separator/>
      </w:r>
    </w:p>
  </w:footnote>
  <w:footnote w:type="continuationSeparator" w:id="0">
    <w:p w:rsidR="000A236D" w:rsidRDefault="000A236D" w:rsidP="000A2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69F"/>
    <w:multiLevelType w:val="hybridMultilevel"/>
    <w:tmpl w:val="1FDEF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02BA"/>
    <w:multiLevelType w:val="hybridMultilevel"/>
    <w:tmpl w:val="EC30978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B4965"/>
    <w:multiLevelType w:val="hybridMultilevel"/>
    <w:tmpl w:val="0340F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F28A6"/>
    <w:multiLevelType w:val="hybridMultilevel"/>
    <w:tmpl w:val="22124F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2F15"/>
    <w:multiLevelType w:val="multilevel"/>
    <w:tmpl w:val="F3B4CB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C54252B"/>
    <w:multiLevelType w:val="hybridMultilevel"/>
    <w:tmpl w:val="F5D8E2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E3591"/>
    <w:multiLevelType w:val="hybridMultilevel"/>
    <w:tmpl w:val="823246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A2EC4"/>
    <w:multiLevelType w:val="hybridMultilevel"/>
    <w:tmpl w:val="3A483926"/>
    <w:lvl w:ilvl="0" w:tplc="3126EAE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A"/>
    <w:rsid w:val="00003367"/>
    <w:rsid w:val="00022908"/>
    <w:rsid w:val="000325E7"/>
    <w:rsid w:val="000466DA"/>
    <w:rsid w:val="00071A1B"/>
    <w:rsid w:val="000A236D"/>
    <w:rsid w:val="000C1521"/>
    <w:rsid w:val="000C46F3"/>
    <w:rsid w:val="001207C2"/>
    <w:rsid w:val="001412EB"/>
    <w:rsid w:val="001436EE"/>
    <w:rsid w:val="001471D2"/>
    <w:rsid w:val="00193981"/>
    <w:rsid w:val="001B6F3A"/>
    <w:rsid w:val="001F1B50"/>
    <w:rsid w:val="002005D2"/>
    <w:rsid w:val="00201B48"/>
    <w:rsid w:val="00240670"/>
    <w:rsid w:val="00242E8C"/>
    <w:rsid w:val="0024345F"/>
    <w:rsid w:val="00243F18"/>
    <w:rsid w:val="00275E1C"/>
    <w:rsid w:val="00294847"/>
    <w:rsid w:val="002A42FF"/>
    <w:rsid w:val="002A52A4"/>
    <w:rsid w:val="002F7442"/>
    <w:rsid w:val="003049FF"/>
    <w:rsid w:val="00315FF1"/>
    <w:rsid w:val="00333B5A"/>
    <w:rsid w:val="0036157C"/>
    <w:rsid w:val="00374A12"/>
    <w:rsid w:val="00381AB8"/>
    <w:rsid w:val="003B3C8D"/>
    <w:rsid w:val="003C0EE9"/>
    <w:rsid w:val="004638E2"/>
    <w:rsid w:val="00487AE4"/>
    <w:rsid w:val="00515034"/>
    <w:rsid w:val="00533D0C"/>
    <w:rsid w:val="00537566"/>
    <w:rsid w:val="00541FB0"/>
    <w:rsid w:val="00546DEA"/>
    <w:rsid w:val="00557AA3"/>
    <w:rsid w:val="00562E8B"/>
    <w:rsid w:val="0058070E"/>
    <w:rsid w:val="005A56B0"/>
    <w:rsid w:val="005C68D3"/>
    <w:rsid w:val="005E1C2E"/>
    <w:rsid w:val="0061351E"/>
    <w:rsid w:val="006233E1"/>
    <w:rsid w:val="00633262"/>
    <w:rsid w:val="00692DF0"/>
    <w:rsid w:val="00693DAE"/>
    <w:rsid w:val="006D3A67"/>
    <w:rsid w:val="006F33D2"/>
    <w:rsid w:val="006F3A17"/>
    <w:rsid w:val="00702FD5"/>
    <w:rsid w:val="007140C4"/>
    <w:rsid w:val="007167CD"/>
    <w:rsid w:val="007228A9"/>
    <w:rsid w:val="00722F47"/>
    <w:rsid w:val="00725776"/>
    <w:rsid w:val="0072637D"/>
    <w:rsid w:val="00731DC0"/>
    <w:rsid w:val="00735175"/>
    <w:rsid w:val="00750997"/>
    <w:rsid w:val="00763FC0"/>
    <w:rsid w:val="00766C19"/>
    <w:rsid w:val="007B1535"/>
    <w:rsid w:val="007B1DEF"/>
    <w:rsid w:val="008015B6"/>
    <w:rsid w:val="008163B6"/>
    <w:rsid w:val="008165E0"/>
    <w:rsid w:val="008262EC"/>
    <w:rsid w:val="00834B0B"/>
    <w:rsid w:val="00840F16"/>
    <w:rsid w:val="00864C11"/>
    <w:rsid w:val="008778DC"/>
    <w:rsid w:val="00895C4E"/>
    <w:rsid w:val="008D63A3"/>
    <w:rsid w:val="008E02C8"/>
    <w:rsid w:val="0094593E"/>
    <w:rsid w:val="00956BE4"/>
    <w:rsid w:val="009961DC"/>
    <w:rsid w:val="009A70F5"/>
    <w:rsid w:val="009C082B"/>
    <w:rsid w:val="009D3932"/>
    <w:rsid w:val="00A136A0"/>
    <w:rsid w:val="00A56BE2"/>
    <w:rsid w:val="00A6030C"/>
    <w:rsid w:val="00A6123B"/>
    <w:rsid w:val="00AC5499"/>
    <w:rsid w:val="00B041F3"/>
    <w:rsid w:val="00B0584A"/>
    <w:rsid w:val="00B3374F"/>
    <w:rsid w:val="00B40B56"/>
    <w:rsid w:val="00B5187B"/>
    <w:rsid w:val="00B57072"/>
    <w:rsid w:val="00B6527D"/>
    <w:rsid w:val="00B74BCD"/>
    <w:rsid w:val="00BA7A2D"/>
    <w:rsid w:val="00BE32EE"/>
    <w:rsid w:val="00BF12DA"/>
    <w:rsid w:val="00C21B86"/>
    <w:rsid w:val="00C308FF"/>
    <w:rsid w:val="00C42C93"/>
    <w:rsid w:val="00C7021C"/>
    <w:rsid w:val="00C71A56"/>
    <w:rsid w:val="00C74127"/>
    <w:rsid w:val="00C85A7F"/>
    <w:rsid w:val="00CB1E1A"/>
    <w:rsid w:val="00CD3C29"/>
    <w:rsid w:val="00CF5B40"/>
    <w:rsid w:val="00D005F6"/>
    <w:rsid w:val="00D00706"/>
    <w:rsid w:val="00D70268"/>
    <w:rsid w:val="00D7398A"/>
    <w:rsid w:val="00D962FC"/>
    <w:rsid w:val="00DA77F7"/>
    <w:rsid w:val="00DA7A24"/>
    <w:rsid w:val="00DB1031"/>
    <w:rsid w:val="00DB2AA0"/>
    <w:rsid w:val="00DB46E7"/>
    <w:rsid w:val="00DD5914"/>
    <w:rsid w:val="00DE3B5D"/>
    <w:rsid w:val="00DE3D69"/>
    <w:rsid w:val="00DF216C"/>
    <w:rsid w:val="00DF3DF6"/>
    <w:rsid w:val="00E07E1B"/>
    <w:rsid w:val="00E13B6F"/>
    <w:rsid w:val="00E32ED8"/>
    <w:rsid w:val="00E4061A"/>
    <w:rsid w:val="00E467E3"/>
    <w:rsid w:val="00E5469C"/>
    <w:rsid w:val="00E8324F"/>
    <w:rsid w:val="00E95B02"/>
    <w:rsid w:val="00E964A6"/>
    <w:rsid w:val="00EB473D"/>
    <w:rsid w:val="00EE0012"/>
    <w:rsid w:val="00EE546B"/>
    <w:rsid w:val="00F01EC6"/>
    <w:rsid w:val="00F119FC"/>
    <w:rsid w:val="00F16457"/>
    <w:rsid w:val="00F33AE2"/>
    <w:rsid w:val="00F41416"/>
    <w:rsid w:val="00F50D8A"/>
    <w:rsid w:val="00F60DB2"/>
    <w:rsid w:val="00F63474"/>
    <w:rsid w:val="00F7118F"/>
    <w:rsid w:val="00F75702"/>
    <w:rsid w:val="00F8679B"/>
    <w:rsid w:val="00F9290E"/>
    <w:rsid w:val="00F94928"/>
    <w:rsid w:val="00FA1371"/>
    <w:rsid w:val="00FC213C"/>
    <w:rsid w:val="00FD5F72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3A234A34-E1DB-4F5C-AFEA-4886FDB0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46DE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4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4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6DE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693DAE"/>
  </w:style>
  <w:style w:type="paragraph" w:styleId="a4">
    <w:name w:val="List Paragraph"/>
    <w:basedOn w:val="a"/>
    <w:uiPriority w:val="34"/>
    <w:qFormat/>
    <w:rsid w:val="00693DA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A236D"/>
  </w:style>
  <w:style w:type="paragraph" w:styleId="a6">
    <w:name w:val="footer"/>
    <w:basedOn w:val="a"/>
    <w:link w:val="Char1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A236D"/>
  </w:style>
  <w:style w:type="character" w:styleId="-0">
    <w:name w:val="FollowedHyperlink"/>
    <w:basedOn w:val="a0"/>
    <w:uiPriority w:val="99"/>
    <w:semiHidden/>
    <w:unhideWhenUsed/>
    <w:rsid w:val="00E07E1B"/>
    <w:rPr>
      <w:color w:val="954F72"/>
      <w:u w:val="single"/>
    </w:rPr>
  </w:style>
  <w:style w:type="paragraph" w:customStyle="1" w:styleId="xl65">
    <w:name w:val="xl65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paragraph" w:customStyle="1" w:styleId="xl68">
    <w:name w:val="xl68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E0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B2AA0"/>
    <w:pPr>
      <w:spacing w:after="0" w:line="240" w:lineRule="auto"/>
    </w:pPr>
  </w:style>
  <w:style w:type="paragraph" w:customStyle="1" w:styleId="Standard">
    <w:name w:val="Standard"/>
    <w:rsid w:val="007263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manta@kallithea.gr" TargetMode="Externa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Μανώλης Στέφανος</cp:lastModifiedBy>
  <cp:revision>21</cp:revision>
  <cp:lastPrinted>2018-09-17T14:08:00Z</cp:lastPrinted>
  <dcterms:created xsi:type="dcterms:W3CDTF">2018-10-05T05:39:00Z</dcterms:created>
  <dcterms:modified xsi:type="dcterms:W3CDTF">2018-10-10T08:39:00Z</dcterms:modified>
</cp:coreProperties>
</file>