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8D752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A11086" w:rsidRPr="008D7525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</w:t>
      </w:r>
      <w:r w:rsidR="006E453A" w:rsidRPr="005132F5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9</w:t>
      </w:r>
      <w:r w:rsidR="00A11086" w:rsidRPr="008D7525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-11-2018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25011D" w:rsidRPr="0025011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6</w:t>
      </w:r>
      <w:r w:rsidR="0025011D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4397</w:t>
      </w:r>
      <w:bookmarkStart w:id="0" w:name="_GoBack"/>
      <w:bookmarkEnd w:id="0"/>
      <w:r w:rsidR="00251BE6" w:rsidRPr="00406A6F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  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Pr="00434CA7" w:rsidRDefault="00367321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  <w:r w:rsidR="00434CA7" w:rsidRPr="00434CA7">
        <w:rPr>
          <w:rFonts w:ascii="Calibri" w:hAnsi="Calibri" w:cs="Mangal"/>
          <w:bCs/>
          <w:szCs w:val="22"/>
        </w:rPr>
        <w:t xml:space="preserve"> 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710D09" w:rsidRDefault="004407EE" w:rsidP="00EB2489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 xml:space="preserve">Ενοικίαση </w:t>
            </w:r>
            <w:r w:rsidR="00C66887">
              <w:rPr>
                <w:rFonts w:ascii="Calibri" w:hAnsi="Calibri" w:cs="Times New Roman"/>
                <w:bCs/>
              </w:rPr>
              <w:t>εγκαταστάσεων τεσσάρων χριστουγεννιάτικων ξύλινων σπιτιών με πλήρ</w:t>
            </w:r>
            <w:r w:rsidR="00EB2489">
              <w:rPr>
                <w:rFonts w:ascii="Calibri" w:hAnsi="Calibri" w:cs="Times New Roman"/>
                <w:bCs/>
              </w:rPr>
              <w:t>η</w:t>
            </w:r>
            <w:r w:rsidR="00C66887">
              <w:rPr>
                <w:rFonts w:ascii="Calibri" w:hAnsi="Calibri" w:cs="Times New Roman"/>
                <w:bCs/>
              </w:rPr>
              <w:t xml:space="preserve"> εξοπλισμό και εσωτερικό Χριστουγεννιάτικο διάκοσμο στα πλαίσια των Χριστουγεννιάτικων εκδηλώσεων του Δήμου μας από 7-12-18-έως 7-1-2019 .</w:t>
            </w:r>
            <w:r w:rsidR="000F5C3F">
              <w:rPr>
                <w:rFonts w:ascii="Calibri" w:hAnsi="Calibri" w:cs="Times New Roman"/>
                <w:bCs/>
              </w:rPr>
              <w:t xml:space="preserve">  </w:t>
            </w:r>
            <w:r w:rsidR="00136FCC">
              <w:rPr>
                <w:rFonts w:ascii="Calibri" w:hAnsi="Calibri" w:cs="Times New Roman"/>
                <w:bCs/>
              </w:rPr>
              <w:t xml:space="preserve">     </w:t>
            </w:r>
            <w:r w:rsidR="00710D09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Default="007F0E11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24.800</w:t>
            </w:r>
            <w:r w:rsidR="00ED61E3">
              <w:rPr>
                <w:rFonts w:ascii="Calibri" w:hAnsi="Calibri" w:cs="Times New Roman"/>
                <w:bCs/>
              </w:rPr>
              <w:t>,00</w:t>
            </w:r>
          </w:p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3D01E9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E9" w:rsidRDefault="00064767" w:rsidP="00064767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Αμοιβή γ</w:t>
            </w:r>
            <w:r w:rsidR="003D01E9">
              <w:rPr>
                <w:rFonts w:ascii="Calibri" w:hAnsi="Calibri" w:cs="Times New Roman"/>
                <w:bCs/>
              </w:rPr>
              <w:t xml:space="preserve">ια την </w:t>
            </w:r>
            <w:r w:rsidR="008D5749">
              <w:rPr>
                <w:rFonts w:ascii="Calibri" w:hAnsi="Calibri" w:cs="Times New Roman"/>
                <w:bCs/>
              </w:rPr>
              <w:t xml:space="preserve">πραγματοποίηση καθημερινών εορταστικών δρώμενων (Μπαλονοκατασκευές, </w:t>
            </w:r>
            <w:r>
              <w:rPr>
                <w:rFonts w:ascii="Calibri" w:hAnsi="Calibri" w:cs="Times New Roman"/>
                <w:bCs/>
              </w:rPr>
              <w:t>γράμματα &amp;</w:t>
            </w:r>
            <w:r w:rsidR="008D5749">
              <w:rPr>
                <w:rFonts w:ascii="Calibri" w:hAnsi="Calibri" w:cs="Times New Roman"/>
                <w:bCs/>
              </w:rPr>
              <w:t xml:space="preserve"> φωτογραφίσεις με τον Άγιο Βασίλη</w:t>
            </w:r>
            <w:r>
              <w:rPr>
                <w:rFonts w:ascii="Calibri" w:hAnsi="Calibri" w:cs="Times New Roman"/>
                <w:bCs/>
              </w:rPr>
              <w:t>,</w:t>
            </w:r>
            <w:r w:rsidR="008D5749">
              <w:rPr>
                <w:rFonts w:ascii="Calibri" w:hAnsi="Calibri" w:cs="Times New Roman"/>
                <w:bCs/>
              </w:rPr>
              <w:t xml:space="preserve">  </w:t>
            </w:r>
            <w:r>
              <w:rPr>
                <w:rFonts w:ascii="Calibri" w:hAnsi="Calibri" w:cs="Times New Roman"/>
                <w:bCs/>
              </w:rPr>
              <w:t xml:space="preserve"> χριστουγεννιάτικες </w:t>
            </w:r>
            <w:r w:rsidR="008D5749">
              <w:rPr>
                <w:rFonts w:ascii="Calibri" w:hAnsi="Calibri" w:cs="Times New Roman"/>
                <w:bCs/>
              </w:rPr>
              <w:t xml:space="preserve">μασκότ , </w:t>
            </w:r>
            <w:r w:rsidR="008D5749">
              <w:rPr>
                <w:rFonts w:ascii="Calibri" w:hAnsi="Calibri" w:cs="Times New Roman"/>
                <w:bCs/>
                <w:lang w:val="en-US"/>
              </w:rPr>
              <w:t>face</w:t>
            </w:r>
            <w:r w:rsidR="008D5749" w:rsidRPr="008D5749">
              <w:rPr>
                <w:rFonts w:ascii="Calibri" w:hAnsi="Calibri" w:cs="Times New Roman"/>
                <w:bCs/>
              </w:rPr>
              <w:t xml:space="preserve"> </w:t>
            </w:r>
            <w:r w:rsidR="008D5749">
              <w:rPr>
                <w:rFonts w:ascii="Calibri" w:hAnsi="Calibri" w:cs="Times New Roman"/>
                <w:bCs/>
                <w:lang w:val="en-US"/>
              </w:rPr>
              <w:t>painter</w:t>
            </w:r>
            <w:r w:rsidR="008D5749" w:rsidRPr="008D5749">
              <w:rPr>
                <w:rFonts w:ascii="Calibri" w:hAnsi="Calibri" w:cs="Times New Roman"/>
                <w:b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</w:rPr>
              <w:t>κ.λ.π</w:t>
            </w:r>
            <w:proofErr w:type="spellEnd"/>
            <w:r w:rsidR="008D5749">
              <w:rPr>
                <w:rFonts w:ascii="Calibri" w:hAnsi="Calibri" w:cs="Times New Roman"/>
                <w:bCs/>
              </w:rPr>
              <w:t>) από 7-12-2018 έως 7-1-2019.</w:t>
            </w:r>
            <w:r w:rsidR="008D5749" w:rsidRPr="008D5749">
              <w:rPr>
                <w:rFonts w:ascii="Calibri" w:hAnsi="Calibri" w:cs="Times New Roman"/>
                <w:bCs/>
              </w:rPr>
              <w:t xml:space="preserve"> </w:t>
            </w:r>
            <w:r w:rsidR="008D5749">
              <w:rPr>
                <w:rFonts w:ascii="Calibri" w:hAnsi="Calibri" w:cs="Times New Roman"/>
                <w:bCs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49" w:rsidRDefault="008D5749" w:rsidP="008D574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3D01E9" w:rsidRDefault="008D5749" w:rsidP="008D574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7" w:rsidRDefault="008A4B67" w:rsidP="008A4B6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8A4B67" w:rsidRDefault="008A4B67" w:rsidP="008A4B6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7.</w:t>
            </w:r>
            <w:r w:rsidR="005132F5">
              <w:rPr>
                <w:rFonts w:ascii="Calibri" w:hAnsi="Calibri" w:cs="Times New Roman"/>
                <w:bCs/>
                <w:lang w:val="en-US"/>
              </w:rPr>
              <w:t>500</w:t>
            </w:r>
            <w:r>
              <w:rPr>
                <w:rFonts w:ascii="Calibri" w:hAnsi="Calibri" w:cs="Times New Roman"/>
                <w:bCs/>
              </w:rPr>
              <w:t>,</w:t>
            </w:r>
            <w:r w:rsidR="005132F5">
              <w:rPr>
                <w:rFonts w:ascii="Calibri" w:hAnsi="Calibri" w:cs="Times New Roman"/>
                <w:bCs/>
                <w:lang w:val="en-US"/>
              </w:rPr>
              <w:t>0</w:t>
            </w:r>
            <w:r>
              <w:rPr>
                <w:rFonts w:ascii="Calibri" w:hAnsi="Calibri" w:cs="Times New Roman"/>
                <w:bCs/>
              </w:rPr>
              <w:t>0</w:t>
            </w:r>
          </w:p>
          <w:p w:rsidR="003D01E9" w:rsidRDefault="008A4B67" w:rsidP="008A4B6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FC625F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5F" w:rsidRDefault="008D7525" w:rsidP="008D5749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 πραγματοποίηση συναυλίας παράλληλα με την φωταγώγηση του Χριστουγεννιάτικου δένδρου στην πλατεία Δαβάκη στις 7-12-2018 στα πλαίσια των Χριστουγεννιάτικων εκδηλώσεων του Δήμου μας.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5" w:rsidRDefault="008D7525" w:rsidP="008D7525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FC625F" w:rsidRDefault="008D7525" w:rsidP="008D7525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7" w:rsidRDefault="00EF2DF7" w:rsidP="00EF2DF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F2DF7" w:rsidRDefault="00EF2DF7" w:rsidP="00EF2DF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8.200,00</w:t>
            </w:r>
          </w:p>
          <w:p w:rsidR="00FC625F" w:rsidRDefault="00EF2DF7" w:rsidP="00EF2DF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7616F2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F2" w:rsidRDefault="007616F2" w:rsidP="008D5749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>Αμοιβή καλλιτεχνικής ομάδας για την πραγματοποίηση καλλιτεχνικών δρώμενων με μασκότ από παιδικούς ήρωες ,</w:t>
            </w:r>
            <w:proofErr w:type="spellStart"/>
            <w:r>
              <w:rPr>
                <w:rFonts w:ascii="Calibri" w:hAnsi="Calibri" w:cs="Times New Roman"/>
                <w:bCs/>
              </w:rPr>
              <w:t>ανιματέρ</w:t>
            </w:r>
            <w:proofErr w:type="spellEnd"/>
            <w:r>
              <w:rPr>
                <w:rFonts w:ascii="Calibri" w:hAnsi="Calibri" w:cs="Times New Roman"/>
                <w:bCs/>
              </w:rPr>
              <w:t>, ζογκλέρ για την ψυχαγωγία των μικρών φίλων  στην πλατεία Δαβάκη στις 7,15 &amp; 16-12-2018.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2" w:rsidRDefault="007616F2" w:rsidP="007616F2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7616F2" w:rsidRDefault="007616F2" w:rsidP="007616F2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F2" w:rsidRDefault="007616F2" w:rsidP="00EF2DF7">
            <w:pPr>
              <w:snapToGrid w:val="0"/>
              <w:jc w:val="center"/>
              <w:rPr>
                <w:rFonts w:ascii="Calibri" w:hAnsi="Calibri" w:cs="Times New Roman"/>
                <w:bCs/>
                <w:lang w:val="en-US"/>
              </w:rPr>
            </w:pPr>
          </w:p>
          <w:p w:rsidR="007616F2" w:rsidRDefault="007616F2" w:rsidP="00EF2DF7">
            <w:pPr>
              <w:snapToGrid w:val="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4.960,00</w:t>
            </w:r>
          </w:p>
          <w:p w:rsidR="007616F2" w:rsidRPr="007616F2" w:rsidRDefault="007616F2" w:rsidP="00EF2DF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62DD4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D4" w:rsidRPr="00D62DD4" w:rsidRDefault="00D62DD4" w:rsidP="008D5749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Δαπάνη για πραγματοποίηση ηλεκτρονικής και</w:t>
            </w:r>
            <w:r w:rsidR="009815CF">
              <w:rPr>
                <w:rFonts w:ascii="Calibri" w:hAnsi="Calibri" w:cs="Times New Roman"/>
                <w:bCs/>
              </w:rPr>
              <w:t xml:space="preserve"> έντυπης ενημέρωσης  που </w:t>
            </w:r>
            <w:r w:rsidR="0096272B">
              <w:rPr>
                <w:rFonts w:ascii="Calibri" w:hAnsi="Calibri" w:cs="Times New Roman"/>
                <w:bCs/>
              </w:rPr>
              <w:t>αφορά τις Χριστουγεννιάτικες εκδηλώσεις και δράσεις που θα πραγματοποιηθούν από 7-12-2018 έως 7-1-2019.</w:t>
            </w:r>
            <w:r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2B" w:rsidRDefault="0096272B" w:rsidP="0096272B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D62DD4" w:rsidRDefault="0096272B" w:rsidP="0096272B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 w:rsidP="0096272B">
            <w:pPr>
              <w:snapToGrid w:val="0"/>
              <w:jc w:val="center"/>
              <w:rPr>
                <w:rFonts w:ascii="Calibri" w:hAnsi="Calibri" w:cs="Times New Roman"/>
                <w:bCs/>
                <w:lang w:val="en-US"/>
              </w:rPr>
            </w:pPr>
          </w:p>
          <w:p w:rsidR="0096272B" w:rsidRPr="0096272B" w:rsidRDefault="0096272B" w:rsidP="0096272B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2.500</w:t>
            </w:r>
            <w:r w:rsidRPr="0096272B">
              <w:rPr>
                <w:rFonts w:ascii="Calibri" w:hAnsi="Calibri" w:cs="Times New Roman"/>
                <w:bCs/>
              </w:rPr>
              <w:t>,00</w:t>
            </w:r>
          </w:p>
          <w:p w:rsidR="00D62DD4" w:rsidRPr="00D62DD4" w:rsidRDefault="0096272B" w:rsidP="0096272B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4735DA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A" w:rsidRPr="004735DA" w:rsidRDefault="00495443" w:rsidP="00C815CD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Δαπάνη για π</w:t>
            </w:r>
            <w:r w:rsidR="004735DA">
              <w:rPr>
                <w:rFonts w:ascii="Calibri" w:hAnsi="Calibri" w:cs="Times New Roman"/>
                <w:bCs/>
              </w:rPr>
              <w:t xml:space="preserve">ραγματοποίηση καλλιτεχνικών δρώμενων με χιονάνθρωπο,, ξυλοπόδαρο, </w:t>
            </w:r>
            <w:r w:rsidR="0021583B">
              <w:rPr>
                <w:rFonts w:ascii="Calibri" w:hAnsi="Calibri" w:cs="Times New Roman"/>
                <w:bCs/>
              </w:rPr>
              <w:t>ζ</w:t>
            </w:r>
            <w:r w:rsidR="004735DA">
              <w:rPr>
                <w:rFonts w:ascii="Calibri" w:hAnsi="Calibri" w:cs="Times New Roman"/>
                <w:bCs/>
              </w:rPr>
              <w:t>ογκλέρ,</w:t>
            </w:r>
            <w:r w:rsidR="0021583B">
              <w:rPr>
                <w:rFonts w:ascii="Calibri" w:hAnsi="Calibri" w:cs="Times New Roman"/>
                <w:bCs/>
              </w:rPr>
              <w:t xml:space="preserve"> ξωτικά</w:t>
            </w:r>
            <w:r w:rsidR="004735DA">
              <w:rPr>
                <w:rFonts w:ascii="Calibri" w:hAnsi="Calibri" w:cs="Times New Roman"/>
                <w:bCs/>
              </w:rPr>
              <w:t xml:space="preserve"> </w:t>
            </w:r>
            <w:r w:rsidR="001B50E7">
              <w:rPr>
                <w:rFonts w:ascii="Calibri" w:hAnsi="Calibri" w:cs="Times New Roman"/>
                <w:bCs/>
              </w:rPr>
              <w:t>και παιχνίδια ταχυδακτυλουργικά</w:t>
            </w:r>
            <w:r w:rsidR="00C815CD">
              <w:rPr>
                <w:rFonts w:ascii="Calibri" w:hAnsi="Calibri" w:cs="Times New Roman"/>
                <w:bCs/>
              </w:rPr>
              <w:t>,</w:t>
            </w:r>
            <w:r w:rsidR="001B50E7">
              <w:rPr>
                <w:rFonts w:ascii="Calibri" w:hAnsi="Calibri" w:cs="Times New Roman"/>
                <w:bCs/>
              </w:rPr>
              <w:t xml:space="preserve"> στις πλατείες Δαβάκη και Κύπρου από 8-12-2018 έως 2-1-2019 . </w:t>
            </w:r>
            <w:r w:rsidR="004735DA">
              <w:rPr>
                <w:rFonts w:ascii="Calibri" w:hAnsi="Calibri" w:cs="Times New Roman"/>
                <w:bCs/>
              </w:rPr>
              <w:t xml:space="preserve">   </w:t>
            </w:r>
            <w:r w:rsidR="004735DA" w:rsidRPr="004735DA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E7" w:rsidRDefault="001B50E7" w:rsidP="001B50E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4735DA" w:rsidRDefault="001B50E7" w:rsidP="001B50E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7" w:rsidRDefault="001B50E7" w:rsidP="001B50E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1B50E7" w:rsidRPr="0096272B" w:rsidRDefault="001B50E7" w:rsidP="001B50E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4.</w:t>
            </w:r>
            <w:r w:rsidR="00243161">
              <w:rPr>
                <w:rFonts w:ascii="Calibri" w:hAnsi="Calibri" w:cs="Times New Roman"/>
                <w:bCs/>
                <w:lang w:val="en-US"/>
              </w:rPr>
              <w:t>5</w:t>
            </w:r>
            <w:r>
              <w:rPr>
                <w:rFonts w:ascii="Calibri" w:hAnsi="Calibri" w:cs="Times New Roman"/>
                <w:bCs/>
              </w:rPr>
              <w:t>00</w:t>
            </w:r>
            <w:r w:rsidRPr="0096272B">
              <w:rPr>
                <w:rFonts w:ascii="Calibri" w:hAnsi="Calibri" w:cs="Times New Roman"/>
                <w:bCs/>
              </w:rPr>
              <w:t>,00</w:t>
            </w:r>
          </w:p>
          <w:p w:rsidR="004735DA" w:rsidRPr="004735DA" w:rsidRDefault="001B50E7" w:rsidP="001B50E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F26E7A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7A" w:rsidRPr="00F271EF" w:rsidRDefault="000B6CC7" w:rsidP="0002268A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 7.000 προγραμμάτων  με  4χρωμη εκτύπωση, 2</w:t>
            </w:r>
            <w:r w:rsidRPr="00F271EF">
              <w:rPr>
                <w:rFonts w:ascii="Calibri" w:hAnsi="Calibri" w:cs="Times New Roman"/>
                <w:bCs/>
              </w:rPr>
              <w:t xml:space="preserve"> </w:t>
            </w:r>
            <w:r w:rsidR="00F271EF">
              <w:rPr>
                <w:rFonts w:ascii="Calibri" w:hAnsi="Calibri" w:cs="Times New Roman"/>
                <w:bCs/>
                <w:lang w:val="en-US"/>
              </w:rPr>
              <w:t>stand</w:t>
            </w:r>
            <w:r w:rsidR="00F271EF">
              <w:rPr>
                <w:rFonts w:ascii="Calibri" w:hAnsi="Calibri" w:cs="Times New Roman"/>
                <w:bCs/>
              </w:rPr>
              <w:t xml:space="preserve"> 4χρωμης ψηφιακής εκτύπωσης, 2 πανό εξέδρας (πλάτη) 4χρωμη</w:t>
            </w:r>
            <w:r w:rsidR="0002268A">
              <w:rPr>
                <w:rFonts w:ascii="Calibri" w:hAnsi="Calibri" w:cs="Times New Roman"/>
                <w:bCs/>
              </w:rPr>
              <w:t>ς</w:t>
            </w:r>
            <w:r w:rsidR="00F271EF">
              <w:rPr>
                <w:rFonts w:ascii="Calibri" w:hAnsi="Calibri" w:cs="Times New Roman"/>
                <w:bCs/>
              </w:rPr>
              <w:t xml:space="preserve"> ψηφιακής εκτύπωσης ,1 πανό εξέδρας (πόδια)4χρωμη εκτύπωση ,10 ταμπλέτες 4χρωμης ψηφιακής εκτύπωσης σε μουσαμά που θα τοποθετηθούν σε επιλεγμένα σημεία της πόλης</w:t>
            </w:r>
            <w:r w:rsidR="00D80240">
              <w:rPr>
                <w:rFonts w:ascii="Calibri" w:hAnsi="Calibri" w:cs="Times New Roman"/>
                <w:bCs/>
              </w:rPr>
              <w:t xml:space="preserve"> και σχεδιασμός μακετών.</w:t>
            </w:r>
            <w:r w:rsidR="00F271EF">
              <w:rPr>
                <w:rFonts w:ascii="Calibri" w:hAnsi="Calibri" w:cs="Times New Roman"/>
                <w:bCs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EF" w:rsidRDefault="00F271EF" w:rsidP="00F271EF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F26E7A" w:rsidRDefault="00F271EF" w:rsidP="00F271EF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F" w:rsidRDefault="00F271EF" w:rsidP="00F271EF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F26E7A" w:rsidRDefault="00F271EF" w:rsidP="00F271EF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3.620,80</w:t>
            </w:r>
          </w:p>
          <w:p w:rsidR="00F271EF" w:rsidRDefault="00F271EF" w:rsidP="00F271EF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λάβει</w:t>
      </w:r>
      <w:r w:rsidR="0021360E">
        <w:rPr>
          <w:rFonts w:ascii="Times New Roman ,serif" w:hAnsi="Times New Roman ,serif"/>
        </w:rPr>
        <w:t xml:space="preserve"> </w:t>
      </w:r>
      <w:r w:rsidR="00522715">
        <w:rPr>
          <w:rFonts w:ascii="Times New Roman ,serif" w:hAnsi="Times New Roman ,serif"/>
        </w:rPr>
        <w:t>απόφαση για την νέα ημερομηνία εντός ε</w:t>
      </w:r>
      <w:r w:rsidR="0021360E">
        <w:rPr>
          <w:rFonts w:ascii="Times New Roman ,serif" w:hAnsi="Times New Roman ,serif"/>
        </w:rPr>
        <w:t>ύ</w:t>
      </w:r>
      <w:r w:rsidR="00522715">
        <w:rPr>
          <w:rFonts w:ascii="Times New Roman ,serif" w:hAnsi="Times New Roman ,serif"/>
        </w:rPr>
        <w:t>λ</w:t>
      </w:r>
      <w:r w:rsidR="0021360E">
        <w:rPr>
          <w:rFonts w:ascii="Times New Roman ,serif" w:hAnsi="Times New Roman ,serif"/>
        </w:rPr>
        <w:t>ο</w:t>
      </w:r>
      <w:r w:rsidR="00522715">
        <w:rPr>
          <w:rFonts w:ascii="Times New Roman ,serif" w:hAnsi="Times New Roman ,serif"/>
        </w:rPr>
        <w:t>γου χρονικού διαστήματος</w:t>
      </w: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,serif" w:hAnsi="Times New Roman ,serif"/>
        </w:rPr>
      </w:pP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lastRenderedPageBreak/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        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</w:t>
      </w:r>
      <w:r w:rsidR="00FD6D6D" w:rsidRPr="006F1200">
        <w:rPr>
          <w:rFonts w:eastAsia="Times New Roman" w:cs="Times New Roman"/>
          <w:kern w:val="3"/>
          <w:lang w:eastAsia="zh-CN" w:bidi="hi-IN"/>
        </w:rPr>
        <w:t>-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</w:t>
      </w:r>
      <w:proofErr w:type="spellStart"/>
      <w:r w:rsidR="00654A6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="00654A65"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2268A"/>
    <w:rsid w:val="00064767"/>
    <w:rsid w:val="00076EC7"/>
    <w:rsid w:val="00085FE3"/>
    <w:rsid w:val="000A4327"/>
    <w:rsid w:val="000B153E"/>
    <w:rsid w:val="000B2E87"/>
    <w:rsid w:val="000B6CC7"/>
    <w:rsid w:val="000B73D0"/>
    <w:rsid w:val="000E57B8"/>
    <w:rsid w:val="000F5C3F"/>
    <w:rsid w:val="00100B2A"/>
    <w:rsid w:val="001054A5"/>
    <w:rsid w:val="00105715"/>
    <w:rsid w:val="001063FE"/>
    <w:rsid w:val="00107EC5"/>
    <w:rsid w:val="00124EA9"/>
    <w:rsid w:val="00125D4E"/>
    <w:rsid w:val="0013322A"/>
    <w:rsid w:val="00136FCC"/>
    <w:rsid w:val="00140750"/>
    <w:rsid w:val="0014156F"/>
    <w:rsid w:val="00145F74"/>
    <w:rsid w:val="00152759"/>
    <w:rsid w:val="001551D7"/>
    <w:rsid w:val="00166677"/>
    <w:rsid w:val="00167D29"/>
    <w:rsid w:val="0019084D"/>
    <w:rsid w:val="001B50E7"/>
    <w:rsid w:val="001B6588"/>
    <w:rsid w:val="001C40F0"/>
    <w:rsid w:val="001C735C"/>
    <w:rsid w:val="001D22CC"/>
    <w:rsid w:val="001E2FE1"/>
    <w:rsid w:val="001F04A9"/>
    <w:rsid w:val="0021360E"/>
    <w:rsid w:val="0021583B"/>
    <w:rsid w:val="00243161"/>
    <w:rsid w:val="0025011D"/>
    <w:rsid w:val="00251BE6"/>
    <w:rsid w:val="002704D9"/>
    <w:rsid w:val="002A2FAA"/>
    <w:rsid w:val="002B68D2"/>
    <w:rsid w:val="00326F8E"/>
    <w:rsid w:val="00361420"/>
    <w:rsid w:val="00367321"/>
    <w:rsid w:val="003968E8"/>
    <w:rsid w:val="003B35DC"/>
    <w:rsid w:val="003D01E9"/>
    <w:rsid w:val="003D772A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34CA7"/>
    <w:rsid w:val="004407EE"/>
    <w:rsid w:val="00443FAC"/>
    <w:rsid w:val="00467774"/>
    <w:rsid w:val="004735DA"/>
    <w:rsid w:val="0048572F"/>
    <w:rsid w:val="004930AA"/>
    <w:rsid w:val="00495443"/>
    <w:rsid w:val="004A0080"/>
    <w:rsid w:val="004A1098"/>
    <w:rsid w:val="004A6F5A"/>
    <w:rsid w:val="004D26C9"/>
    <w:rsid w:val="005054B4"/>
    <w:rsid w:val="005132F5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A7B31"/>
    <w:rsid w:val="005B2423"/>
    <w:rsid w:val="005B4C07"/>
    <w:rsid w:val="005E470F"/>
    <w:rsid w:val="00611E19"/>
    <w:rsid w:val="00650D4B"/>
    <w:rsid w:val="00654A65"/>
    <w:rsid w:val="0067675E"/>
    <w:rsid w:val="006A1BF9"/>
    <w:rsid w:val="006D155C"/>
    <w:rsid w:val="006D3B61"/>
    <w:rsid w:val="006E453A"/>
    <w:rsid w:val="006F1200"/>
    <w:rsid w:val="006F3FC0"/>
    <w:rsid w:val="00710D09"/>
    <w:rsid w:val="007616F2"/>
    <w:rsid w:val="00786A31"/>
    <w:rsid w:val="007B22CC"/>
    <w:rsid w:val="007D1E18"/>
    <w:rsid w:val="007D7112"/>
    <w:rsid w:val="007E1A18"/>
    <w:rsid w:val="007F0E11"/>
    <w:rsid w:val="00804E99"/>
    <w:rsid w:val="0080622C"/>
    <w:rsid w:val="00817123"/>
    <w:rsid w:val="008225A3"/>
    <w:rsid w:val="00831F85"/>
    <w:rsid w:val="00854889"/>
    <w:rsid w:val="00856024"/>
    <w:rsid w:val="00861687"/>
    <w:rsid w:val="00867625"/>
    <w:rsid w:val="008708E7"/>
    <w:rsid w:val="008745E7"/>
    <w:rsid w:val="008838C7"/>
    <w:rsid w:val="008A08F6"/>
    <w:rsid w:val="008A4B67"/>
    <w:rsid w:val="008B7881"/>
    <w:rsid w:val="008D08CE"/>
    <w:rsid w:val="008D5749"/>
    <w:rsid w:val="008D683D"/>
    <w:rsid w:val="008D7525"/>
    <w:rsid w:val="008E2E09"/>
    <w:rsid w:val="008E52AD"/>
    <w:rsid w:val="00901457"/>
    <w:rsid w:val="009221DF"/>
    <w:rsid w:val="00945313"/>
    <w:rsid w:val="00951258"/>
    <w:rsid w:val="00957EE6"/>
    <w:rsid w:val="0096272B"/>
    <w:rsid w:val="00965683"/>
    <w:rsid w:val="009815CF"/>
    <w:rsid w:val="009901FF"/>
    <w:rsid w:val="009B00B1"/>
    <w:rsid w:val="009D069B"/>
    <w:rsid w:val="009D56D2"/>
    <w:rsid w:val="00A03E13"/>
    <w:rsid w:val="00A04355"/>
    <w:rsid w:val="00A07AC3"/>
    <w:rsid w:val="00A11086"/>
    <w:rsid w:val="00A227DA"/>
    <w:rsid w:val="00A548A8"/>
    <w:rsid w:val="00A63527"/>
    <w:rsid w:val="00A8316A"/>
    <w:rsid w:val="00AA1C53"/>
    <w:rsid w:val="00AC79DB"/>
    <w:rsid w:val="00AE00C3"/>
    <w:rsid w:val="00AF2856"/>
    <w:rsid w:val="00AF56FD"/>
    <w:rsid w:val="00B07928"/>
    <w:rsid w:val="00B154D4"/>
    <w:rsid w:val="00B2219D"/>
    <w:rsid w:val="00B24358"/>
    <w:rsid w:val="00B600CC"/>
    <w:rsid w:val="00B606A0"/>
    <w:rsid w:val="00B710FC"/>
    <w:rsid w:val="00B8077A"/>
    <w:rsid w:val="00B84A5A"/>
    <w:rsid w:val="00B92085"/>
    <w:rsid w:val="00BA25E1"/>
    <w:rsid w:val="00BA6A00"/>
    <w:rsid w:val="00BA6B21"/>
    <w:rsid w:val="00BC2FDE"/>
    <w:rsid w:val="00BD1A97"/>
    <w:rsid w:val="00BD1F26"/>
    <w:rsid w:val="00C0452E"/>
    <w:rsid w:val="00C23271"/>
    <w:rsid w:val="00C4273F"/>
    <w:rsid w:val="00C53074"/>
    <w:rsid w:val="00C66887"/>
    <w:rsid w:val="00C755C6"/>
    <w:rsid w:val="00C815CD"/>
    <w:rsid w:val="00C86E63"/>
    <w:rsid w:val="00CE54C8"/>
    <w:rsid w:val="00D170AF"/>
    <w:rsid w:val="00D32CC6"/>
    <w:rsid w:val="00D62DD4"/>
    <w:rsid w:val="00D65240"/>
    <w:rsid w:val="00D73E84"/>
    <w:rsid w:val="00D776CB"/>
    <w:rsid w:val="00D80240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868ED"/>
    <w:rsid w:val="00EA2D3A"/>
    <w:rsid w:val="00EB2489"/>
    <w:rsid w:val="00ED61E3"/>
    <w:rsid w:val="00EE2474"/>
    <w:rsid w:val="00EE4226"/>
    <w:rsid w:val="00EF2DF7"/>
    <w:rsid w:val="00F11895"/>
    <w:rsid w:val="00F139D4"/>
    <w:rsid w:val="00F26E7A"/>
    <w:rsid w:val="00F271EF"/>
    <w:rsid w:val="00F374A3"/>
    <w:rsid w:val="00F6391C"/>
    <w:rsid w:val="00F7182E"/>
    <w:rsid w:val="00F74DA4"/>
    <w:rsid w:val="00F86ED8"/>
    <w:rsid w:val="00F9241B"/>
    <w:rsid w:val="00F93791"/>
    <w:rsid w:val="00FA4F73"/>
    <w:rsid w:val="00FC625F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972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30</cp:revision>
  <cp:lastPrinted>2018-11-15T07:25:00Z</cp:lastPrinted>
  <dcterms:created xsi:type="dcterms:W3CDTF">2018-11-09T06:14:00Z</dcterms:created>
  <dcterms:modified xsi:type="dcterms:W3CDTF">2018-11-20T13:09:00Z</dcterms:modified>
</cp:coreProperties>
</file>