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39" w:rsidRPr="00B60B77" w:rsidRDefault="00327139" w:rsidP="00327139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01E73064" wp14:editId="1D381B63">
            <wp:extent cx="1276350" cy="828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</w:t>
      </w:r>
      <w:r>
        <w:rPr>
          <w:rFonts w:ascii="Calibri" w:hAnsi="Calibri"/>
          <w:b/>
          <w:sz w:val="22"/>
          <w:szCs w:val="22"/>
        </w:rPr>
        <w:t>ΚΑΛΛΙΘΕΑ 13-12-2018</w:t>
      </w:r>
      <w:r w:rsidRPr="00B60B77">
        <w:rPr>
          <w:rFonts w:ascii="Calibri" w:hAnsi="Calibri"/>
          <w:b/>
          <w:sz w:val="22"/>
          <w:szCs w:val="22"/>
        </w:rPr>
        <w:t xml:space="preserve">  </w:t>
      </w:r>
    </w:p>
    <w:p w:rsidR="00327139" w:rsidRPr="00B60B77" w:rsidRDefault="00327139" w:rsidP="003271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</w:t>
      </w:r>
      <w:r>
        <w:rPr>
          <w:rFonts w:ascii="Calibri" w:hAnsi="Calibri"/>
          <w:b/>
          <w:sz w:val="22"/>
          <w:szCs w:val="22"/>
          <w:lang w:val="en-US"/>
        </w:rPr>
        <w:t xml:space="preserve">             </w:t>
      </w:r>
      <w:r>
        <w:rPr>
          <w:rFonts w:ascii="Calibri" w:hAnsi="Calibri"/>
          <w:b/>
          <w:sz w:val="22"/>
          <w:szCs w:val="22"/>
        </w:rPr>
        <w:t xml:space="preserve">  </w:t>
      </w:r>
      <w:proofErr w:type="spellStart"/>
      <w:r w:rsidRPr="00B60B77">
        <w:rPr>
          <w:rFonts w:ascii="Calibri" w:hAnsi="Calibri"/>
          <w:b/>
          <w:sz w:val="22"/>
          <w:szCs w:val="22"/>
        </w:rPr>
        <w:t>Αρ.Πρωτ</w:t>
      </w:r>
      <w:proofErr w:type="spellEnd"/>
      <w:r w:rsidRPr="00B60B77">
        <w:rPr>
          <w:rFonts w:ascii="Calibri" w:hAnsi="Calibri"/>
          <w:b/>
          <w:sz w:val="22"/>
          <w:szCs w:val="22"/>
        </w:rPr>
        <w:t>.</w:t>
      </w:r>
    </w:p>
    <w:p w:rsidR="00327139" w:rsidRPr="00B60B77" w:rsidRDefault="00327139" w:rsidP="003271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ΕΛΛΗΝΙΚΗ ΔΗΜΟΚΡΑΤΙA</w:t>
      </w:r>
    </w:p>
    <w:p w:rsidR="00327139" w:rsidRPr="00B60B77" w:rsidRDefault="00327139" w:rsidP="00327139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:rsidR="00327139" w:rsidRPr="00B60B77" w:rsidRDefault="00327139" w:rsidP="00327139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:rsidR="00327139" w:rsidRDefault="00327139" w:rsidP="00327139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ΠΟΛΙΤΙΣΜΟΥ,</w:t>
      </w:r>
      <w:r w:rsidRPr="00B60B77">
        <w:rPr>
          <w:rFonts w:ascii="Calibri" w:hAnsi="Calibri"/>
          <w:b/>
          <w:sz w:val="22"/>
          <w:szCs w:val="22"/>
        </w:rPr>
        <w:t>ΠΑΙΔΕΙΑΣ</w:t>
      </w:r>
    </w:p>
    <w:p w:rsidR="00327139" w:rsidRDefault="00327139" w:rsidP="00327139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&amp; ΝΕΑΣ ΓΕΝΙΑΣ             </w:t>
      </w:r>
      <w:r>
        <w:rPr>
          <w:rFonts w:ascii="Calibri" w:hAnsi="Calibri"/>
          <w:b/>
          <w:sz w:val="22"/>
          <w:szCs w:val="22"/>
        </w:rPr>
        <w:t xml:space="preserve">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ΠΡΟΣ</w:t>
      </w:r>
    </w:p>
    <w:p w:rsidR="00327139" w:rsidRDefault="00327139" w:rsidP="00327139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</w:t>
      </w:r>
      <w:proofErr w:type="spellStart"/>
      <w:r w:rsidRPr="00B60B77">
        <w:rPr>
          <w:rFonts w:ascii="Calibri" w:hAnsi="Calibri"/>
          <w:b/>
          <w:sz w:val="22"/>
          <w:szCs w:val="22"/>
        </w:rPr>
        <w:t>νση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:  ΜΑΤΖΑΓΡΙΩΤΑΚΗ 76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 xml:space="preserve">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:rsidR="00327139" w:rsidRPr="00B60B77" w:rsidRDefault="00327139" w:rsidP="00327139">
      <w:pPr>
        <w:ind w:left="1701" w:hanging="1417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e-</w:t>
      </w:r>
      <w:proofErr w:type="spellStart"/>
      <w:r w:rsidRPr="00B60B77">
        <w:rPr>
          <w:rFonts w:ascii="Calibri" w:hAnsi="Calibri"/>
          <w:b/>
          <w:sz w:val="22"/>
          <w:szCs w:val="22"/>
        </w:rPr>
        <w:t>mail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        : </w:t>
      </w:r>
    </w:p>
    <w:p w:rsidR="00327139" w:rsidRPr="00B60B77" w:rsidRDefault="00327139" w:rsidP="00327139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Τηλεφ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.   </w:t>
      </w:r>
      <w:r w:rsidRPr="00B60B77">
        <w:rPr>
          <w:rFonts w:ascii="Calibri" w:hAnsi="Calibri"/>
          <w:b/>
          <w:sz w:val="22"/>
          <w:szCs w:val="22"/>
        </w:rPr>
        <w:tab/>
        <w:t xml:space="preserve">   : 2132070318</w:t>
      </w:r>
    </w:p>
    <w:p w:rsidR="00327139" w:rsidRPr="00B60B77" w:rsidRDefault="00327139" w:rsidP="00327139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FAX                   :  - </w:t>
      </w:r>
    </w:p>
    <w:p w:rsidR="00327139" w:rsidRDefault="00327139" w:rsidP="00327139">
      <w:pPr>
        <w:widowControl w:val="0"/>
        <w:suppressAutoHyphens/>
        <w:autoSpaceDN w:val="0"/>
        <w:jc w:val="both"/>
        <w:textAlignment w:val="baseline"/>
      </w:pPr>
    </w:p>
    <w:p w:rsidR="00327139" w:rsidRDefault="00327139" w:rsidP="00327139">
      <w:pPr>
        <w:widowControl w:val="0"/>
        <w:suppressAutoHyphens/>
        <w:autoSpaceDN w:val="0"/>
        <w:jc w:val="both"/>
        <w:textAlignment w:val="baseline"/>
      </w:pPr>
    </w:p>
    <w:p w:rsidR="00327139" w:rsidRPr="00327139" w:rsidRDefault="00327139" w:rsidP="00327139">
      <w:pPr>
        <w:widowControl w:val="0"/>
        <w:suppressAutoHyphens/>
        <w:autoSpaceDN w:val="0"/>
        <w:jc w:val="both"/>
        <w:textAlignment w:val="baseline"/>
        <w:rPr>
          <w:rFonts w:asciiTheme="minorHAnsi" w:eastAsiaTheme="minorHAnsi" w:hAnsiTheme="minorHAnsi"/>
          <w:b/>
          <w:lang w:eastAsia="en-US"/>
        </w:rPr>
      </w:pPr>
      <w:bookmarkStart w:id="0" w:name="_GoBack"/>
      <w:bookmarkEnd w:id="0"/>
      <w:r w:rsidRPr="00327139">
        <w:rPr>
          <w:rFonts w:asciiTheme="minorHAnsi" w:eastAsiaTheme="minorHAnsi" w:hAnsiTheme="minorHAnsi"/>
          <w:b/>
          <w:u w:val="single"/>
          <w:lang w:eastAsia="en-US"/>
        </w:rPr>
        <w:t>ΘΕΜΑ</w:t>
      </w:r>
      <w:r w:rsidRPr="00327139">
        <w:rPr>
          <w:rFonts w:asciiTheme="minorHAnsi" w:eastAsiaTheme="minorHAnsi" w:hAnsiTheme="minorHAnsi"/>
          <w:b/>
          <w:lang w:eastAsia="en-US"/>
        </w:rPr>
        <w:t xml:space="preserve"> : «Μερική τροποποίηση κανονισμού Ωδείου της με </w:t>
      </w:r>
      <w:proofErr w:type="spellStart"/>
      <w:r w:rsidRPr="00327139">
        <w:rPr>
          <w:rFonts w:asciiTheme="minorHAnsi" w:eastAsiaTheme="minorHAnsi" w:hAnsiTheme="minorHAnsi"/>
          <w:b/>
          <w:lang w:eastAsia="en-US"/>
        </w:rPr>
        <w:t>αρ</w:t>
      </w:r>
      <w:proofErr w:type="spellEnd"/>
      <w:r w:rsidRPr="00327139">
        <w:rPr>
          <w:rFonts w:asciiTheme="minorHAnsi" w:eastAsiaTheme="minorHAnsi" w:hAnsiTheme="minorHAnsi"/>
          <w:b/>
          <w:lang w:eastAsia="en-US"/>
        </w:rPr>
        <w:t xml:space="preserve">. </w:t>
      </w:r>
      <w:proofErr w:type="spellStart"/>
      <w:r w:rsidRPr="00327139">
        <w:rPr>
          <w:rFonts w:asciiTheme="minorHAnsi" w:eastAsiaTheme="minorHAnsi" w:hAnsiTheme="minorHAnsi"/>
          <w:b/>
          <w:lang w:eastAsia="en-US"/>
        </w:rPr>
        <w:t>αποφ</w:t>
      </w:r>
      <w:proofErr w:type="spellEnd"/>
      <w:r w:rsidRPr="00327139">
        <w:rPr>
          <w:rFonts w:asciiTheme="minorHAnsi" w:eastAsiaTheme="minorHAnsi" w:hAnsiTheme="minorHAnsi"/>
          <w:b/>
          <w:lang w:eastAsia="en-US"/>
        </w:rPr>
        <w:t>. Δ.Σ 522/2018».</w:t>
      </w:r>
    </w:p>
    <w:p w:rsidR="00327139" w:rsidRPr="00327139" w:rsidRDefault="00327139" w:rsidP="00327139">
      <w:pPr>
        <w:widowControl w:val="0"/>
        <w:suppressAutoHyphens/>
        <w:autoSpaceDN w:val="0"/>
        <w:ind w:left="-284" w:right="15" w:firstLine="284"/>
        <w:jc w:val="both"/>
        <w:rPr>
          <w:rFonts w:asciiTheme="minorHAnsi" w:eastAsia="Lucida Sans Unicode" w:hAnsiTheme="minorHAnsi"/>
          <w:bCs/>
          <w:kern w:val="3"/>
          <w:lang w:eastAsia="zh-CN" w:bidi="hi-IN"/>
        </w:rPr>
      </w:pPr>
    </w:p>
    <w:p w:rsidR="00327139" w:rsidRPr="00327139" w:rsidRDefault="00327139" w:rsidP="00327139">
      <w:pPr>
        <w:widowControl w:val="0"/>
        <w:suppressAutoHyphens/>
        <w:autoSpaceDN w:val="0"/>
        <w:ind w:left="-284" w:right="15" w:firstLine="284"/>
        <w:jc w:val="both"/>
        <w:rPr>
          <w:rFonts w:asciiTheme="minorHAnsi" w:eastAsia="Lucida Sans Unicode" w:hAnsiTheme="minorHAnsi"/>
          <w:bCs/>
          <w:kern w:val="3"/>
          <w:lang w:eastAsia="zh-CN" w:bidi="hi-IN"/>
        </w:rPr>
      </w:pPr>
      <w:r w:rsidRPr="00327139">
        <w:rPr>
          <w:rFonts w:asciiTheme="minorHAnsi" w:eastAsia="Lucida Sans Unicode" w:hAnsiTheme="minorHAnsi"/>
          <w:bCs/>
          <w:kern w:val="3"/>
          <w:lang w:eastAsia="zh-CN" w:bidi="hi-IN"/>
        </w:rPr>
        <w:t xml:space="preserve">Κύριε Πρόεδρε,  </w:t>
      </w:r>
    </w:p>
    <w:p w:rsidR="00327139" w:rsidRPr="00327139" w:rsidRDefault="00327139" w:rsidP="00327139">
      <w:pPr>
        <w:shd w:val="clear" w:color="auto" w:fill="FFFFFF"/>
        <w:jc w:val="both"/>
        <w:rPr>
          <w:rFonts w:asciiTheme="minorHAnsi" w:eastAsiaTheme="minorHAnsi" w:hAnsiTheme="minorHAnsi"/>
          <w:bCs/>
          <w:lang w:eastAsia="en-US"/>
        </w:rPr>
      </w:pPr>
      <w:r w:rsidRPr="00327139">
        <w:rPr>
          <w:rFonts w:asciiTheme="minorHAnsi" w:eastAsiaTheme="minorHAnsi" w:hAnsiTheme="minorHAnsi"/>
          <w:bCs/>
          <w:lang w:eastAsia="en-US"/>
        </w:rPr>
        <w:t xml:space="preserve">Παρακαλούμε,  κατά την προσεχή συνεδρίαση του Δημοτικού Συμβουλίου, συμπεριλάβετε </w:t>
      </w:r>
    </w:p>
    <w:p w:rsidR="00327139" w:rsidRPr="00327139" w:rsidRDefault="00327139" w:rsidP="00327139">
      <w:pPr>
        <w:shd w:val="clear" w:color="auto" w:fill="FFFFFF"/>
        <w:jc w:val="both"/>
        <w:rPr>
          <w:rFonts w:asciiTheme="minorHAnsi" w:eastAsiaTheme="minorHAnsi" w:hAnsiTheme="minorHAnsi"/>
          <w:bCs/>
          <w:lang w:eastAsia="en-US"/>
        </w:rPr>
      </w:pPr>
      <w:r w:rsidRPr="00327139">
        <w:rPr>
          <w:rFonts w:asciiTheme="minorHAnsi" w:eastAsiaTheme="minorHAnsi" w:hAnsiTheme="minorHAnsi"/>
          <w:bCs/>
          <w:lang w:eastAsia="en-US"/>
        </w:rPr>
        <w:t>και εγκρίνετε:</w:t>
      </w:r>
    </w:p>
    <w:p w:rsidR="00327139" w:rsidRPr="00327139" w:rsidRDefault="00327139" w:rsidP="0032713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27139">
        <w:rPr>
          <w:rFonts w:asciiTheme="minorHAnsi" w:eastAsiaTheme="minorEastAsia" w:hAnsiTheme="minorHAnsi" w:cstheme="minorBidi"/>
          <w:sz w:val="22"/>
          <w:szCs w:val="22"/>
        </w:rPr>
        <w:t xml:space="preserve">Στην απόφαση Δ.Σ. 522/2018 και στις κατηγορίες των απαλλαγών, τροποποιήσετε στο άρθρο Γ.Ι.2 ως προς τις κατηγορίες απαλλασσόμενων μερικής ή ολικής καταβολής διδάκτρων αντικαθιστώντας την κατηγορία 1 που αφορά πολύτεκνες ή </w:t>
      </w:r>
      <w:proofErr w:type="spellStart"/>
      <w:r w:rsidRPr="00327139">
        <w:rPr>
          <w:rFonts w:asciiTheme="minorHAnsi" w:eastAsiaTheme="minorEastAsia" w:hAnsiTheme="minorHAnsi" w:cstheme="minorBidi"/>
          <w:sz w:val="22"/>
          <w:szCs w:val="22"/>
        </w:rPr>
        <w:t>τρίτεκνες</w:t>
      </w:r>
      <w:proofErr w:type="spellEnd"/>
      <w:r w:rsidRPr="00327139">
        <w:rPr>
          <w:rFonts w:asciiTheme="minorHAnsi" w:eastAsiaTheme="minorEastAsia" w:hAnsiTheme="minorHAnsi" w:cstheme="minorBidi"/>
          <w:sz w:val="22"/>
          <w:szCs w:val="22"/>
        </w:rPr>
        <w:t xml:space="preserve"> οικογένειες ως εξής:</w:t>
      </w:r>
    </w:p>
    <w:p w:rsidR="00327139" w:rsidRPr="00327139" w:rsidRDefault="00327139" w:rsidP="00327139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327139">
        <w:rPr>
          <w:rFonts w:asciiTheme="minorHAnsi" w:eastAsiaTheme="minorEastAsia" w:hAnsiTheme="minorHAnsi" w:cstheme="minorBidi"/>
          <w:sz w:val="22"/>
          <w:szCs w:val="22"/>
        </w:rPr>
        <w:t>Το συνολικό οικογενειακό εισόδημα προηγούμενου έτους δεν θα πρέπει να υπερβαίνει τις 40.000,00 Ευρώ και οι απαλλαγές μένουν ως έχουν δηλ., θα τυγχάνει απαλλαγής 100% σε όλα τα ειδικά μαθήματα το 1</w:t>
      </w:r>
      <w:r w:rsidRPr="00327139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ο</w:t>
      </w:r>
      <w:r w:rsidRPr="00327139">
        <w:rPr>
          <w:rFonts w:asciiTheme="minorHAnsi" w:eastAsiaTheme="minorEastAsia" w:hAnsiTheme="minorHAnsi" w:cstheme="minorBidi"/>
          <w:sz w:val="22"/>
          <w:szCs w:val="22"/>
        </w:rPr>
        <w:t xml:space="preserve"> παιδί και 50% απαλλαγής κάθε επόμενο.</w:t>
      </w:r>
    </w:p>
    <w:p w:rsidR="00327139" w:rsidRPr="00327139" w:rsidRDefault="00327139" w:rsidP="00327139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327139">
        <w:rPr>
          <w:rFonts w:asciiTheme="minorHAnsi" w:eastAsiaTheme="minorEastAsia" w:hAnsiTheme="minorHAnsi" w:cstheme="minorBidi"/>
          <w:sz w:val="22"/>
          <w:szCs w:val="22"/>
        </w:rPr>
        <w:t>Εάν ένας από τους δύο γονείς είναι άνεργος τότε οι απαλλαγές διαμορφώνονται ως εξής: Για τον ίδιο είναι 100% απαλλαγή σε ένα όργανο, για τα πρώτα 2 παιδιά 100% απαλλαγή σε όλα τα όργανα και 50% απαλλαγή για κάθε επόμενο.</w:t>
      </w:r>
    </w:p>
    <w:p w:rsidR="00327139" w:rsidRPr="00327139" w:rsidRDefault="00327139" w:rsidP="00327139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contextualSpacing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327139">
        <w:rPr>
          <w:rFonts w:asciiTheme="minorHAnsi" w:eastAsiaTheme="minorEastAsia" w:hAnsiTheme="minorHAnsi" w:cstheme="minorBidi"/>
          <w:sz w:val="22"/>
          <w:szCs w:val="22"/>
        </w:rPr>
        <w:t>Εάν και οι δύο γονείς είναι άνεργοι τότε υπάρχει απαλλαγή σε όλους 100% σε όλα τα όργανα.</w:t>
      </w:r>
    </w:p>
    <w:p w:rsidR="00327139" w:rsidRPr="00327139" w:rsidRDefault="00327139" w:rsidP="00327139">
      <w:pPr>
        <w:spacing w:after="200" w:line="276" w:lineRule="auto"/>
        <w:ind w:left="1080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327139" w:rsidRPr="00327139" w:rsidRDefault="00327139" w:rsidP="0032713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27139">
        <w:rPr>
          <w:rFonts w:asciiTheme="minorHAnsi" w:eastAsiaTheme="minorEastAsia" w:hAnsiTheme="minorHAnsi" w:cstheme="minorBidi"/>
          <w:sz w:val="22"/>
          <w:szCs w:val="22"/>
        </w:rPr>
        <w:t>Επίσης στην κατηγορία 5. Στις οικογένειες δικαιούχους του Κοινωνικού Επιδόματος Αλληλεγγύης (ΚΕΑ) προστίθενται και οικογένειες με χαμηλό οικογενειακό εισόδημα &lt; 8.000,00 Ευρώ όπως προκύπτει από το εκκαθαριστικό της δήλωσης του προηγούμενου έτους, με τις ίδιες απαλλαγές.</w:t>
      </w:r>
    </w:p>
    <w:p w:rsidR="00327139" w:rsidRPr="00327139" w:rsidRDefault="00327139" w:rsidP="00327139">
      <w:pPr>
        <w:spacing w:after="200" w:line="276" w:lineRule="auto"/>
        <w:rPr>
          <w:rFonts w:asciiTheme="minorHAnsi" w:eastAsiaTheme="minorHAnsi" w:hAnsiTheme="minorHAnsi"/>
          <w:bCs/>
          <w:lang w:eastAsia="en-US"/>
        </w:rPr>
      </w:pPr>
      <w:r w:rsidRPr="00327139">
        <w:rPr>
          <w:rFonts w:asciiTheme="minorHAnsi" w:eastAsiaTheme="minorHAnsi" w:hAnsiTheme="minorHAnsi"/>
          <w:bCs/>
          <w:lang w:eastAsia="en-US"/>
        </w:rPr>
        <w:t xml:space="preserve"> Κατόπιν αυτού, παρακαλούμε όπως αποφασίσετε σχετικά.    </w:t>
      </w:r>
    </w:p>
    <w:p w:rsidR="00327139" w:rsidRPr="00327139" w:rsidRDefault="00327139" w:rsidP="00327139">
      <w:pPr>
        <w:keepNext/>
        <w:widowControl w:val="0"/>
        <w:suppressAutoHyphens/>
        <w:autoSpaceDN w:val="0"/>
        <w:ind w:left="5040" w:right="-720" w:firstLine="720"/>
        <w:jc w:val="both"/>
        <w:textAlignment w:val="baseline"/>
        <w:outlineLvl w:val="7"/>
        <w:rPr>
          <w:rFonts w:asciiTheme="minorHAnsi" w:eastAsia="Lucida Sans Unicode" w:hAnsiTheme="minorHAnsi" w:cs="Mangal"/>
          <w:b/>
          <w:bCs/>
          <w:kern w:val="3"/>
          <w:lang w:eastAsia="zh-CN" w:bidi="hi-IN"/>
        </w:rPr>
      </w:pPr>
      <w:r w:rsidRPr="00327139">
        <w:rPr>
          <w:rFonts w:asciiTheme="minorHAnsi" w:eastAsiaTheme="minorHAnsi" w:hAnsiTheme="minorHAnsi"/>
          <w:bCs/>
          <w:lang w:eastAsia="en-US"/>
        </w:rPr>
        <w:t xml:space="preserve">   </w:t>
      </w:r>
      <w:r w:rsidRPr="00327139">
        <w:rPr>
          <w:rFonts w:asciiTheme="minorHAnsi" w:hAnsiTheme="minorHAnsi"/>
          <w:b/>
          <w:bCs/>
          <w:kern w:val="3"/>
          <w:lang w:eastAsia="zh-CN" w:bidi="hi-IN"/>
        </w:rPr>
        <w:t>Ο</w:t>
      </w:r>
      <w:r w:rsidRPr="00327139">
        <w:rPr>
          <w:rFonts w:asciiTheme="minorHAnsi" w:eastAsia="Lucida Sans Unicode" w:hAnsiTheme="minorHAnsi" w:cs="Mangal"/>
          <w:b/>
          <w:bCs/>
          <w:kern w:val="3"/>
          <w:lang w:eastAsia="zh-CN" w:bidi="hi-IN"/>
        </w:rPr>
        <w:t xml:space="preserve"> ΑΝΤΙΔΗΜΑΡΧΟΣ</w:t>
      </w:r>
    </w:p>
    <w:p w:rsidR="00327139" w:rsidRPr="00327139" w:rsidRDefault="00327139" w:rsidP="00327139">
      <w:pPr>
        <w:widowControl w:val="0"/>
        <w:suppressAutoHyphens/>
        <w:autoSpaceDN w:val="0"/>
        <w:ind w:right="-720"/>
        <w:jc w:val="both"/>
        <w:textAlignment w:val="baseline"/>
        <w:rPr>
          <w:rFonts w:asciiTheme="minorHAnsi" w:eastAsia="Lucida Sans Unicode" w:hAnsiTheme="minorHAnsi" w:cs="Mangal"/>
          <w:kern w:val="3"/>
          <w:lang w:eastAsia="zh-CN" w:bidi="hi-IN"/>
        </w:rPr>
      </w:pPr>
      <w:r w:rsidRPr="00327139">
        <w:rPr>
          <w:rFonts w:asciiTheme="minorHAnsi" w:eastAsia="Lucida Sans Unicode" w:hAnsiTheme="minorHAnsi" w:cs="Mangal"/>
          <w:kern w:val="3"/>
          <w:lang w:eastAsia="zh-CN" w:bidi="hi-IN"/>
        </w:rPr>
        <w:t xml:space="preserve">                                               </w:t>
      </w:r>
    </w:p>
    <w:p w:rsidR="00327139" w:rsidRPr="00327139" w:rsidRDefault="00327139" w:rsidP="00327139">
      <w:pPr>
        <w:widowControl w:val="0"/>
        <w:suppressAutoHyphens/>
        <w:autoSpaceDN w:val="0"/>
        <w:ind w:right="-720"/>
        <w:jc w:val="both"/>
        <w:textAlignment w:val="baseline"/>
        <w:rPr>
          <w:rFonts w:asciiTheme="minorHAnsi" w:hAnsiTheme="minorHAnsi"/>
          <w:b/>
          <w:bCs/>
          <w:kern w:val="3"/>
          <w:lang w:eastAsia="zh-CN" w:bidi="hi-IN"/>
        </w:rPr>
      </w:pPr>
      <w:r w:rsidRPr="00327139">
        <w:rPr>
          <w:rFonts w:asciiTheme="minorHAnsi" w:hAnsiTheme="minorHAnsi"/>
          <w:b/>
          <w:bCs/>
          <w:kern w:val="3"/>
          <w:lang w:eastAsia="zh-CN" w:bidi="hi-IN"/>
        </w:rPr>
        <w:t xml:space="preserve">                                                                                                             </w:t>
      </w:r>
    </w:p>
    <w:p w:rsidR="00327139" w:rsidRPr="00327139" w:rsidRDefault="00327139" w:rsidP="00327139">
      <w:pPr>
        <w:widowControl w:val="0"/>
        <w:suppressAutoHyphens/>
        <w:autoSpaceDN w:val="0"/>
        <w:ind w:left="4963" w:right="-720" w:firstLine="709"/>
        <w:jc w:val="both"/>
        <w:textAlignment w:val="baseline"/>
        <w:rPr>
          <w:rFonts w:asciiTheme="minorHAnsi" w:eastAsia="Lucida Sans Unicode" w:hAnsiTheme="minorHAnsi" w:cs="Mangal"/>
          <w:kern w:val="3"/>
          <w:lang w:eastAsia="zh-CN" w:bidi="hi-IN"/>
        </w:rPr>
      </w:pPr>
      <w:r w:rsidRPr="00327139">
        <w:rPr>
          <w:rFonts w:asciiTheme="minorHAnsi" w:hAnsiTheme="minorHAnsi"/>
          <w:b/>
          <w:bCs/>
          <w:kern w:val="3"/>
          <w:lang w:eastAsia="zh-CN" w:bidi="hi-IN"/>
        </w:rPr>
        <w:t>ΕΜΜΑΝΟΥΗΛ ΚΩΣΤΑΚΗΣ</w:t>
      </w:r>
    </w:p>
    <w:p w:rsidR="00327139" w:rsidRPr="00327139" w:rsidRDefault="00327139" w:rsidP="00327139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</w:p>
    <w:p w:rsidR="00327139" w:rsidRPr="00327139" w:rsidRDefault="00327139" w:rsidP="00327139">
      <w:pPr>
        <w:keepNext/>
        <w:widowControl w:val="0"/>
        <w:suppressAutoHyphens/>
        <w:autoSpaceDN w:val="0"/>
        <w:ind w:right="-720"/>
        <w:jc w:val="both"/>
        <w:textAlignment w:val="baseline"/>
        <w:outlineLvl w:val="7"/>
        <w:rPr>
          <w:rFonts w:eastAsia="Lucida Sans Unicode" w:cs="Mangal"/>
          <w:b/>
          <w:bCs/>
          <w:kern w:val="3"/>
          <w:lang w:eastAsia="zh-CN" w:bidi="hi-IN"/>
        </w:rPr>
      </w:pPr>
      <w:r w:rsidRPr="00327139">
        <w:rPr>
          <w:rFonts w:ascii="Calibri" w:eastAsia="Lucida Sans Unicode" w:hAnsi="Calibri" w:cs="Mangal"/>
          <w:b/>
          <w:bCs/>
          <w:kern w:val="3"/>
          <w:sz w:val="22"/>
          <w:szCs w:val="22"/>
          <w:u w:val="single"/>
          <w:lang w:eastAsia="zh-CN" w:bidi="hi-IN"/>
        </w:rPr>
        <w:t>Εσωτερική Διανομή</w:t>
      </w:r>
      <w:r w:rsidRPr="00327139">
        <w:rPr>
          <w:rFonts w:ascii="Calibri" w:eastAsia="Lucida Sans Unicode" w:hAnsi="Calibri" w:cs="Mangal"/>
          <w:b/>
          <w:bCs/>
          <w:kern w:val="3"/>
          <w:sz w:val="22"/>
          <w:szCs w:val="22"/>
          <w:lang w:eastAsia="zh-CN" w:bidi="hi-IN"/>
        </w:rPr>
        <w:t xml:space="preserve">                                                                       </w:t>
      </w:r>
    </w:p>
    <w:p w:rsidR="00327139" w:rsidRPr="00327139" w:rsidRDefault="00327139" w:rsidP="00327139">
      <w:pPr>
        <w:keepNext/>
        <w:widowControl w:val="0"/>
        <w:suppressAutoHyphens/>
        <w:autoSpaceDN w:val="0"/>
        <w:ind w:right="-720"/>
        <w:jc w:val="both"/>
        <w:textAlignment w:val="baseline"/>
        <w:outlineLvl w:val="7"/>
        <w:rPr>
          <w:rFonts w:eastAsia="Lucida Sans Unicode" w:cs="Mangal"/>
          <w:b/>
          <w:bCs/>
          <w:kern w:val="3"/>
          <w:lang w:eastAsia="zh-CN" w:bidi="hi-IN"/>
        </w:rPr>
      </w:pPr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 xml:space="preserve">-  </w:t>
      </w:r>
      <w:proofErr w:type="spellStart"/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>Γρ</w:t>
      </w:r>
      <w:proofErr w:type="spellEnd"/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 xml:space="preserve">. Δημάρχου        </w:t>
      </w:r>
      <w:r w:rsidRPr="00327139">
        <w:rPr>
          <w:rFonts w:ascii="Calibri" w:eastAsia="Lucida Sans Unicode" w:hAnsi="Calibri" w:cs="Mangal"/>
          <w:b/>
          <w:bCs/>
          <w:kern w:val="3"/>
          <w:sz w:val="22"/>
          <w:szCs w:val="22"/>
          <w:lang w:eastAsia="zh-CN" w:bidi="hi-IN"/>
        </w:rPr>
        <w:t xml:space="preserve">                                                                      </w:t>
      </w:r>
    </w:p>
    <w:p w:rsidR="00327139" w:rsidRPr="00327139" w:rsidRDefault="00327139" w:rsidP="00327139">
      <w:pPr>
        <w:widowControl w:val="0"/>
        <w:tabs>
          <w:tab w:val="left" w:pos="9565"/>
        </w:tabs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 xml:space="preserve">-  </w:t>
      </w:r>
      <w:proofErr w:type="spellStart"/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>Γρ</w:t>
      </w:r>
      <w:proofErr w:type="spellEnd"/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 xml:space="preserve">. Γεν. Γραμματέα                                                                  </w:t>
      </w:r>
      <w:r w:rsidRPr="00327139">
        <w:rPr>
          <w:rFonts w:ascii="Calibri" w:eastAsia="Lucida Sans Unicode" w:hAnsi="Calibri" w:cs="Mangal"/>
          <w:b/>
          <w:bCs/>
          <w:kern w:val="3"/>
          <w:sz w:val="22"/>
          <w:szCs w:val="22"/>
          <w:lang w:eastAsia="zh-CN" w:bidi="hi-IN"/>
        </w:rPr>
        <w:t xml:space="preserve"> </w:t>
      </w:r>
    </w:p>
    <w:p w:rsidR="00327139" w:rsidRPr="00327139" w:rsidRDefault="00327139" w:rsidP="00327139">
      <w:pPr>
        <w:widowControl w:val="0"/>
        <w:suppressAutoHyphens/>
        <w:autoSpaceDN w:val="0"/>
        <w:textAlignment w:val="baseline"/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</w:pPr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 xml:space="preserve">-  </w:t>
      </w:r>
      <w:proofErr w:type="spellStart"/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>Τμ</w:t>
      </w:r>
      <w:proofErr w:type="spellEnd"/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>. Προμηθειών &amp; Αποθηκών</w:t>
      </w:r>
    </w:p>
    <w:p w:rsidR="00327139" w:rsidRPr="00327139" w:rsidRDefault="00327139" w:rsidP="00327139">
      <w:pPr>
        <w:widowControl w:val="0"/>
        <w:suppressAutoHyphens/>
        <w:autoSpaceDN w:val="0"/>
        <w:textAlignment w:val="baseline"/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</w:pPr>
      <w:r w:rsidRPr="00327139"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 xml:space="preserve">-  Διεύθυνση Πολιτισμού </w:t>
      </w:r>
    </w:p>
    <w:p w:rsidR="00327139" w:rsidRPr="00327139" w:rsidRDefault="00327139" w:rsidP="00327139">
      <w:pPr>
        <w:widowControl w:val="0"/>
        <w:suppressAutoHyphens/>
        <w:autoSpaceDN w:val="0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ascii="Calibri" w:eastAsia="Lucida Sans Unicode" w:hAnsi="Calibri" w:cs="Mangal"/>
          <w:kern w:val="3"/>
          <w:sz w:val="22"/>
          <w:szCs w:val="22"/>
          <w:lang w:eastAsia="zh-CN" w:bidi="hi-IN"/>
        </w:rPr>
        <w:t>-  Τμήμα Δημοτικού Ωδείου</w:t>
      </w:r>
    </w:p>
    <w:sectPr w:rsidR="00327139" w:rsidRPr="00327139" w:rsidSect="00327139">
      <w:pgSz w:w="11906" w:h="16838"/>
      <w:pgMar w:top="1135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45AD9"/>
    <w:multiLevelType w:val="hybridMultilevel"/>
    <w:tmpl w:val="D8443932"/>
    <w:lvl w:ilvl="0" w:tplc="00A882E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4"/>
    <w:rsid w:val="00327139"/>
    <w:rsid w:val="00916E05"/>
    <w:rsid w:val="00A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E5AC4-872B-46CB-B227-9255688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Φραγκούλη Ειρήνη</cp:lastModifiedBy>
  <cp:revision>2</cp:revision>
  <cp:lastPrinted>2018-12-13T11:11:00Z</cp:lastPrinted>
  <dcterms:created xsi:type="dcterms:W3CDTF">2018-12-13T11:05:00Z</dcterms:created>
  <dcterms:modified xsi:type="dcterms:W3CDTF">2018-12-13T11:11:00Z</dcterms:modified>
</cp:coreProperties>
</file>