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FC9" w:rsidRPr="00D00FC5" w:rsidRDefault="00FC0FC9" w:rsidP="00FC0FC9">
      <w:pPr>
        <w:rPr>
          <w:rFonts w:ascii="Tahoma" w:hAnsi="Tahoma" w:cs="Tahoma"/>
          <w:b/>
          <w:i/>
          <w:sz w:val="22"/>
          <w:szCs w:val="22"/>
        </w:rPr>
      </w:pPr>
      <w:r w:rsidRPr="00D00FC5">
        <w:rPr>
          <w:rFonts w:ascii="Tahoma" w:hAnsi="Tahoma" w:cs="Tahoma"/>
          <w:b/>
          <w:i/>
          <w:sz w:val="22"/>
          <w:szCs w:val="22"/>
        </w:rPr>
        <w:t xml:space="preserve">                                                                                                                                                                                                                                                                                                                                                                                                                                                                                                                                                                                                                                                                                                                                                                                                                                                                                                                                                                                                                                                                                                                                                                                                                                                                                                                                                                                                                                                                                                                                                                                                                                                                                                                                                                                                                                                                                                                                                                                                                                                                                                                                                                            </w:t>
      </w:r>
      <w:r w:rsidRPr="00D00FC5">
        <w:rPr>
          <w:rFonts w:ascii="Tahoma" w:hAnsi="Tahoma" w:cs="Tahoma"/>
          <w:b/>
          <w:i/>
          <w:noProof/>
          <w:sz w:val="22"/>
          <w:szCs w:val="22"/>
        </w:rPr>
        <w:drawing>
          <wp:inline distT="0" distB="0" distL="0" distR="0">
            <wp:extent cx="1143000" cy="7620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p w:rsidR="00FC0FC9" w:rsidRPr="00D00FC5" w:rsidRDefault="00FC0FC9" w:rsidP="00FC0FC9">
      <w:pPr>
        <w:rPr>
          <w:rFonts w:ascii="Tahoma" w:hAnsi="Tahoma" w:cs="Tahoma"/>
          <w:b/>
          <w:i/>
          <w:sz w:val="22"/>
          <w:szCs w:val="22"/>
        </w:rPr>
      </w:pPr>
    </w:p>
    <w:tbl>
      <w:tblPr>
        <w:tblW w:w="8931" w:type="dxa"/>
        <w:tblLook w:val="04A0" w:firstRow="1" w:lastRow="0" w:firstColumn="1" w:lastColumn="0" w:noHBand="0" w:noVBand="1"/>
      </w:tblPr>
      <w:tblGrid>
        <w:gridCol w:w="1679"/>
        <w:gridCol w:w="3141"/>
        <w:gridCol w:w="4111"/>
      </w:tblGrid>
      <w:tr w:rsidR="00FC0FC9" w:rsidRPr="00D00FC5" w:rsidTr="00FC0FC9">
        <w:tc>
          <w:tcPr>
            <w:tcW w:w="4820" w:type="dxa"/>
            <w:gridSpan w:val="2"/>
          </w:tcPr>
          <w:p w:rsidR="00FC0FC9" w:rsidRPr="00D00FC5" w:rsidRDefault="00FC0FC9">
            <w:pPr>
              <w:spacing w:line="254" w:lineRule="auto"/>
              <w:rPr>
                <w:rFonts w:ascii="Tahoma" w:hAnsi="Tahoma" w:cs="Tahoma"/>
                <w:b/>
                <w:bCs/>
                <w:sz w:val="22"/>
                <w:szCs w:val="22"/>
                <w:lang w:eastAsia="en-US"/>
              </w:rPr>
            </w:pPr>
            <w:r w:rsidRPr="00D00FC5">
              <w:rPr>
                <w:rFonts w:ascii="Tahoma" w:hAnsi="Tahoma" w:cs="Tahoma"/>
                <w:b/>
                <w:bCs/>
                <w:sz w:val="22"/>
                <w:szCs w:val="22"/>
                <w:lang w:eastAsia="en-US"/>
              </w:rPr>
              <w:t>ΕΛΛΗΝΙΚΗ ΔΗΜΟΚΡΑΤΙΑ</w:t>
            </w:r>
          </w:p>
          <w:p w:rsidR="00FC0FC9" w:rsidRPr="00D00FC5" w:rsidRDefault="00FC0FC9">
            <w:pPr>
              <w:spacing w:line="254" w:lineRule="auto"/>
              <w:rPr>
                <w:rFonts w:ascii="Tahoma" w:hAnsi="Tahoma" w:cs="Tahoma"/>
                <w:b/>
                <w:bCs/>
                <w:sz w:val="22"/>
                <w:szCs w:val="22"/>
                <w:lang w:eastAsia="en-US"/>
              </w:rPr>
            </w:pPr>
            <w:r w:rsidRPr="00D00FC5">
              <w:rPr>
                <w:rFonts w:ascii="Tahoma" w:hAnsi="Tahoma" w:cs="Tahoma"/>
                <w:b/>
                <w:bCs/>
                <w:sz w:val="22"/>
                <w:szCs w:val="22"/>
                <w:lang w:eastAsia="en-US"/>
              </w:rPr>
              <w:t>ΝΟΜΟΣ ΑΤΤΙΚΗΣ</w:t>
            </w:r>
          </w:p>
          <w:p w:rsidR="00FC0FC9" w:rsidRPr="00D00FC5" w:rsidRDefault="00FC0FC9">
            <w:pPr>
              <w:spacing w:line="254" w:lineRule="auto"/>
              <w:rPr>
                <w:rFonts w:ascii="Tahoma" w:hAnsi="Tahoma" w:cs="Tahoma"/>
                <w:b/>
                <w:bCs/>
                <w:sz w:val="22"/>
                <w:szCs w:val="22"/>
                <w:lang w:eastAsia="en-US"/>
              </w:rPr>
            </w:pPr>
            <w:r w:rsidRPr="00D00FC5">
              <w:rPr>
                <w:rFonts w:ascii="Tahoma" w:hAnsi="Tahoma" w:cs="Tahoma"/>
                <w:b/>
                <w:bCs/>
                <w:sz w:val="22"/>
                <w:szCs w:val="22"/>
                <w:lang w:eastAsia="en-US"/>
              </w:rPr>
              <w:t>ΔΗΜΟΣ ΚΑΛΛΙΘΕΑΣ</w:t>
            </w:r>
          </w:p>
          <w:p w:rsidR="00FC0FC9" w:rsidRPr="00D00FC5" w:rsidRDefault="00FC0FC9">
            <w:pPr>
              <w:tabs>
                <w:tab w:val="left" w:pos="3750"/>
              </w:tabs>
              <w:spacing w:line="254" w:lineRule="auto"/>
              <w:rPr>
                <w:rFonts w:ascii="Tahoma" w:hAnsi="Tahoma" w:cs="Tahoma"/>
                <w:b/>
                <w:sz w:val="22"/>
                <w:szCs w:val="22"/>
                <w:lang w:eastAsia="en-US"/>
              </w:rPr>
            </w:pPr>
            <w:r w:rsidRPr="00D00FC5">
              <w:rPr>
                <w:rFonts w:ascii="Tahoma" w:hAnsi="Tahoma" w:cs="Tahoma"/>
                <w:b/>
                <w:sz w:val="22"/>
                <w:szCs w:val="22"/>
                <w:lang w:eastAsia="en-US"/>
              </w:rPr>
              <w:t xml:space="preserve">ΔΙΕΥΘΥΝΣΗ:  ΔΙΟΙΚΗΤΙΚΗ                                                    </w:t>
            </w:r>
          </w:p>
          <w:p w:rsidR="00FC0FC9" w:rsidRPr="00D00FC5" w:rsidRDefault="00FC0FC9">
            <w:pPr>
              <w:spacing w:line="254" w:lineRule="auto"/>
              <w:rPr>
                <w:rFonts w:ascii="Tahoma" w:hAnsi="Tahoma" w:cs="Tahoma"/>
                <w:b/>
                <w:sz w:val="22"/>
                <w:szCs w:val="22"/>
                <w:lang w:val="en-US" w:eastAsia="en-US"/>
              </w:rPr>
            </w:pPr>
            <w:r w:rsidRPr="00D00FC5">
              <w:rPr>
                <w:rFonts w:ascii="Tahoma" w:hAnsi="Tahoma" w:cs="Tahoma"/>
                <w:b/>
                <w:sz w:val="22"/>
                <w:szCs w:val="22"/>
                <w:lang w:eastAsia="en-US"/>
              </w:rPr>
              <w:t xml:space="preserve">ΤΜΗΜΑ :ΑΝΘΡΩΠΙΝΟΥ ΔΥΝΑΜΙΚΟΥ  </w:t>
            </w:r>
          </w:p>
          <w:p w:rsidR="00FC0FC9" w:rsidRPr="00D00FC5" w:rsidRDefault="00FC0FC9">
            <w:pPr>
              <w:spacing w:line="254" w:lineRule="auto"/>
              <w:rPr>
                <w:rFonts w:ascii="Tahoma" w:hAnsi="Tahoma" w:cs="Tahoma"/>
                <w:b/>
                <w:bCs/>
                <w:sz w:val="22"/>
                <w:szCs w:val="22"/>
                <w:lang w:eastAsia="en-US"/>
              </w:rPr>
            </w:pPr>
          </w:p>
        </w:tc>
        <w:tc>
          <w:tcPr>
            <w:tcW w:w="4111" w:type="dxa"/>
            <w:hideMark/>
          </w:tcPr>
          <w:p w:rsidR="00FC0FC9" w:rsidRPr="00D00FC5" w:rsidRDefault="00FC0FC9">
            <w:pPr>
              <w:keepNext/>
              <w:tabs>
                <w:tab w:val="left" w:pos="1152"/>
              </w:tabs>
              <w:spacing w:line="254" w:lineRule="auto"/>
              <w:ind w:left="317" w:right="1168" w:hanging="518"/>
              <w:jc w:val="center"/>
              <w:outlineLvl w:val="0"/>
              <w:rPr>
                <w:rFonts w:ascii="Tahoma" w:hAnsi="Tahoma" w:cs="Tahoma"/>
                <w:b/>
                <w:bCs/>
                <w:sz w:val="22"/>
                <w:szCs w:val="22"/>
                <w:lang w:val="en-US" w:eastAsia="en-US"/>
              </w:rPr>
            </w:pPr>
            <w:r w:rsidRPr="00D00FC5">
              <w:rPr>
                <w:rFonts w:ascii="Tahoma" w:hAnsi="Tahoma" w:cs="Tahoma"/>
                <w:b/>
                <w:bCs/>
                <w:sz w:val="22"/>
                <w:szCs w:val="22"/>
                <w:lang w:eastAsia="en-US"/>
              </w:rPr>
              <w:t>Καλλιθέα,</w:t>
            </w:r>
            <w:r w:rsidR="00503063" w:rsidRPr="00D00FC5">
              <w:rPr>
                <w:rFonts w:ascii="Tahoma" w:hAnsi="Tahoma" w:cs="Tahoma"/>
                <w:b/>
                <w:bCs/>
                <w:sz w:val="22"/>
                <w:szCs w:val="22"/>
                <w:lang w:val="en-US" w:eastAsia="en-US"/>
              </w:rPr>
              <w:t xml:space="preserve"> </w:t>
            </w:r>
            <w:r w:rsidRPr="00D00FC5">
              <w:rPr>
                <w:rFonts w:ascii="Tahoma" w:hAnsi="Tahoma" w:cs="Tahoma"/>
                <w:b/>
                <w:bCs/>
                <w:sz w:val="22"/>
                <w:szCs w:val="22"/>
                <w:lang w:val="en-US" w:eastAsia="en-US"/>
              </w:rPr>
              <w:t>24</w:t>
            </w:r>
            <w:r w:rsidRPr="00D00FC5">
              <w:rPr>
                <w:rFonts w:ascii="Tahoma" w:hAnsi="Tahoma" w:cs="Tahoma"/>
                <w:b/>
                <w:bCs/>
                <w:sz w:val="22"/>
                <w:szCs w:val="22"/>
                <w:lang w:eastAsia="en-US"/>
              </w:rPr>
              <w:t>/0</w:t>
            </w:r>
            <w:r w:rsidRPr="00D00FC5">
              <w:rPr>
                <w:rFonts w:ascii="Tahoma" w:hAnsi="Tahoma" w:cs="Tahoma"/>
                <w:b/>
                <w:bCs/>
                <w:sz w:val="22"/>
                <w:szCs w:val="22"/>
                <w:lang w:val="en-US" w:eastAsia="en-US"/>
              </w:rPr>
              <w:t>1</w:t>
            </w:r>
            <w:r w:rsidRPr="00D00FC5">
              <w:rPr>
                <w:rFonts w:ascii="Tahoma" w:hAnsi="Tahoma" w:cs="Tahoma"/>
                <w:b/>
                <w:bCs/>
                <w:sz w:val="22"/>
                <w:szCs w:val="22"/>
                <w:lang w:eastAsia="en-US"/>
              </w:rPr>
              <w:t>/201</w:t>
            </w:r>
            <w:r w:rsidRPr="00D00FC5">
              <w:rPr>
                <w:rFonts w:ascii="Tahoma" w:hAnsi="Tahoma" w:cs="Tahoma"/>
                <w:b/>
                <w:bCs/>
                <w:sz w:val="22"/>
                <w:szCs w:val="22"/>
                <w:lang w:val="en-US" w:eastAsia="en-US"/>
              </w:rPr>
              <w:t>9</w:t>
            </w:r>
          </w:p>
          <w:p w:rsidR="00FC0FC9" w:rsidRPr="00D00FC5" w:rsidRDefault="00FC0FC9">
            <w:pPr>
              <w:spacing w:line="254" w:lineRule="auto"/>
              <w:ind w:firstLine="317"/>
              <w:rPr>
                <w:rFonts w:ascii="Tahoma" w:hAnsi="Tahoma" w:cs="Tahoma"/>
                <w:b/>
                <w:bCs/>
                <w:sz w:val="22"/>
                <w:szCs w:val="22"/>
                <w:lang w:val="en-US" w:eastAsia="en-US"/>
              </w:rPr>
            </w:pPr>
            <w:r w:rsidRPr="00D00FC5">
              <w:rPr>
                <w:rFonts w:ascii="Tahoma" w:hAnsi="Tahoma" w:cs="Tahoma"/>
                <w:b/>
                <w:bCs/>
                <w:sz w:val="22"/>
                <w:szCs w:val="22"/>
                <w:lang w:eastAsia="en-US"/>
              </w:rPr>
              <w:t xml:space="preserve">Αρ. πρωτ. </w:t>
            </w:r>
            <w:r w:rsidR="00D00FC5" w:rsidRPr="00D00FC5">
              <w:rPr>
                <w:rFonts w:ascii="Tahoma" w:hAnsi="Tahoma" w:cs="Tahoma"/>
                <w:b/>
                <w:bCs/>
                <w:sz w:val="22"/>
                <w:szCs w:val="22"/>
                <w:lang w:val="en-US" w:eastAsia="en-US"/>
              </w:rPr>
              <w:t>4402</w:t>
            </w:r>
          </w:p>
        </w:tc>
      </w:tr>
      <w:tr w:rsidR="00FC0FC9" w:rsidRPr="00D00FC5" w:rsidTr="00FC0FC9">
        <w:tc>
          <w:tcPr>
            <w:tcW w:w="1679" w:type="dxa"/>
          </w:tcPr>
          <w:p w:rsidR="00FC0FC9" w:rsidRPr="00D00FC5" w:rsidRDefault="00FC0FC9">
            <w:pPr>
              <w:spacing w:line="254" w:lineRule="auto"/>
              <w:rPr>
                <w:rFonts w:ascii="Tahoma" w:hAnsi="Tahoma" w:cs="Tahoma"/>
                <w:sz w:val="22"/>
                <w:szCs w:val="22"/>
                <w:lang w:eastAsia="en-US"/>
              </w:rPr>
            </w:pPr>
            <w:r w:rsidRPr="00D00FC5">
              <w:rPr>
                <w:rFonts w:ascii="Tahoma" w:hAnsi="Tahoma" w:cs="Tahoma"/>
                <w:sz w:val="22"/>
                <w:szCs w:val="22"/>
                <w:lang w:eastAsia="en-US"/>
              </w:rPr>
              <w:t xml:space="preserve">ΤΑΧ.Δ/ΝΣΗ : </w:t>
            </w:r>
          </w:p>
          <w:p w:rsidR="00FC0FC9" w:rsidRPr="00D00FC5" w:rsidRDefault="00FC0FC9">
            <w:pPr>
              <w:spacing w:line="254" w:lineRule="auto"/>
              <w:rPr>
                <w:rFonts w:ascii="Tahoma" w:hAnsi="Tahoma" w:cs="Tahoma"/>
                <w:sz w:val="22"/>
                <w:szCs w:val="22"/>
                <w:lang w:eastAsia="en-US"/>
              </w:rPr>
            </w:pPr>
          </w:p>
          <w:p w:rsidR="00FC0FC9" w:rsidRPr="00D00FC5" w:rsidRDefault="00FC0FC9">
            <w:pPr>
              <w:spacing w:line="254" w:lineRule="auto"/>
              <w:rPr>
                <w:rFonts w:ascii="Tahoma" w:hAnsi="Tahoma" w:cs="Tahoma"/>
                <w:sz w:val="22"/>
                <w:szCs w:val="22"/>
                <w:lang w:eastAsia="en-US"/>
              </w:rPr>
            </w:pPr>
            <w:r w:rsidRPr="00D00FC5">
              <w:rPr>
                <w:rFonts w:ascii="Tahoma" w:hAnsi="Tahoma" w:cs="Tahoma"/>
                <w:sz w:val="22"/>
                <w:szCs w:val="22"/>
                <w:lang w:eastAsia="en-US"/>
              </w:rPr>
              <w:t>Πληροφορίες:</w:t>
            </w:r>
          </w:p>
          <w:p w:rsidR="00FC0FC9" w:rsidRPr="00D00FC5" w:rsidRDefault="00FC0FC9">
            <w:pPr>
              <w:spacing w:line="254" w:lineRule="auto"/>
              <w:rPr>
                <w:rFonts w:ascii="Tahoma" w:hAnsi="Tahoma" w:cs="Tahoma"/>
                <w:sz w:val="22"/>
                <w:szCs w:val="22"/>
                <w:lang w:eastAsia="en-US"/>
              </w:rPr>
            </w:pPr>
            <w:r w:rsidRPr="00D00FC5">
              <w:rPr>
                <w:rFonts w:ascii="Tahoma" w:hAnsi="Tahoma" w:cs="Tahoma"/>
                <w:sz w:val="22"/>
                <w:szCs w:val="22"/>
                <w:lang w:eastAsia="en-US"/>
              </w:rPr>
              <w:t xml:space="preserve">Τηλέφωνο:     </w:t>
            </w:r>
          </w:p>
          <w:p w:rsidR="00FC0FC9" w:rsidRPr="00D00FC5" w:rsidRDefault="00FC0FC9">
            <w:pPr>
              <w:spacing w:line="254" w:lineRule="auto"/>
              <w:rPr>
                <w:rFonts w:ascii="Tahoma" w:hAnsi="Tahoma" w:cs="Tahoma"/>
                <w:sz w:val="22"/>
                <w:szCs w:val="22"/>
                <w:lang w:eastAsia="en-US"/>
              </w:rPr>
            </w:pPr>
            <w:r w:rsidRPr="00D00FC5">
              <w:rPr>
                <w:rFonts w:ascii="Tahoma" w:hAnsi="Tahoma" w:cs="Tahoma"/>
                <w:sz w:val="22"/>
                <w:szCs w:val="22"/>
                <w:lang w:val="en-US" w:eastAsia="en-US"/>
              </w:rPr>
              <w:t>Fax</w:t>
            </w:r>
            <w:r w:rsidRPr="00D00FC5">
              <w:rPr>
                <w:rFonts w:ascii="Tahoma" w:hAnsi="Tahoma" w:cs="Tahoma"/>
                <w:sz w:val="22"/>
                <w:szCs w:val="22"/>
                <w:lang w:eastAsia="en-US"/>
              </w:rPr>
              <w:t xml:space="preserve">:           </w:t>
            </w:r>
          </w:p>
          <w:p w:rsidR="00FC0FC9" w:rsidRPr="00D00FC5" w:rsidRDefault="00FC0FC9">
            <w:pPr>
              <w:spacing w:line="254" w:lineRule="auto"/>
              <w:rPr>
                <w:rFonts w:ascii="Tahoma" w:hAnsi="Tahoma" w:cs="Tahoma"/>
                <w:sz w:val="22"/>
                <w:szCs w:val="22"/>
                <w:lang w:eastAsia="en-US"/>
              </w:rPr>
            </w:pPr>
            <w:r w:rsidRPr="00D00FC5">
              <w:rPr>
                <w:rFonts w:ascii="Tahoma" w:hAnsi="Tahoma" w:cs="Tahoma"/>
                <w:sz w:val="22"/>
                <w:szCs w:val="22"/>
                <w:lang w:val="en-US" w:eastAsia="en-US"/>
              </w:rPr>
              <w:t>E</w:t>
            </w:r>
            <w:r w:rsidRPr="00D00FC5">
              <w:rPr>
                <w:rFonts w:ascii="Tahoma" w:hAnsi="Tahoma" w:cs="Tahoma"/>
                <w:sz w:val="22"/>
                <w:szCs w:val="22"/>
                <w:lang w:eastAsia="en-US"/>
              </w:rPr>
              <w:t>-</w:t>
            </w:r>
            <w:r w:rsidRPr="00D00FC5">
              <w:rPr>
                <w:rFonts w:ascii="Tahoma" w:hAnsi="Tahoma" w:cs="Tahoma"/>
                <w:sz w:val="22"/>
                <w:szCs w:val="22"/>
                <w:lang w:val="en-US" w:eastAsia="en-US"/>
              </w:rPr>
              <w:t>mail</w:t>
            </w:r>
            <w:r w:rsidRPr="00D00FC5">
              <w:rPr>
                <w:rFonts w:ascii="Tahoma" w:hAnsi="Tahoma" w:cs="Tahoma"/>
                <w:sz w:val="22"/>
                <w:szCs w:val="22"/>
                <w:lang w:eastAsia="en-US"/>
              </w:rPr>
              <w:t xml:space="preserve">:    </w:t>
            </w:r>
          </w:p>
        </w:tc>
        <w:tc>
          <w:tcPr>
            <w:tcW w:w="3141" w:type="dxa"/>
            <w:hideMark/>
          </w:tcPr>
          <w:p w:rsidR="00FC0FC9" w:rsidRPr="00D00FC5" w:rsidRDefault="00FC0FC9">
            <w:pPr>
              <w:spacing w:line="254" w:lineRule="auto"/>
              <w:rPr>
                <w:rFonts w:ascii="Tahoma" w:hAnsi="Tahoma" w:cs="Tahoma"/>
                <w:sz w:val="22"/>
                <w:szCs w:val="22"/>
                <w:lang w:eastAsia="en-US"/>
              </w:rPr>
            </w:pPr>
            <w:proofErr w:type="spellStart"/>
            <w:r w:rsidRPr="00D00FC5">
              <w:rPr>
                <w:rFonts w:ascii="Tahoma" w:hAnsi="Tahoma" w:cs="Tahoma"/>
                <w:sz w:val="22"/>
                <w:szCs w:val="22"/>
                <w:lang w:eastAsia="en-US"/>
              </w:rPr>
              <w:t>Ματζαγριωτάκη</w:t>
            </w:r>
            <w:proofErr w:type="spellEnd"/>
            <w:r w:rsidRPr="00D00FC5">
              <w:rPr>
                <w:rFonts w:ascii="Tahoma" w:hAnsi="Tahoma" w:cs="Tahoma"/>
                <w:sz w:val="22"/>
                <w:szCs w:val="22"/>
                <w:lang w:eastAsia="en-US"/>
              </w:rPr>
              <w:t xml:space="preserve"> 76, </w:t>
            </w:r>
          </w:p>
          <w:p w:rsidR="00FC0FC9" w:rsidRPr="00D00FC5" w:rsidRDefault="00FC0FC9">
            <w:pPr>
              <w:spacing w:line="254" w:lineRule="auto"/>
              <w:rPr>
                <w:rFonts w:ascii="Tahoma" w:hAnsi="Tahoma" w:cs="Tahoma"/>
                <w:sz w:val="22"/>
                <w:szCs w:val="22"/>
                <w:lang w:eastAsia="en-US"/>
              </w:rPr>
            </w:pPr>
            <w:r w:rsidRPr="00D00FC5">
              <w:rPr>
                <w:rFonts w:ascii="Tahoma" w:hAnsi="Tahoma" w:cs="Tahoma"/>
                <w:sz w:val="22"/>
                <w:szCs w:val="22"/>
                <w:lang w:eastAsia="en-US"/>
              </w:rPr>
              <w:t xml:space="preserve">Καλλιθέα, 17676                                                                                                                                                                                                                                                                 </w:t>
            </w:r>
          </w:p>
          <w:p w:rsidR="00FC0FC9" w:rsidRPr="00D00FC5" w:rsidRDefault="00FC0FC9">
            <w:pPr>
              <w:tabs>
                <w:tab w:val="left" w:pos="4760"/>
                <w:tab w:val="right" w:pos="8306"/>
              </w:tabs>
              <w:spacing w:line="254" w:lineRule="auto"/>
              <w:rPr>
                <w:rFonts w:ascii="Tahoma" w:hAnsi="Tahoma" w:cs="Tahoma"/>
                <w:sz w:val="22"/>
                <w:szCs w:val="22"/>
                <w:lang w:eastAsia="en-US"/>
              </w:rPr>
            </w:pPr>
            <w:r w:rsidRPr="00D00FC5">
              <w:rPr>
                <w:rFonts w:ascii="Tahoma" w:hAnsi="Tahoma" w:cs="Tahoma"/>
                <w:sz w:val="22"/>
                <w:szCs w:val="22"/>
                <w:lang w:eastAsia="en-US"/>
              </w:rPr>
              <w:t>Ράνια Θεοδοσίου</w:t>
            </w:r>
          </w:p>
          <w:p w:rsidR="00FC0FC9" w:rsidRPr="00D00FC5" w:rsidRDefault="00FC0FC9">
            <w:pPr>
              <w:tabs>
                <w:tab w:val="left" w:pos="4760"/>
                <w:tab w:val="right" w:pos="8306"/>
              </w:tabs>
              <w:spacing w:line="254" w:lineRule="auto"/>
              <w:rPr>
                <w:rFonts w:ascii="Tahoma" w:hAnsi="Tahoma" w:cs="Tahoma"/>
                <w:sz w:val="22"/>
                <w:szCs w:val="22"/>
                <w:lang w:eastAsia="en-US"/>
              </w:rPr>
            </w:pPr>
            <w:r w:rsidRPr="00D00FC5">
              <w:rPr>
                <w:rFonts w:ascii="Tahoma" w:hAnsi="Tahoma" w:cs="Tahoma"/>
                <w:sz w:val="22"/>
                <w:szCs w:val="22"/>
                <w:lang w:eastAsia="en-US"/>
              </w:rPr>
              <w:t>213-20.70.415</w:t>
            </w:r>
          </w:p>
          <w:p w:rsidR="00FC0FC9" w:rsidRPr="00D00FC5" w:rsidRDefault="00FC0FC9">
            <w:pPr>
              <w:tabs>
                <w:tab w:val="left" w:pos="4760"/>
                <w:tab w:val="right" w:pos="8306"/>
              </w:tabs>
              <w:spacing w:line="254" w:lineRule="auto"/>
              <w:rPr>
                <w:rFonts w:ascii="Tahoma" w:hAnsi="Tahoma" w:cs="Tahoma"/>
                <w:sz w:val="22"/>
                <w:szCs w:val="22"/>
                <w:lang w:eastAsia="en-US"/>
              </w:rPr>
            </w:pPr>
            <w:r w:rsidRPr="00D00FC5">
              <w:rPr>
                <w:rFonts w:ascii="Tahoma" w:hAnsi="Tahoma" w:cs="Tahoma"/>
                <w:sz w:val="22"/>
                <w:szCs w:val="22"/>
                <w:lang w:eastAsia="en-US"/>
              </w:rPr>
              <w:t>213-20.70.421</w:t>
            </w:r>
          </w:p>
          <w:p w:rsidR="00FC0FC9" w:rsidRPr="00D00FC5" w:rsidRDefault="00FC0FC9">
            <w:pPr>
              <w:tabs>
                <w:tab w:val="left" w:pos="4760"/>
                <w:tab w:val="right" w:pos="8306"/>
              </w:tabs>
              <w:spacing w:line="254" w:lineRule="auto"/>
              <w:rPr>
                <w:rFonts w:ascii="Tahoma" w:hAnsi="Tahoma" w:cs="Tahoma"/>
                <w:sz w:val="22"/>
                <w:szCs w:val="22"/>
                <w:lang w:eastAsia="en-US"/>
              </w:rPr>
            </w:pPr>
            <w:r w:rsidRPr="00D00FC5">
              <w:rPr>
                <w:rFonts w:ascii="Tahoma" w:hAnsi="Tahoma" w:cs="Tahoma"/>
                <w:sz w:val="22"/>
                <w:szCs w:val="22"/>
                <w:lang w:val="en-US" w:eastAsia="en-US"/>
              </w:rPr>
              <w:t>r</w:t>
            </w:r>
            <w:r w:rsidRPr="00D00FC5">
              <w:rPr>
                <w:rFonts w:ascii="Tahoma" w:hAnsi="Tahoma" w:cs="Tahoma"/>
                <w:sz w:val="22"/>
                <w:szCs w:val="22"/>
                <w:lang w:eastAsia="en-US"/>
              </w:rPr>
              <w:t>.</w:t>
            </w:r>
            <w:proofErr w:type="spellStart"/>
            <w:r w:rsidRPr="00D00FC5">
              <w:rPr>
                <w:rFonts w:ascii="Tahoma" w:hAnsi="Tahoma" w:cs="Tahoma"/>
                <w:sz w:val="22"/>
                <w:szCs w:val="22"/>
                <w:lang w:val="en-US" w:eastAsia="en-US"/>
              </w:rPr>
              <w:t>theodosiou</w:t>
            </w:r>
            <w:proofErr w:type="spellEnd"/>
            <w:r w:rsidRPr="00D00FC5">
              <w:rPr>
                <w:rFonts w:ascii="Tahoma" w:hAnsi="Tahoma" w:cs="Tahoma"/>
                <w:sz w:val="22"/>
                <w:szCs w:val="22"/>
                <w:lang w:eastAsia="en-US"/>
              </w:rPr>
              <w:t>@</w:t>
            </w:r>
            <w:proofErr w:type="spellStart"/>
            <w:r w:rsidRPr="00D00FC5">
              <w:rPr>
                <w:rFonts w:ascii="Tahoma" w:hAnsi="Tahoma" w:cs="Tahoma"/>
                <w:sz w:val="22"/>
                <w:szCs w:val="22"/>
                <w:lang w:val="en-US" w:eastAsia="en-US"/>
              </w:rPr>
              <w:t>kallihea</w:t>
            </w:r>
            <w:proofErr w:type="spellEnd"/>
            <w:r w:rsidRPr="00D00FC5">
              <w:rPr>
                <w:rFonts w:ascii="Tahoma" w:hAnsi="Tahoma" w:cs="Tahoma"/>
                <w:sz w:val="22"/>
                <w:szCs w:val="22"/>
                <w:lang w:eastAsia="en-US"/>
              </w:rPr>
              <w:t>.</w:t>
            </w:r>
            <w:r w:rsidRPr="00D00FC5">
              <w:rPr>
                <w:rFonts w:ascii="Tahoma" w:hAnsi="Tahoma" w:cs="Tahoma"/>
                <w:sz w:val="22"/>
                <w:szCs w:val="22"/>
                <w:lang w:val="en-US" w:eastAsia="en-US"/>
              </w:rPr>
              <w:t>gr</w:t>
            </w:r>
            <w:r w:rsidRPr="00D00FC5">
              <w:rPr>
                <w:rFonts w:ascii="Tahoma" w:hAnsi="Tahoma" w:cs="Tahoma"/>
                <w:sz w:val="22"/>
                <w:szCs w:val="22"/>
                <w:lang w:eastAsia="en-US"/>
              </w:rPr>
              <w:t xml:space="preserve">                         </w:t>
            </w:r>
          </w:p>
        </w:tc>
        <w:tc>
          <w:tcPr>
            <w:tcW w:w="4111" w:type="dxa"/>
          </w:tcPr>
          <w:p w:rsidR="00FC0FC9" w:rsidRPr="00D00FC5" w:rsidRDefault="00FC0FC9">
            <w:pPr>
              <w:spacing w:line="256" w:lineRule="auto"/>
              <w:jc w:val="center"/>
              <w:rPr>
                <w:rFonts w:ascii="Tahoma" w:hAnsi="Tahoma" w:cs="Tahoma"/>
                <w:b/>
                <w:sz w:val="22"/>
                <w:szCs w:val="22"/>
                <w:lang w:eastAsia="en-US"/>
              </w:rPr>
            </w:pPr>
          </w:p>
          <w:p w:rsidR="00FC0FC9" w:rsidRPr="00D00FC5" w:rsidRDefault="00FC0FC9">
            <w:pPr>
              <w:spacing w:line="256" w:lineRule="auto"/>
              <w:jc w:val="center"/>
              <w:rPr>
                <w:rFonts w:ascii="Tahoma" w:hAnsi="Tahoma" w:cs="Tahoma"/>
                <w:b/>
                <w:sz w:val="22"/>
                <w:szCs w:val="22"/>
                <w:lang w:eastAsia="en-US"/>
              </w:rPr>
            </w:pPr>
            <w:r w:rsidRPr="00D00FC5">
              <w:rPr>
                <w:rFonts w:ascii="Tahoma" w:hAnsi="Tahoma" w:cs="Tahoma"/>
                <w:b/>
                <w:sz w:val="22"/>
                <w:szCs w:val="22"/>
                <w:lang w:eastAsia="en-US"/>
              </w:rPr>
              <w:t>ΠΡΟΣ</w:t>
            </w:r>
          </w:p>
          <w:p w:rsidR="00FC0FC9" w:rsidRPr="00D00FC5" w:rsidRDefault="00FC0FC9">
            <w:pPr>
              <w:spacing w:line="256" w:lineRule="auto"/>
              <w:ind w:left="720"/>
              <w:jc w:val="center"/>
              <w:rPr>
                <w:rFonts w:ascii="Tahoma" w:hAnsi="Tahoma" w:cs="Tahoma"/>
                <w:b/>
                <w:bCs/>
                <w:sz w:val="22"/>
                <w:szCs w:val="22"/>
                <w:lang w:eastAsia="en-US"/>
              </w:rPr>
            </w:pPr>
            <w:r w:rsidRPr="00D00FC5">
              <w:rPr>
                <w:rFonts w:ascii="Tahoma" w:hAnsi="Tahoma" w:cs="Tahoma"/>
                <w:b/>
                <w:sz w:val="22"/>
                <w:szCs w:val="22"/>
                <w:lang w:eastAsia="en-US"/>
              </w:rPr>
              <w:t>τον κ. Πρόεδρο του Δημοτικού Συμβουλίου</w:t>
            </w:r>
          </w:p>
          <w:p w:rsidR="00FC0FC9" w:rsidRPr="00D00FC5" w:rsidRDefault="00FC0FC9">
            <w:pPr>
              <w:spacing w:line="254" w:lineRule="auto"/>
              <w:ind w:right="-108"/>
              <w:jc w:val="center"/>
              <w:rPr>
                <w:rFonts w:ascii="Tahoma" w:hAnsi="Tahoma" w:cs="Tahoma"/>
                <w:b/>
                <w:bCs/>
                <w:sz w:val="22"/>
                <w:szCs w:val="22"/>
                <w:lang w:eastAsia="en-US"/>
              </w:rPr>
            </w:pPr>
          </w:p>
        </w:tc>
      </w:tr>
    </w:tbl>
    <w:p w:rsidR="00FC0FC9" w:rsidRPr="00D00FC5" w:rsidRDefault="00FC0FC9" w:rsidP="00FC0FC9">
      <w:pPr>
        <w:rPr>
          <w:rFonts w:ascii="Tahoma" w:hAnsi="Tahoma" w:cs="Tahoma"/>
          <w:sz w:val="22"/>
          <w:szCs w:val="22"/>
        </w:rPr>
      </w:pPr>
    </w:p>
    <w:p w:rsidR="00FC0FC9" w:rsidRPr="00D00FC5" w:rsidRDefault="00FC0FC9" w:rsidP="00FC0FC9">
      <w:pPr>
        <w:ind w:left="709" w:hanging="993"/>
        <w:jc w:val="both"/>
        <w:rPr>
          <w:rFonts w:ascii="Tahoma" w:hAnsi="Tahoma" w:cs="Tahoma"/>
          <w:b/>
          <w:sz w:val="22"/>
          <w:szCs w:val="22"/>
        </w:rPr>
      </w:pPr>
      <w:r w:rsidRPr="00D00FC5">
        <w:rPr>
          <w:rFonts w:ascii="Tahoma" w:hAnsi="Tahoma" w:cs="Tahoma"/>
          <w:b/>
          <w:bCs/>
          <w:sz w:val="22"/>
          <w:szCs w:val="22"/>
        </w:rPr>
        <w:t>ΘΕΜΑ</w:t>
      </w:r>
      <w:r w:rsidRPr="00D00FC5">
        <w:rPr>
          <w:rFonts w:ascii="Tahoma" w:hAnsi="Tahoma" w:cs="Tahoma"/>
          <w:b/>
          <w:sz w:val="22"/>
          <w:szCs w:val="22"/>
        </w:rPr>
        <w:t xml:space="preserve">: Τροποποίηση </w:t>
      </w:r>
      <w:r w:rsidR="003A5E66" w:rsidRPr="00D00FC5">
        <w:rPr>
          <w:rFonts w:ascii="Tahoma" w:hAnsi="Tahoma" w:cs="Tahoma"/>
          <w:b/>
          <w:sz w:val="22"/>
          <w:szCs w:val="22"/>
        </w:rPr>
        <w:t xml:space="preserve">της με αρ. </w:t>
      </w:r>
      <w:r w:rsidR="003A5E66" w:rsidRPr="00D00FC5">
        <w:rPr>
          <w:rFonts w:ascii="Tahoma" w:hAnsi="Tahoma" w:cs="Tahoma"/>
          <w:sz w:val="22"/>
          <w:szCs w:val="22"/>
        </w:rPr>
        <w:t xml:space="preserve">612/26.11.2018 (ΑΔΑ:61ΨΑΩΕΚ-ΜΟ1) απόφασης Δημοτικού Συμβουλίου  </w:t>
      </w:r>
      <w:proofErr w:type="spellStart"/>
      <w:r w:rsidR="003A5E66" w:rsidRPr="00D00FC5">
        <w:rPr>
          <w:rFonts w:ascii="Tahoma" w:hAnsi="Tahoma" w:cs="Tahoma"/>
          <w:sz w:val="22"/>
          <w:szCs w:val="22"/>
        </w:rPr>
        <w:t>περι</w:t>
      </w:r>
      <w:proofErr w:type="spellEnd"/>
      <w:r w:rsidR="003A5E66" w:rsidRPr="00D00FC5">
        <w:rPr>
          <w:rFonts w:ascii="Tahoma" w:hAnsi="Tahoma" w:cs="Tahoma"/>
          <w:sz w:val="22"/>
          <w:szCs w:val="22"/>
        </w:rPr>
        <w:t xml:space="preserve"> τροποποίησης Οργανισμού Εσωτερικής Υπηρεσίας (Ο.Ε.Υ.) του Δήμου Καλλιθέας  </w:t>
      </w:r>
    </w:p>
    <w:p w:rsidR="00FC0FC9" w:rsidRPr="00D00FC5" w:rsidRDefault="00FC0FC9" w:rsidP="00FC0FC9">
      <w:pPr>
        <w:ind w:left="709" w:hanging="993"/>
        <w:jc w:val="both"/>
        <w:rPr>
          <w:rFonts w:ascii="Tahoma" w:hAnsi="Tahoma" w:cs="Tahoma"/>
          <w:b/>
          <w:sz w:val="22"/>
          <w:szCs w:val="22"/>
        </w:rPr>
      </w:pPr>
    </w:p>
    <w:p w:rsidR="00FC0FC9" w:rsidRPr="00D00FC5" w:rsidRDefault="00FC0FC9" w:rsidP="00FC0FC9">
      <w:pPr>
        <w:spacing w:line="360" w:lineRule="auto"/>
        <w:ind w:left="709" w:hanging="993"/>
        <w:jc w:val="both"/>
        <w:rPr>
          <w:rFonts w:ascii="Tahoma" w:hAnsi="Tahoma" w:cs="Tahoma"/>
          <w:sz w:val="22"/>
          <w:szCs w:val="22"/>
        </w:rPr>
      </w:pPr>
      <w:r w:rsidRPr="00D00FC5">
        <w:rPr>
          <w:rFonts w:ascii="Tahoma" w:hAnsi="Tahoma" w:cs="Tahoma"/>
          <w:sz w:val="22"/>
          <w:szCs w:val="22"/>
        </w:rPr>
        <w:t>Έχοντας υπόψη:</w:t>
      </w:r>
    </w:p>
    <w:p w:rsidR="00FC0FC9" w:rsidRPr="00D00FC5" w:rsidRDefault="00FC0FC9" w:rsidP="00FC0FC9">
      <w:pPr>
        <w:pStyle w:val="1"/>
        <w:numPr>
          <w:ilvl w:val="0"/>
          <w:numId w:val="1"/>
        </w:numPr>
        <w:rPr>
          <w:rFonts w:ascii="Tahoma" w:hAnsi="Tahoma" w:cs="Tahoma"/>
          <w:b w:val="0"/>
          <w:sz w:val="22"/>
          <w:szCs w:val="22"/>
        </w:rPr>
      </w:pPr>
      <w:r w:rsidRPr="00D00FC5">
        <w:rPr>
          <w:rFonts w:ascii="Tahoma" w:hAnsi="Tahoma" w:cs="Tahoma"/>
          <w:b w:val="0"/>
          <w:sz w:val="22"/>
          <w:szCs w:val="22"/>
        </w:rPr>
        <w:t>Τις διατάξεις του άρθρου 10 του Ν. 3584/2007 (Α΄143) περί κατάρτισης και τροποποίησης των Οργανισμών Εσωτερικής Υπηρεσίας.</w:t>
      </w:r>
    </w:p>
    <w:p w:rsidR="00FC0FC9" w:rsidRPr="00D00FC5" w:rsidRDefault="00FC0FC9" w:rsidP="00FC0FC9">
      <w:pPr>
        <w:pStyle w:val="1"/>
        <w:numPr>
          <w:ilvl w:val="0"/>
          <w:numId w:val="1"/>
        </w:numPr>
        <w:rPr>
          <w:rFonts w:ascii="Tahoma" w:hAnsi="Tahoma" w:cs="Tahoma"/>
          <w:b w:val="0"/>
          <w:sz w:val="22"/>
          <w:szCs w:val="22"/>
        </w:rPr>
      </w:pPr>
      <w:r w:rsidRPr="00D00FC5">
        <w:rPr>
          <w:rFonts w:ascii="Tahoma" w:hAnsi="Tahoma" w:cs="Tahoma"/>
          <w:b w:val="0"/>
          <w:sz w:val="22"/>
          <w:szCs w:val="22"/>
        </w:rPr>
        <w:t xml:space="preserve">Τις διατάξεις της παρ. </w:t>
      </w:r>
      <w:proofErr w:type="spellStart"/>
      <w:r w:rsidRPr="00D00FC5">
        <w:rPr>
          <w:rFonts w:ascii="Tahoma" w:hAnsi="Tahoma" w:cs="Tahoma"/>
          <w:b w:val="0"/>
          <w:sz w:val="22"/>
          <w:szCs w:val="22"/>
        </w:rPr>
        <w:t>στ</w:t>
      </w:r>
      <w:proofErr w:type="spellEnd"/>
      <w:r w:rsidRPr="00D00FC5">
        <w:rPr>
          <w:rFonts w:ascii="Tahoma" w:hAnsi="Tahoma" w:cs="Tahoma"/>
          <w:b w:val="0"/>
          <w:sz w:val="22"/>
          <w:szCs w:val="22"/>
        </w:rPr>
        <w:t>΄ του άρθρου 63 του Ν. 3852/2010 (Α΄87)  σύμφωνα με τις οποίες η Εκτελεστική Επιτροπή εισηγείται στο Δημοτικό Συμβούλιο τα σχέδια του Οργανισμού Εσωτερικής Υπηρεσίας.</w:t>
      </w:r>
    </w:p>
    <w:p w:rsidR="00FC0FC9" w:rsidRPr="00D00FC5" w:rsidRDefault="00FC0FC9" w:rsidP="00FC0FC9">
      <w:pPr>
        <w:pStyle w:val="1"/>
        <w:numPr>
          <w:ilvl w:val="0"/>
          <w:numId w:val="1"/>
        </w:numPr>
        <w:rPr>
          <w:rFonts w:ascii="Tahoma" w:hAnsi="Tahoma" w:cs="Tahoma"/>
          <w:b w:val="0"/>
          <w:sz w:val="22"/>
          <w:szCs w:val="22"/>
        </w:rPr>
      </w:pPr>
      <w:r w:rsidRPr="00D00FC5">
        <w:rPr>
          <w:rFonts w:ascii="Tahoma" w:hAnsi="Tahoma" w:cs="Tahoma"/>
          <w:b w:val="0"/>
          <w:sz w:val="22"/>
          <w:szCs w:val="22"/>
        </w:rPr>
        <w:t>Τον ισχύοντα ΟΕΥ του Δήμου Καλλιθέας (2598/Β΄/25.09.2012) με την τροποποίησή του(2900/Β΄/22.08.2017).</w:t>
      </w:r>
    </w:p>
    <w:p w:rsidR="00594FDF" w:rsidRPr="00D00FC5" w:rsidRDefault="00594FDF" w:rsidP="00594FDF">
      <w:pPr>
        <w:pStyle w:val="a4"/>
        <w:numPr>
          <w:ilvl w:val="0"/>
          <w:numId w:val="1"/>
        </w:numPr>
        <w:tabs>
          <w:tab w:val="left" w:pos="567"/>
          <w:tab w:val="left" w:pos="5835"/>
        </w:tabs>
        <w:spacing w:before="120" w:line="360" w:lineRule="auto"/>
        <w:jc w:val="both"/>
        <w:rPr>
          <w:rFonts w:ascii="Tahoma" w:hAnsi="Tahoma" w:cs="Tahoma"/>
          <w:sz w:val="22"/>
          <w:szCs w:val="22"/>
        </w:rPr>
      </w:pPr>
      <w:r w:rsidRPr="00D00FC5">
        <w:rPr>
          <w:rFonts w:ascii="Tahoma" w:hAnsi="Tahoma" w:cs="Tahoma"/>
          <w:sz w:val="22"/>
          <w:szCs w:val="22"/>
        </w:rPr>
        <w:t xml:space="preserve"> </w:t>
      </w:r>
      <w:r w:rsidR="004D7855" w:rsidRPr="00D00FC5">
        <w:rPr>
          <w:rFonts w:ascii="Tahoma" w:hAnsi="Tahoma" w:cs="Tahoma"/>
          <w:sz w:val="22"/>
          <w:szCs w:val="22"/>
        </w:rPr>
        <w:t xml:space="preserve"> </w:t>
      </w:r>
      <w:r w:rsidR="004D7855" w:rsidRPr="00D00FC5">
        <w:rPr>
          <w:rFonts w:ascii="Tahoma" w:hAnsi="Tahoma" w:cs="Tahoma"/>
          <w:sz w:val="22"/>
          <w:szCs w:val="22"/>
          <w:lang w:val="en-US"/>
        </w:rPr>
        <w:t>T</w:t>
      </w:r>
      <w:r w:rsidRPr="00D00FC5">
        <w:rPr>
          <w:rFonts w:ascii="Tahoma" w:hAnsi="Tahoma" w:cs="Tahoma"/>
          <w:sz w:val="22"/>
          <w:szCs w:val="22"/>
        </w:rPr>
        <w:t>ην με αρ. 7/2018 απόφασή της Εκτελεστική</w:t>
      </w:r>
      <w:r w:rsidR="00BB4EFA" w:rsidRPr="00D00FC5">
        <w:rPr>
          <w:rFonts w:ascii="Tahoma" w:hAnsi="Tahoma" w:cs="Tahoma"/>
          <w:sz w:val="22"/>
          <w:szCs w:val="22"/>
        </w:rPr>
        <w:t>ς</w:t>
      </w:r>
      <w:r w:rsidRPr="00D00FC5">
        <w:rPr>
          <w:rFonts w:ascii="Tahoma" w:hAnsi="Tahoma" w:cs="Tahoma"/>
          <w:sz w:val="22"/>
          <w:szCs w:val="22"/>
        </w:rPr>
        <w:t xml:space="preserve"> Επιτροπή</w:t>
      </w:r>
      <w:r w:rsidR="00BB4EFA" w:rsidRPr="00D00FC5">
        <w:rPr>
          <w:rFonts w:ascii="Tahoma" w:hAnsi="Tahoma" w:cs="Tahoma"/>
          <w:sz w:val="22"/>
          <w:szCs w:val="22"/>
        </w:rPr>
        <w:t xml:space="preserve">ς με την οποία  </w:t>
      </w:r>
      <w:r w:rsidRPr="00D00FC5">
        <w:rPr>
          <w:rFonts w:ascii="Tahoma" w:hAnsi="Tahoma" w:cs="Tahoma"/>
          <w:sz w:val="22"/>
          <w:szCs w:val="22"/>
        </w:rPr>
        <w:t xml:space="preserve"> εισηγήθηκε στο Δημοτικό Συμβούλιο την Τροποποίηση του Οργανισμού Εσωτερικών Υπηρεσιών (ΟΕΥ) του Δήμου Καλλιθέας.</w:t>
      </w:r>
    </w:p>
    <w:p w:rsidR="00BB4EFA" w:rsidRPr="00D00FC5" w:rsidRDefault="00BB4EFA" w:rsidP="00594FDF">
      <w:pPr>
        <w:pStyle w:val="a4"/>
        <w:numPr>
          <w:ilvl w:val="0"/>
          <w:numId w:val="1"/>
        </w:numPr>
        <w:tabs>
          <w:tab w:val="left" w:pos="567"/>
          <w:tab w:val="left" w:pos="5835"/>
        </w:tabs>
        <w:spacing w:before="120" w:line="360" w:lineRule="auto"/>
        <w:jc w:val="both"/>
        <w:rPr>
          <w:rFonts w:ascii="Tahoma" w:hAnsi="Tahoma" w:cs="Tahoma"/>
          <w:sz w:val="22"/>
          <w:szCs w:val="22"/>
        </w:rPr>
      </w:pPr>
      <w:r w:rsidRPr="00D00FC5">
        <w:rPr>
          <w:rFonts w:ascii="Tahoma" w:hAnsi="Tahoma" w:cs="Tahoma"/>
          <w:sz w:val="22"/>
          <w:szCs w:val="22"/>
        </w:rPr>
        <w:t>Την με αρ. 612/26.11.2018 (ΑΔΑ:61ΨΑΩΕΚ</w:t>
      </w:r>
      <w:r w:rsidR="003A5E66" w:rsidRPr="00D00FC5">
        <w:rPr>
          <w:rFonts w:ascii="Tahoma" w:hAnsi="Tahoma" w:cs="Tahoma"/>
          <w:sz w:val="22"/>
          <w:szCs w:val="22"/>
        </w:rPr>
        <w:t>-</w:t>
      </w:r>
      <w:r w:rsidRPr="00D00FC5">
        <w:rPr>
          <w:rFonts w:ascii="Tahoma" w:hAnsi="Tahoma" w:cs="Tahoma"/>
          <w:sz w:val="22"/>
          <w:szCs w:val="22"/>
        </w:rPr>
        <w:t>ΜΟ1)</w:t>
      </w:r>
      <w:r w:rsidR="003A5E66" w:rsidRPr="00D00FC5">
        <w:rPr>
          <w:rFonts w:ascii="Tahoma" w:hAnsi="Tahoma" w:cs="Tahoma"/>
          <w:sz w:val="22"/>
          <w:szCs w:val="22"/>
        </w:rPr>
        <w:t xml:space="preserve"> </w:t>
      </w:r>
      <w:r w:rsidRPr="00D00FC5">
        <w:rPr>
          <w:rFonts w:ascii="Tahoma" w:hAnsi="Tahoma" w:cs="Tahoma"/>
          <w:sz w:val="22"/>
          <w:szCs w:val="22"/>
        </w:rPr>
        <w:t xml:space="preserve">απόφαση Δημοτικού Συμβουλίου  </w:t>
      </w:r>
      <w:proofErr w:type="spellStart"/>
      <w:r w:rsidRPr="00D00FC5">
        <w:rPr>
          <w:rFonts w:ascii="Tahoma" w:hAnsi="Tahoma" w:cs="Tahoma"/>
          <w:sz w:val="22"/>
          <w:szCs w:val="22"/>
        </w:rPr>
        <w:t>περι</w:t>
      </w:r>
      <w:proofErr w:type="spellEnd"/>
      <w:r w:rsidRPr="00D00FC5">
        <w:rPr>
          <w:rFonts w:ascii="Tahoma" w:hAnsi="Tahoma" w:cs="Tahoma"/>
          <w:sz w:val="22"/>
          <w:szCs w:val="22"/>
        </w:rPr>
        <w:t xml:space="preserve"> τροποποίησης </w:t>
      </w:r>
      <w:r w:rsidR="003A5E66" w:rsidRPr="00D00FC5">
        <w:rPr>
          <w:rFonts w:ascii="Tahoma" w:hAnsi="Tahoma" w:cs="Tahoma"/>
          <w:sz w:val="22"/>
          <w:szCs w:val="22"/>
        </w:rPr>
        <w:t>Οργανισμού Εσωτερικής Υπηρεσίας (</w:t>
      </w:r>
      <w:r w:rsidRPr="00D00FC5">
        <w:rPr>
          <w:rFonts w:ascii="Tahoma" w:hAnsi="Tahoma" w:cs="Tahoma"/>
          <w:sz w:val="22"/>
          <w:szCs w:val="22"/>
        </w:rPr>
        <w:t>Ο.Ε.Υ.</w:t>
      </w:r>
      <w:r w:rsidR="003A5E66" w:rsidRPr="00D00FC5">
        <w:rPr>
          <w:rFonts w:ascii="Tahoma" w:hAnsi="Tahoma" w:cs="Tahoma"/>
          <w:sz w:val="22"/>
          <w:szCs w:val="22"/>
        </w:rPr>
        <w:t>)</w:t>
      </w:r>
      <w:r w:rsidRPr="00D00FC5">
        <w:rPr>
          <w:rFonts w:ascii="Tahoma" w:hAnsi="Tahoma" w:cs="Tahoma"/>
          <w:sz w:val="22"/>
          <w:szCs w:val="22"/>
        </w:rPr>
        <w:t xml:space="preserve"> του Δήμου Καλλιθέας  </w:t>
      </w:r>
      <w:r w:rsidR="003A5E66" w:rsidRPr="00D00FC5">
        <w:rPr>
          <w:rFonts w:ascii="Tahoma" w:hAnsi="Tahoma" w:cs="Tahoma"/>
          <w:sz w:val="22"/>
          <w:szCs w:val="22"/>
        </w:rPr>
        <w:t>.</w:t>
      </w:r>
    </w:p>
    <w:p w:rsidR="003A5E66" w:rsidRPr="00D00FC5" w:rsidRDefault="003A5E66" w:rsidP="003A5E66">
      <w:pPr>
        <w:pStyle w:val="a4"/>
        <w:numPr>
          <w:ilvl w:val="0"/>
          <w:numId w:val="1"/>
        </w:numPr>
        <w:tabs>
          <w:tab w:val="left" w:pos="567"/>
          <w:tab w:val="left" w:pos="5835"/>
        </w:tabs>
        <w:spacing w:before="120" w:line="360" w:lineRule="auto"/>
        <w:jc w:val="both"/>
        <w:rPr>
          <w:rFonts w:ascii="Tahoma" w:hAnsi="Tahoma" w:cs="Tahoma"/>
          <w:sz w:val="22"/>
          <w:szCs w:val="22"/>
        </w:rPr>
      </w:pPr>
      <w:r w:rsidRPr="00D00FC5">
        <w:rPr>
          <w:rFonts w:ascii="Tahoma" w:hAnsi="Tahoma" w:cs="Tahoma"/>
          <w:sz w:val="22"/>
          <w:szCs w:val="22"/>
        </w:rPr>
        <w:t>Την με αρ. 3/23.1.2019 απόφαση της Εκτελεστικής Επιτροπής</w:t>
      </w:r>
      <w:r w:rsidR="00D00FC5" w:rsidRPr="00D00FC5">
        <w:rPr>
          <w:rFonts w:ascii="Tahoma" w:hAnsi="Tahoma" w:cs="Tahoma"/>
          <w:sz w:val="22"/>
          <w:szCs w:val="22"/>
        </w:rPr>
        <w:t>.</w:t>
      </w:r>
    </w:p>
    <w:p w:rsidR="00594FDF" w:rsidRPr="00D00FC5" w:rsidRDefault="004D7855" w:rsidP="00672F94">
      <w:pPr>
        <w:pStyle w:val="a4"/>
        <w:numPr>
          <w:ilvl w:val="0"/>
          <w:numId w:val="1"/>
        </w:numPr>
        <w:tabs>
          <w:tab w:val="left" w:pos="567"/>
          <w:tab w:val="left" w:pos="5835"/>
        </w:tabs>
        <w:spacing w:before="120" w:line="360" w:lineRule="auto"/>
        <w:jc w:val="both"/>
        <w:rPr>
          <w:rFonts w:ascii="Tahoma" w:hAnsi="Tahoma" w:cs="Tahoma"/>
          <w:i/>
          <w:sz w:val="22"/>
          <w:szCs w:val="22"/>
        </w:rPr>
      </w:pPr>
      <w:r w:rsidRPr="00D00FC5">
        <w:rPr>
          <w:rFonts w:ascii="Tahoma" w:hAnsi="Tahoma" w:cs="Tahoma"/>
          <w:sz w:val="22"/>
          <w:szCs w:val="22"/>
        </w:rPr>
        <w:t xml:space="preserve"> </w:t>
      </w:r>
      <w:r w:rsidRPr="00D00FC5">
        <w:rPr>
          <w:rFonts w:ascii="Tahoma" w:hAnsi="Tahoma" w:cs="Tahoma"/>
          <w:sz w:val="22"/>
          <w:szCs w:val="22"/>
          <w:lang w:val="en-US"/>
        </w:rPr>
        <w:t>T</w:t>
      </w:r>
      <w:r w:rsidR="00594FDF" w:rsidRPr="00D00FC5">
        <w:rPr>
          <w:rFonts w:ascii="Tahoma" w:hAnsi="Tahoma" w:cs="Tahoma"/>
          <w:sz w:val="22"/>
          <w:szCs w:val="22"/>
        </w:rPr>
        <w:t xml:space="preserve">α </w:t>
      </w:r>
      <w:proofErr w:type="spellStart"/>
      <w:r w:rsidR="00594FDF" w:rsidRPr="00D00FC5">
        <w:rPr>
          <w:rFonts w:ascii="Tahoma" w:hAnsi="Tahoma" w:cs="Tahoma"/>
          <w:sz w:val="22"/>
          <w:szCs w:val="22"/>
        </w:rPr>
        <w:t>υπ</w:t>
      </w:r>
      <w:proofErr w:type="spellEnd"/>
      <w:r w:rsidR="00594FDF" w:rsidRPr="00D00FC5">
        <w:rPr>
          <w:rFonts w:ascii="Tahoma" w:hAnsi="Tahoma" w:cs="Tahoma"/>
          <w:sz w:val="22"/>
          <w:szCs w:val="22"/>
        </w:rPr>
        <w:t xml:space="preserve">΄ αρ. πρωτ. 111365/35323/07.01.2019 και 116/54/09.01.2019 έγγραφα της Αποκεντρωμένης Διοίκησης Αττικής και την με </w:t>
      </w:r>
      <w:proofErr w:type="spellStart"/>
      <w:r w:rsidR="00594FDF" w:rsidRPr="00D00FC5">
        <w:rPr>
          <w:rFonts w:ascii="Tahoma" w:hAnsi="Tahoma" w:cs="Tahoma"/>
          <w:sz w:val="22"/>
          <w:szCs w:val="22"/>
        </w:rPr>
        <w:t>αριθμ</w:t>
      </w:r>
      <w:proofErr w:type="spellEnd"/>
      <w:r w:rsidR="00594FDF" w:rsidRPr="00D00FC5">
        <w:rPr>
          <w:rFonts w:ascii="Tahoma" w:hAnsi="Tahoma" w:cs="Tahoma"/>
          <w:sz w:val="22"/>
          <w:szCs w:val="22"/>
        </w:rPr>
        <w:t xml:space="preserve">. πρωτ. ΔΙΔΑΔ/Φ.35.50/2412/οικ.21795/18.06.2018 εγκύκλιο του Υπουργείου Διοικητικής Ανασυγκρότησης με θέμα: Προβάδισμα κατηγοριών – προϊστάμενοι οργανικών μονάδων.(…) </w:t>
      </w:r>
      <w:r w:rsidR="00594FDF" w:rsidRPr="00D00FC5">
        <w:rPr>
          <w:rFonts w:ascii="Tahoma" w:hAnsi="Tahoma" w:cs="Tahoma"/>
          <w:i/>
          <w:sz w:val="22"/>
          <w:szCs w:val="22"/>
        </w:rPr>
        <w:t xml:space="preserve">Προβάδισμα κατηγοριών – προϊστάμενοι οργανικών μονάδων θα πρέπει κατά την ένταξη των οργανισμών των δημοσίων υπηρεσιών </w:t>
      </w:r>
      <w:r w:rsidR="00594FDF" w:rsidRPr="00D00FC5">
        <w:rPr>
          <w:rFonts w:ascii="Tahoma" w:hAnsi="Tahoma" w:cs="Tahoma"/>
          <w:i/>
          <w:sz w:val="22"/>
          <w:szCs w:val="22"/>
        </w:rPr>
        <w:lastRenderedPageBreak/>
        <w:t xml:space="preserve">και των Ν.Π.Δ.Δ., να λαμβάνονται υπόψη </w:t>
      </w:r>
      <w:proofErr w:type="spellStart"/>
      <w:r w:rsidR="00594FDF" w:rsidRPr="00D00FC5">
        <w:rPr>
          <w:rFonts w:ascii="Tahoma" w:hAnsi="Tahoma" w:cs="Tahoma"/>
          <w:i/>
          <w:sz w:val="22"/>
          <w:szCs w:val="22"/>
        </w:rPr>
        <w:t>κατ΄αρχήν</w:t>
      </w:r>
      <w:proofErr w:type="spellEnd"/>
      <w:r w:rsidR="00594FDF" w:rsidRPr="00D00FC5">
        <w:rPr>
          <w:rFonts w:ascii="Tahoma" w:hAnsi="Tahoma" w:cs="Tahoma"/>
          <w:i/>
          <w:sz w:val="22"/>
          <w:szCs w:val="22"/>
        </w:rPr>
        <w:t xml:space="preserve">  οι υπηρεσιακές ανάγκες σε συνδυασμό με την πρόβλεψη του προβαδίσματος των κατηγοριών του άρθρου 97 του Υ.Κ., με επιτρεπτή την άσκηση της διακριτικής ευχέρειας της διοίκησης, στο πλαίσιο της οποίας δύναται η διοίκηση να ορίζει διαζευκτικά τις κατηγορίες ΠΕ, ΤΕ ή ΔΕ και να περιορίζει τις κατηγορίες και τους κλάδους από τους οποίους θα προέρχονται οι προϊστάμενοι των οργανικών μονάδων, προκειμένου να επιτυγχάνεται κατά τρόπο αποτελεσματικό η άσκηση των αρμοδιοτήτων των εν λόγω οργανικών μονάδων προς εξυπηρέτηση πρωτίστως του δημοσίου συμφέροντος, αλλά και λαμβάνοντας υπόψη το δικαίωμα των υπαλλήλων για υπηρεσιακή εξέλιξη. Σε κάθε περίπτωση, η αξιοποίηση της εξαιρετικής διατύπωσης του άρθρου 97 περ. </w:t>
      </w:r>
      <w:proofErr w:type="spellStart"/>
      <w:r w:rsidR="00594FDF" w:rsidRPr="00D00FC5">
        <w:rPr>
          <w:rFonts w:ascii="Tahoma" w:hAnsi="Tahoma" w:cs="Tahoma"/>
          <w:i/>
          <w:sz w:val="22"/>
          <w:szCs w:val="22"/>
        </w:rPr>
        <w:t>δ΄του</w:t>
      </w:r>
      <w:proofErr w:type="spellEnd"/>
      <w:r w:rsidR="00594FDF" w:rsidRPr="00D00FC5">
        <w:rPr>
          <w:rFonts w:ascii="Tahoma" w:hAnsi="Tahoma" w:cs="Tahoma"/>
          <w:i/>
          <w:sz w:val="22"/>
          <w:szCs w:val="22"/>
        </w:rPr>
        <w:t xml:space="preserve"> Υ.Κ. δεν μπορεί να γίνεται αδιακρίτως και χωρίς τεκμηρίωση, η οποία θα προκύπτει είτε από το σώμα της πράξης είτε από τα στοιχεία του φακέλου.</w:t>
      </w:r>
    </w:p>
    <w:p w:rsidR="00594FDF" w:rsidRPr="00D00FC5" w:rsidRDefault="00594FDF" w:rsidP="00594FDF">
      <w:pPr>
        <w:rPr>
          <w:rFonts w:ascii="Tahoma" w:hAnsi="Tahoma" w:cs="Tahoma"/>
          <w:sz w:val="22"/>
          <w:szCs w:val="22"/>
        </w:rPr>
      </w:pPr>
    </w:p>
    <w:p w:rsidR="00594FDF" w:rsidRPr="00D00FC5" w:rsidRDefault="003A5E66" w:rsidP="00D00FC5">
      <w:pPr>
        <w:tabs>
          <w:tab w:val="left" w:pos="567"/>
          <w:tab w:val="left" w:pos="5835"/>
        </w:tabs>
        <w:spacing w:before="120" w:line="360" w:lineRule="auto"/>
        <w:ind w:left="426"/>
        <w:jc w:val="both"/>
        <w:rPr>
          <w:rFonts w:ascii="Tahoma" w:hAnsi="Tahoma" w:cs="Tahoma"/>
          <w:sz w:val="22"/>
          <w:szCs w:val="22"/>
        </w:rPr>
      </w:pPr>
      <w:r w:rsidRPr="00D00FC5">
        <w:rPr>
          <w:rFonts w:ascii="Tahoma" w:hAnsi="Tahoma" w:cs="Tahoma"/>
          <w:sz w:val="22"/>
          <w:szCs w:val="22"/>
        </w:rPr>
        <w:t>Προ</w:t>
      </w:r>
      <w:r w:rsidR="00594FDF" w:rsidRPr="00D00FC5">
        <w:rPr>
          <w:rFonts w:ascii="Tahoma" w:hAnsi="Tahoma" w:cs="Tahoma"/>
          <w:sz w:val="22"/>
          <w:szCs w:val="22"/>
        </w:rPr>
        <w:t xml:space="preserve">τείνεται η τροποποίηση της </w:t>
      </w:r>
      <w:r w:rsidRPr="00D00FC5">
        <w:rPr>
          <w:rFonts w:ascii="Tahoma" w:hAnsi="Tahoma" w:cs="Tahoma"/>
          <w:sz w:val="22"/>
          <w:szCs w:val="22"/>
        </w:rPr>
        <w:t xml:space="preserve">με αρ. 612/26.11.2018 (ΑΔΑ:61ΨΑΩΕΚ-ΜΟ1) απόφασης Δημοτικού Συμβουλίου  </w:t>
      </w:r>
      <w:proofErr w:type="spellStart"/>
      <w:r w:rsidRPr="00D00FC5">
        <w:rPr>
          <w:rFonts w:ascii="Tahoma" w:hAnsi="Tahoma" w:cs="Tahoma"/>
          <w:sz w:val="22"/>
          <w:szCs w:val="22"/>
        </w:rPr>
        <w:t>περι</w:t>
      </w:r>
      <w:proofErr w:type="spellEnd"/>
      <w:r w:rsidRPr="00D00FC5">
        <w:rPr>
          <w:rFonts w:ascii="Tahoma" w:hAnsi="Tahoma" w:cs="Tahoma"/>
          <w:sz w:val="22"/>
          <w:szCs w:val="22"/>
        </w:rPr>
        <w:t xml:space="preserve"> τροποποίησης Οργανισμού Εσωτερικής Υπηρεσίας (Ο.Ε.Υ.) του Δήμου Καλλιθέας  </w:t>
      </w:r>
      <w:r w:rsidR="00594FDF" w:rsidRPr="00D00FC5">
        <w:rPr>
          <w:rFonts w:ascii="Tahoma" w:hAnsi="Tahoma" w:cs="Tahoma"/>
          <w:sz w:val="22"/>
          <w:szCs w:val="22"/>
        </w:rPr>
        <w:t>ως εξής:</w:t>
      </w:r>
    </w:p>
    <w:p w:rsidR="00594FDF" w:rsidRPr="00084C5C" w:rsidRDefault="003A5E66" w:rsidP="003A5E66">
      <w:pPr>
        <w:tabs>
          <w:tab w:val="left" w:pos="567"/>
          <w:tab w:val="left" w:pos="5835"/>
        </w:tabs>
        <w:spacing w:before="120" w:line="360" w:lineRule="auto"/>
        <w:ind w:left="360"/>
        <w:jc w:val="both"/>
        <w:rPr>
          <w:rFonts w:ascii="Tahoma" w:hAnsi="Tahoma" w:cs="Tahoma"/>
          <w:sz w:val="22"/>
          <w:szCs w:val="22"/>
        </w:rPr>
      </w:pPr>
      <w:r w:rsidRPr="00084C5C">
        <w:rPr>
          <w:rFonts w:ascii="Tahoma" w:hAnsi="Tahoma" w:cs="Tahoma"/>
          <w:sz w:val="22"/>
          <w:szCs w:val="22"/>
        </w:rPr>
        <w:t>1.</w:t>
      </w:r>
      <w:r w:rsidR="00594FDF" w:rsidRPr="00084C5C">
        <w:rPr>
          <w:rFonts w:ascii="Tahoma" w:hAnsi="Tahoma" w:cs="Tahoma"/>
          <w:sz w:val="22"/>
          <w:szCs w:val="22"/>
        </w:rPr>
        <w:t>1. Στον πίνακα του Άρθρου 28 παρ. 1 του ισχύοντος ΟΕΥ με τον τίτλο «ΠΡΟΪΣΤΑΜΕΝΟΙ ΥΠΗΡΕΣΙΩΝ» και αμέσως στην συνέχεια του τμήματος του Πίνακα υπό το στοιχείο «Αυτοτελές Τμήμα Προγραμματισμού και Σχεδιασμού» παρεμβάλλεται νέο τμήμα πίνακα που απεικονίζει την Οργανική Μονάδα «Αυτοτελές Τμήμα Εσωτερικού Ελέγχου» «Κλάδοι» σε διακριτή για το καθένα στήλη ως εξής:</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4152"/>
      </w:tblGrid>
      <w:tr w:rsidR="00594FDF" w:rsidRPr="00084C5C" w:rsidTr="00D00FC5">
        <w:tc>
          <w:tcPr>
            <w:tcW w:w="3723" w:type="dxa"/>
            <w:hideMark/>
          </w:tcPr>
          <w:p w:rsidR="00594FDF" w:rsidRPr="00084C5C" w:rsidRDefault="00594FDF">
            <w:pPr>
              <w:tabs>
                <w:tab w:val="left" w:pos="567"/>
                <w:tab w:val="left" w:pos="5835"/>
              </w:tabs>
              <w:spacing w:before="120" w:line="360" w:lineRule="auto"/>
              <w:jc w:val="both"/>
              <w:rPr>
                <w:rFonts w:ascii="Tahoma" w:hAnsi="Tahoma" w:cs="Tahoma"/>
                <w:b/>
                <w:sz w:val="22"/>
                <w:szCs w:val="22"/>
              </w:rPr>
            </w:pPr>
            <w:r w:rsidRPr="00084C5C">
              <w:rPr>
                <w:rFonts w:ascii="Tahoma" w:hAnsi="Tahoma" w:cs="Tahoma"/>
                <w:b/>
                <w:sz w:val="22"/>
                <w:szCs w:val="22"/>
              </w:rPr>
              <w:t>ΟΡΓΑΝΙΚΗ ΜΟΝΑΔΑ</w:t>
            </w:r>
          </w:p>
        </w:tc>
        <w:tc>
          <w:tcPr>
            <w:tcW w:w="4152" w:type="dxa"/>
            <w:hideMark/>
          </w:tcPr>
          <w:p w:rsidR="00594FDF" w:rsidRPr="00084C5C" w:rsidRDefault="00594FDF">
            <w:pPr>
              <w:tabs>
                <w:tab w:val="left" w:pos="567"/>
                <w:tab w:val="left" w:pos="5835"/>
              </w:tabs>
              <w:spacing w:before="120" w:line="360" w:lineRule="auto"/>
              <w:jc w:val="both"/>
              <w:rPr>
                <w:rFonts w:ascii="Tahoma" w:hAnsi="Tahoma" w:cs="Tahoma"/>
                <w:b/>
                <w:sz w:val="22"/>
                <w:szCs w:val="22"/>
              </w:rPr>
            </w:pPr>
            <w:r w:rsidRPr="00084C5C">
              <w:rPr>
                <w:rFonts w:ascii="Tahoma" w:hAnsi="Tahoma" w:cs="Tahoma"/>
                <w:b/>
                <w:sz w:val="22"/>
                <w:szCs w:val="22"/>
              </w:rPr>
              <w:t>ΚΛΑΔΟΙ</w:t>
            </w:r>
          </w:p>
        </w:tc>
      </w:tr>
      <w:tr w:rsidR="00594FDF" w:rsidRPr="00084C5C" w:rsidTr="00D00FC5">
        <w:tc>
          <w:tcPr>
            <w:tcW w:w="3723" w:type="dxa"/>
            <w:hideMark/>
          </w:tcPr>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Αυτοτελές Τμήμα Εσωτερικού Ελέγχου</w:t>
            </w:r>
          </w:p>
        </w:tc>
        <w:tc>
          <w:tcPr>
            <w:tcW w:w="4152" w:type="dxa"/>
            <w:hideMark/>
          </w:tcPr>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 xml:space="preserve">ΠΕ Διοικητικού </w:t>
            </w:r>
          </w:p>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 xml:space="preserve">ΠΕ Διοικητικού-Οικονομικού </w:t>
            </w:r>
          </w:p>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 xml:space="preserve">ΠΕ Οικονομικού-Λογιστικού </w:t>
            </w:r>
          </w:p>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 xml:space="preserve">ΤΕ Διοικητικού-Λογιστικού </w:t>
            </w:r>
          </w:p>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ΤΕ Μονάδων Τοπικής Αυτοδιοίκησης</w:t>
            </w:r>
          </w:p>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 xml:space="preserve">Η ΠΕ κατηγορία έχει προβάδισμα έναντι της κατηγορίας ΤΕ. </w:t>
            </w:r>
          </w:p>
        </w:tc>
      </w:tr>
    </w:tbl>
    <w:p w:rsidR="00594FDF" w:rsidRPr="00084C5C" w:rsidRDefault="003A5E66" w:rsidP="003A5E66">
      <w:pPr>
        <w:tabs>
          <w:tab w:val="left" w:pos="567"/>
          <w:tab w:val="left" w:pos="5835"/>
        </w:tabs>
        <w:spacing w:before="120" w:line="360" w:lineRule="auto"/>
        <w:ind w:left="360"/>
        <w:jc w:val="both"/>
        <w:rPr>
          <w:rFonts w:ascii="Tahoma" w:hAnsi="Tahoma" w:cs="Tahoma"/>
          <w:sz w:val="22"/>
          <w:szCs w:val="22"/>
        </w:rPr>
      </w:pPr>
      <w:r w:rsidRPr="00084C5C">
        <w:rPr>
          <w:rFonts w:ascii="Tahoma" w:hAnsi="Tahoma" w:cs="Tahoma"/>
          <w:sz w:val="22"/>
          <w:szCs w:val="22"/>
        </w:rPr>
        <w:lastRenderedPageBreak/>
        <w:t>2.2</w:t>
      </w:r>
      <w:r w:rsidR="00594FDF" w:rsidRPr="00084C5C">
        <w:rPr>
          <w:rFonts w:ascii="Tahoma" w:hAnsi="Tahoma" w:cs="Tahoma"/>
          <w:sz w:val="22"/>
          <w:szCs w:val="22"/>
        </w:rPr>
        <w:t xml:space="preserve"> Στον πίνακα του Άρθρου 28 παρ. 1 του ισχύοντος ΟΕΥ με τον τίτλο «ΠΡΟΪΣΤΑΜΕΝΟΙ ΥΠΗΡΕΣΙΩΝ»,  στην «ΔΙΕΥΘΥΝΣΗ ΠΕΡΙΒΑΛΛΟΝΤΟΣ» αμέσως στη συνέχεια του τμήματος του πίνακα υπό το στοιχείο «Τμήμα Συντήρησης Πρασίνου και Παιδικών Χαρών» παρεμβάλλεται νέο τμήμα πίνακα που απεικονίζει την Οργανική Μονάδα: «Τμήμα Πολιτικής Προστασίας», «Κλάδοι» σε διακριτή για το καθένα στήλη ως εξής: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0"/>
        <w:gridCol w:w="4157"/>
      </w:tblGrid>
      <w:tr w:rsidR="00594FDF" w:rsidRPr="00084C5C" w:rsidTr="00D00FC5">
        <w:tc>
          <w:tcPr>
            <w:tcW w:w="3860" w:type="dxa"/>
            <w:hideMark/>
          </w:tcPr>
          <w:p w:rsidR="00594FDF" w:rsidRPr="00084C5C" w:rsidRDefault="00594FDF">
            <w:pPr>
              <w:tabs>
                <w:tab w:val="left" w:pos="567"/>
                <w:tab w:val="left" w:pos="5835"/>
              </w:tabs>
              <w:spacing w:before="120" w:line="360" w:lineRule="auto"/>
              <w:jc w:val="both"/>
              <w:rPr>
                <w:rFonts w:ascii="Tahoma" w:hAnsi="Tahoma" w:cs="Tahoma"/>
                <w:b/>
                <w:sz w:val="22"/>
                <w:szCs w:val="22"/>
              </w:rPr>
            </w:pPr>
            <w:r w:rsidRPr="00084C5C">
              <w:rPr>
                <w:rFonts w:ascii="Tahoma" w:hAnsi="Tahoma" w:cs="Tahoma"/>
                <w:b/>
                <w:sz w:val="22"/>
                <w:szCs w:val="22"/>
              </w:rPr>
              <w:t>ΟΡΓΑΝΙΚΗ ΜΟΝΑΔΑ</w:t>
            </w:r>
          </w:p>
        </w:tc>
        <w:tc>
          <w:tcPr>
            <w:tcW w:w="4157" w:type="dxa"/>
            <w:hideMark/>
          </w:tcPr>
          <w:p w:rsidR="00594FDF" w:rsidRPr="00084C5C" w:rsidRDefault="00594FDF">
            <w:pPr>
              <w:tabs>
                <w:tab w:val="left" w:pos="567"/>
                <w:tab w:val="left" w:pos="5835"/>
              </w:tabs>
              <w:spacing w:before="120" w:line="360" w:lineRule="auto"/>
              <w:jc w:val="both"/>
              <w:rPr>
                <w:rFonts w:ascii="Tahoma" w:hAnsi="Tahoma" w:cs="Tahoma"/>
                <w:b/>
                <w:sz w:val="22"/>
                <w:szCs w:val="22"/>
              </w:rPr>
            </w:pPr>
            <w:r w:rsidRPr="00084C5C">
              <w:rPr>
                <w:rFonts w:ascii="Tahoma" w:hAnsi="Tahoma" w:cs="Tahoma"/>
                <w:b/>
                <w:sz w:val="22"/>
                <w:szCs w:val="22"/>
              </w:rPr>
              <w:t>ΚΛΑΔΟΙ</w:t>
            </w:r>
          </w:p>
        </w:tc>
      </w:tr>
      <w:tr w:rsidR="00594FDF" w:rsidRPr="00084C5C" w:rsidTr="00D00FC5">
        <w:tc>
          <w:tcPr>
            <w:tcW w:w="3860" w:type="dxa"/>
            <w:hideMark/>
          </w:tcPr>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 xml:space="preserve">Τμήμα Πολιτικής Προστασίας </w:t>
            </w:r>
          </w:p>
        </w:tc>
        <w:tc>
          <w:tcPr>
            <w:tcW w:w="4157" w:type="dxa"/>
            <w:hideMark/>
          </w:tcPr>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 xml:space="preserve">ΠΕ Πολιτικών Μηχανικών </w:t>
            </w:r>
          </w:p>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 xml:space="preserve">ΠΕ Αρχιτεκτόνων-Μηχανικών </w:t>
            </w:r>
          </w:p>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 xml:space="preserve">ΠΕ Μηχανολόγων-Μηχανικών </w:t>
            </w:r>
          </w:p>
          <w:p w:rsidR="00594FDF" w:rsidRPr="00084C5C" w:rsidRDefault="00594FDF">
            <w:pPr>
              <w:tabs>
                <w:tab w:val="left" w:pos="567"/>
                <w:tab w:val="left" w:pos="5835"/>
              </w:tabs>
              <w:spacing w:before="120" w:line="360" w:lineRule="auto"/>
              <w:ind w:right="-193"/>
              <w:jc w:val="both"/>
              <w:rPr>
                <w:rFonts w:ascii="Tahoma" w:hAnsi="Tahoma" w:cs="Tahoma"/>
                <w:sz w:val="22"/>
                <w:szCs w:val="22"/>
              </w:rPr>
            </w:pPr>
            <w:r w:rsidRPr="00084C5C">
              <w:rPr>
                <w:rFonts w:ascii="Tahoma" w:hAnsi="Tahoma" w:cs="Tahoma"/>
                <w:sz w:val="22"/>
                <w:szCs w:val="22"/>
              </w:rPr>
              <w:t xml:space="preserve">ΤΕ Τεχνολόγων Μηχανολόγων Μηχανικών </w:t>
            </w:r>
          </w:p>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 xml:space="preserve">ΔΕ Μηχανοτεχνιτών </w:t>
            </w:r>
          </w:p>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ΔΕ Εποπτών Καθαριότητας</w:t>
            </w:r>
          </w:p>
          <w:p w:rsidR="00594FDF" w:rsidRPr="00084C5C" w:rsidRDefault="00594FDF">
            <w:pPr>
              <w:tabs>
                <w:tab w:val="left" w:pos="567"/>
                <w:tab w:val="left" w:pos="5835"/>
              </w:tabs>
              <w:spacing w:before="120" w:line="360" w:lineRule="auto"/>
              <w:jc w:val="both"/>
              <w:rPr>
                <w:rFonts w:ascii="Tahoma" w:hAnsi="Tahoma" w:cs="Tahoma"/>
                <w:sz w:val="22"/>
                <w:szCs w:val="22"/>
              </w:rPr>
            </w:pPr>
            <w:r w:rsidRPr="00084C5C">
              <w:rPr>
                <w:rFonts w:ascii="Tahoma" w:hAnsi="Tahoma" w:cs="Tahoma"/>
                <w:sz w:val="22"/>
                <w:szCs w:val="22"/>
              </w:rPr>
              <w:t>Η ΠΕ κατηγορία έχει προβάδισμα έναντι της κατηγορίας ΤΕ και η ΤΕ κατηγορία έχει προβάδισμα έναντι της κατηγορίας ΔΕ.</w:t>
            </w:r>
          </w:p>
        </w:tc>
      </w:tr>
    </w:tbl>
    <w:p w:rsidR="00594FDF" w:rsidRPr="00084C5C" w:rsidRDefault="00594FDF" w:rsidP="00594FDF">
      <w:pPr>
        <w:rPr>
          <w:sz w:val="22"/>
          <w:szCs w:val="22"/>
        </w:rPr>
      </w:pPr>
    </w:p>
    <w:p w:rsidR="00040A70" w:rsidRPr="00084C5C" w:rsidRDefault="00040A70" w:rsidP="00040A70">
      <w:pPr>
        <w:ind w:right="-694"/>
        <w:jc w:val="both"/>
        <w:rPr>
          <w:rFonts w:asciiTheme="minorHAnsi" w:hAnsiTheme="minorHAnsi"/>
          <w:i/>
          <w:sz w:val="22"/>
          <w:szCs w:val="22"/>
        </w:rPr>
      </w:pPr>
    </w:p>
    <w:p w:rsidR="00FC0FC9" w:rsidRPr="00084C5C" w:rsidRDefault="00FC0FC9" w:rsidP="00FC0FC9">
      <w:pPr>
        <w:ind w:left="720" w:right="-694"/>
        <w:jc w:val="center"/>
        <w:rPr>
          <w:rFonts w:asciiTheme="minorHAnsi" w:hAnsiTheme="minorHAnsi"/>
          <w:sz w:val="22"/>
          <w:szCs w:val="22"/>
        </w:rPr>
      </w:pPr>
    </w:p>
    <w:p w:rsidR="00FC0FC9" w:rsidRPr="00084C5C" w:rsidRDefault="00FC0FC9" w:rsidP="00FC0FC9">
      <w:pPr>
        <w:rPr>
          <w:rFonts w:asciiTheme="minorHAnsi" w:hAnsiTheme="minorHAnsi" w:cs="Calibri"/>
          <w:sz w:val="22"/>
          <w:szCs w:val="22"/>
        </w:rPr>
      </w:pPr>
    </w:p>
    <w:tbl>
      <w:tblPr>
        <w:tblW w:w="9498" w:type="dxa"/>
        <w:tblLook w:val="04A0" w:firstRow="1" w:lastRow="0" w:firstColumn="1" w:lastColumn="0" w:noHBand="0" w:noVBand="1"/>
      </w:tblPr>
      <w:tblGrid>
        <w:gridCol w:w="5245"/>
        <w:gridCol w:w="4253"/>
      </w:tblGrid>
      <w:tr w:rsidR="00FC0FC9" w:rsidRPr="00084C5C" w:rsidTr="00FC0FC9">
        <w:tc>
          <w:tcPr>
            <w:tcW w:w="5245" w:type="dxa"/>
          </w:tcPr>
          <w:p w:rsidR="00FC0FC9" w:rsidRPr="00D00FC5" w:rsidRDefault="00FC0FC9">
            <w:pPr>
              <w:overflowPunct w:val="0"/>
              <w:autoSpaceDE w:val="0"/>
              <w:autoSpaceDN w:val="0"/>
              <w:adjustRightInd w:val="0"/>
              <w:spacing w:line="256" w:lineRule="auto"/>
              <w:textAlignment w:val="baseline"/>
              <w:rPr>
                <w:rFonts w:ascii="Tahoma" w:hAnsi="Tahoma" w:cs="Tahoma"/>
                <w:b/>
                <w:sz w:val="22"/>
                <w:szCs w:val="22"/>
                <w:u w:val="single"/>
                <w:lang w:eastAsia="en-US"/>
              </w:rPr>
            </w:pPr>
            <w:r w:rsidRPr="00D00FC5">
              <w:rPr>
                <w:rFonts w:ascii="Tahoma" w:hAnsi="Tahoma" w:cs="Tahoma"/>
                <w:b/>
                <w:sz w:val="22"/>
                <w:szCs w:val="22"/>
                <w:u w:val="single"/>
                <w:lang w:eastAsia="en-US"/>
              </w:rPr>
              <w:t>Συνημμένα:</w:t>
            </w:r>
          </w:p>
          <w:p w:rsidR="00C41FF8" w:rsidRPr="00D00FC5" w:rsidRDefault="003A5E66" w:rsidP="00084C5C">
            <w:pPr>
              <w:rPr>
                <w:rFonts w:ascii="Tahoma" w:hAnsi="Tahoma" w:cs="Tahoma"/>
                <w:sz w:val="22"/>
                <w:szCs w:val="22"/>
              </w:rPr>
            </w:pPr>
            <w:r w:rsidRPr="00D00FC5">
              <w:rPr>
                <w:rFonts w:ascii="Tahoma" w:hAnsi="Tahoma" w:cs="Tahoma"/>
                <w:sz w:val="22"/>
                <w:szCs w:val="22"/>
              </w:rPr>
              <w:t>-</w:t>
            </w:r>
            <w:r w:rsidR="00C41FF8" w:rsidRPr="00D00FC5">
              <w:rPr>
                <w:rFonts w:ascii="Tahoma" w:hAnsi="Tahoma" w:cs="Tahoma"/>
                <w:sz w:val="22"/>
                <w:szCs w:val="22"/>
              </w:rPr>
              <w:t>Η με αρ. 3/23.1.2019 απόφαση της Εκτελεστικής Επιτροπής</w:t>
            </w:r>
            <w:r w:rsidRPr="00D00FC5">
              <w:rPr>
                <w:rFonts w:ascii="Tahoma" w:hAnsi="Tahoma" w:cs="Tahoma"/>
                <w:sz w:val="22"/>
                <w:szCs w:val="22"/>
              </w:rPr>
              <w:t>.</w:t>
            </w:r>
          </w:p>
          <w:p w:rsidR="003A5E66" w:rsidRPr="00D00FC5" w:rsidRDefault="003A5E66" w:rsidP="00084C5C">
            <w:pPr>
              <w:rPr>
                <w:rFonts w:ascii="Tahoma" w:hAnsi="Tahoma" w:cs="Tahoma"/>
                <w:sz w:val="22"/>
                <w:szCs w:val="22"/>
              </w:rPr>
            </w:pPr>
            <w:r w:rsidRPr="00D00FC5">
              <w:rPr>
                <w:rFonts w:ascii="Tahoma" w:hAnsi="Tahoma" w:cs="Tahoma"/>
                <w:sz w:val="22"/>
                <w:szCs w:val="22"/>
              </w:rPr>
              <w:t>-Η με αρ. 612/26.11.2018 (ΑΔΑ:61ΨΑΩΕΚ-ΜΟ1) απόφαση Δημοτικού Συμβουλίου  .</w:t>
            </w:r>
          </w:p>
          <w:p w:rsidR="003A5E66" w:rsidRPr="00D00FC5" w:rsidRDefault="003A5E66" w:rsidP="00084C5C">
            <w:pPr>
              <w:rPr>
                <w:rFonts w:ascii="Tahoma" w:hAnsi="Tahoma" w:cs="Tahoma"/>
                <w:sz w:val="22"/>
                <w:szCs w:val="22"/>
              </w:rPr>
            </w:pPr>
            <w:r w:rsidRPr="00D00FC5">
              <w:rPr>
                <w:rFonts w:ascii="Tahoma" w:hAnsi="Tahoma" w:cs="Tahoma"/>
                <w:sz w:val="22"/>
                <w:szCs w:val="22"/>
              </w:rPr>
              <w:t>-</w:t>
            </w:r>
            <w:r w:rsidRPr="00D00FC5">
              <w:rPr>
                <w:rFonts w:ascii="Tahoma" w:hAnsi="Tahoma" w:cs="Tahoma"/>
                <w:sz w:val="22"/>
                <w:szCs w:val="22"/>
                <w:lang w:val="en-US"/>
              </w:rPr>
              <w:t>T</w:t>
            </w:r>
            <w:r w:rsidRPr="00D00FC5">
              <w:rPr>
                <w:rFonts w:ascii="Tahoma" w:hAnsi="Tahoma" w:cs="Tahoma"/>
                <w:sz w:val="22"/>
                <w:szCs w:val="22"/>
              </w:rPr>
              <w:t xml:space="preserve">α </w:t>
            </w:r>
            <w:proofErr w:type="spellStart"/>
            <w:r w:rsidRPr="00D00FC5">
              <w:rPr>
                <w:rFonts w:ascii="Tahoma" w:hAnsi="Tahoma" w:cs="Tahoma"/>
                <w:sz w:val="22"/>
                <w:szCs w:val="22"/>
              </w:rPr>
              <w:t>υπ</w:t>
            </w:r>
            <w:proofErr w:type="spellEnd"/>
            <w:r w:rsidRPr="00D00FC5">
              <w:rPr>
                <w:rFonts w:ascii="Tahoma" w:hAnsi="Tahoma" w:cs="Tahoma"/>
                <w:sz w:val="22"/>
                <w:szCs w:val="22"/>
              </w:rPr>
              <w:t>΄ αρ. πρωτ. 111365/35323/07.01.2019 και 116/54/09.01.2019 έγγραφα της Αποκεντρωμένης Διοίκησης Αττικής</w:t>
            </w:r>
          </w:p>
          <w:p w:rsidR="003A5E66" w:rsidRPr="00D00FC5" w:rsidRDefault="00084C5C" w:rsidP="00084C5C">
            <w:pPr>
              <w:rPr>
                <w:rFonts w:ascii="Tahoma" w:hAnsi="Tahoma" w:cs="Tahoma"/>
                <w:sz w:val="22"/>
                <w:szCs w:val="22"/>
              </w:rPr>
            </w:pPr>
            <w:r w:rsidRPr="00D00FC5">
              <w:rPr>
                <w:rFonts w:ascii="Tahoma" w:hAnsi="Tahoma" w:cs="Tahoma"/>
                <w:sz w:val="22"/>
                <w:szCs w:val="22"/>
              </w:rPr>
              <w:t xml:space="preserve">-Η με </w:t>
            </w:r>
            <w:proofErr w:type="spellStart"/>
            <w:r w:rsidRPr="00D00FC5">
              <w:rPr>
                <w:rFonts w:ascii="Tahoma" w:hAnsi="Tahoma" w:cs="Tahoma"/>
                <w:sz w:val="22"/>
                <w:szCs w:val="22"/>
              </w:rPr>
              <w:t>αριθμ</w:t>
            </w:r>
            <w:proofErr w:type="spellEnd"/>
            <w:r w:rsidRPr="00D00FC5">
              <w:rPr>
                <w:rFonts w:ascii="Tahoma" w:hAnsi="Tahoma" w:cs="Tahoma"/>
                <w:sz w:val="22"/>
                <w:szCs w:val="22"/>
              </w:rPr>
              <w:t xml:space="preserve">. </w:t>
            </w:r>
            <w:proofErr w:type="spellStart"/>
            <w:r w:rsidRPr="00D00FC5">
              <w:rPr>
                <w:rFonts w:ascii="Tahoma" w:hAnsi="Tahoma" w:cs="Tahoma"/>
                <w:sz w:val="22"/>
                <w:szCs w:val="22"/>
              </w:rPr>
              <w:t>πρωτ.</w:t>
            </w:r>
            <w:r w:rsidR="00E47AB8">
              <w:rPr>
                <w:rFonts w:ascii="Tahoma" w:hAnsi="Tahoma" w:cs="Tahoma"/>
                <w:sz w:val="22"/>
                <w:szCs w:val="22"/>
              </w:rPr>
              <w:t>Δ</w:t>
            </w:r>
            <w:bookmarkStart w:id="0" w:name="_GoBack"/>
            <w:bookmarkEnd w:id="0"/>
            <w:r w:rsidR="00D00FC5" w:rsidRPr="00D00FC5">
              <w:rPr>
                <w:rFonts w:ascii="Tahoma" w:hAnsi="Tahoma" w:cs="Tahoma"/>
                <w:sz w:val="22"/>
                <w:szCs w:val="22"/>
              </w:rPr>
              <w:t>Ι</w:t>
            </w:r>
            <w:r w:rsidRPr="00D00FC5">
              <w:rPr>
                <w:rFonts w:ascii="Tahoma" w:hAnsi="Tahoma" w:cs="Tahoma"/>
                <w:sz w:val="22"/>
                <w:szCs w:val="22"/>
              </w:rPr>
              <w:t>ΔΑΔ</w:t>
            </w:r>
            <w:proofErr w:type="spellEnd"/>
            <w:r w:rsidRPr="00D00FC5">
              <w:rPr>
                <w:rFonts w:ascii="Tahoma" w:hAnsi="Tahoma" w:cs="Tahoma"/>
                <w:sz w:val="22"/>
                <w:szCs w:val="22"/>
              </w:rPr>
              <w:t>/Φ.35.50/2412/οικ.21795/18.06.2018 εγκύκλιο του Υπουργείου Διοικητικής Ανασυγκρότησης</w:t>
            </w:r>
          </w:p>
          <w:p w:rsidR="00C41FF8" w:rsidRPr="00D00FC5" w:rsidRDefault="00C41FF8">
            <w:pPr>
              <w:overflowPunct w:val="0"/>
              <w:autoSpaceDE w:val="0"/>
              <w:autoSpaceDN w:val="0"/>
              <w:adjustRightInd w:val="0"/>
              <w:spacing w:line="256" w:lineRule="auto"/>
              <w:textAlignment w:val="baseline"/>
              <w:rPr>
                <w:rFonts w:ascii="Tahoma" w:hAnsi="Tahoma" w:cs="Tahoma"/>
                <w:b/>
                <w:sz w:val="22"/>
                <w:szCs w:val="22"/>
                <w:u w:val="single"/>
                <w:lang w:eastAsia="en-US"/>
              </w:rPr>
            </w:pPr>
            <w:proofErr w:type="spellStart"/>
            <w:r w:rsidRPr="00D00FC5">
              <w:rPr>
                <w:rFonts w:ascii="Tahoma" w:hAnsi="Tahoma" w:cs="Tahoma"/>
                <w:b/>
                <w:sz w:val="22"/>
                <w:szCs w:val="22"/>
                <w:u w:val="single"/>
                <w:lang w:eastAsia="en-US"/>
              </w:rPr>
              <w:t>Κοινοποιηση</w:t>
            </w:r>
            <w:proofErr w:type="spellEnd"/>
            <w:r w:rsidRPr="00D00FC5">
              <w:rPr>
                <w:rFonts w:ascii="Tahoma" w:hAnsi="Tahoma" w:cs="Tahoma"/>
                <w:b/>
                <w:sz w:val="22"/>
                <w:szCs w:val="22"/>
                <w:u w:val="single"/>
                <w:lang w:eastAsia="en-US"/>
              </w:rPr>
              <w:t>:</w:t>
            </w:r>
          </w:p>
          <w:p w:rsidR="00C41FF8" w:rsidRPr="00D00FC5" w:rsidRDefault="00C41FF8" w:rsidP="00C41FF8">
            <w:pPr>
              <w:ind w:right="-113"/>
              <w:jc w:val="both"/>
              <w:rPr>
                <w:rFonts w:ascii="Tahoma" w:hAnsi="Tahoma" w:cs="Tahoma"/>
                <w:sz w:val="22"/>
                <w:szCs w:val="22"/>
              </w:rPr>
            </w:pPr>
            <w:r w:rsidRPr="00D00FC5">
              <w:rPr>
                <w:rFonts w:ascii="Tahoma" w:hAnsi="Tahoma" w:cs="Tahoma"/>
                <w:sz w:val="22"/>
                <w:szCs w:val="22"/>
              </w:rPr>
              <w:t xml:space="preserve">1. </w:t>
            </w:r>
            <w:proofErr w:type="spellStart"/>
            <w:r w:rsidRPr="00D00FC5">
              <w:rPr>
                <w:rFonts w:ascii="Tahoma" w:hAnsi="Tahoma" w:cs="Tahoma"/>
                <w:sz w:val="22"/>
                <w:szCs w:val="22"/>
              </w:rPr>
              <w:t>Γρ</w:t>
            </w:r>
            <w:proofErr w:type="spellEnd"/>
            <w:r w:rsidRPr="00D00FC5">
              <w:rPr>
                <w:rFonts w:ascii="Tahoma" w:hAnsi="Tahoma" w:cs="Tahoma"/>
                <w:sz w:val="22"/>
                <w:szCs w:val="22"/>
              </w:rPr>
              <w:t>. Δημάρχου</w:t>
            </w:r>
          </w:p>
          <w:p w:rsidR="00C41FF8" w:rsidRPr="00D00FC5" w:rsidRDefault="00C41FF8" w:rsidP="00C41FF8">
            <w:pPr>
              <w:ind w:right="-113"/>
              <w:jc w:val="both"/>
              <w:rPr>
                <w:rFonts w:ascii="Tahoma" w:hAnsi="Tahoma" w:cs="Tahoma"/>
                <w:sz w:val="22"/>
                <w:szCs w:val="22"/>
              </w:rPr>
            </w:pPr>
            <w:r w:rsidRPr="00D00FC5">
              <w:rPr>
                <w:rFonts w:ascii="Tahoma" w:hAnsi="Tahoma" w:cs="Tahoma"/>
                <w:sz w:val="22"/>
                <w:szCs w:val="22"/>
              </w:rPr>
              <w:t xml:space="preserve">2. </w:t>
            </w:r>
            <w:proofErr w:type="spellStart"/>
            <w:r w:rsidRPr="00D00FC5">
              <w:rPr>
                <w:rFonts w:ascii="Tahoma" w:hAnsi="Tahoma" w:cs="Tahoma"/>
                <w:sz w:val="22"/>
                <w:szCs w:val="22"/>
              </w:rPr>
              <w:t>Γρ</w:t>
            </w:r>
            <w:proofErr w:type="spellEnd"/>
            <w:r w:rsidRPr="00D00FC5">
              <w:rPr>
                <w:rFonts w:ascii="Tahoma" w:hAnsi="Tahoma" w:cs="Tahoma"/>
                <w:sz w:val="22"/>
                <w:szCs w:val="22"/>
              </w:rPr>
              <w:t>. Γενικού Γραμματέα</w:t>
            </w:r>
          </w:p>
          <w:p w:rsidR="00C41FF8" w:rsidRPr="00D00FC5" w:rsidRDefault="00C41FF8" w:rsidP="00C41FF8">
            <w:pPr>
              <w:ind w:right="-113"/>
              <w:jc w:val="both"/>
              <w:rPr>
                <w:rFonts w:ascii="Tahoma" w:hAnsi="Tahoma" w:cs="Tahoma"/>
                <w:sz w:val="22"/>
                <w:szCs w:val="22"/>
              </w:rPr>
            </w:pPr>
            <w:r w:rsidRPr="00D00FC5">
              <w:rPr>
                <w:rFonts w:ascii="Tahoma" w:hAnsi="Tahoma" w:cs="Tahoma"/>
                <w:sz w:val="22"/>
                <w:szCs w:val="22"/>
              </w:rPr>
              <w:t xml:space="preserve">3. </w:t>
            </w:r>
            <w:proofErr w:type="spellStart"/>
            <w:r w:rsidRPr="00D00FC5">
              <w:rPr>
                <w:rFonts w:ascii="Tahoma" w:hAnsi="Tahoma" w:cs="Tahoma"/>
                <w:sz w:val="22"/>
                <w:szCs w:val="22"/>
              </w:rPr>
              <w:t>Γρ</w:t>
            </w:r>
            <w:proofErr w:type="spellEnd"/>
            <w:r w:rsidRPr="00D00FC5">
              <w:rPr>
                <w:rFonts w:ascii="Tahoma" w:hAnsi="Tahoma" w:cs="Tahoma"/>
                <w:sz w:val="22"/>
                <w:szCs w:val="22"/>
              </w:rPr>
              <w:t xml:space="preserve">. </w:t>
            </w:r>
            <w:proofErr w:type="spellStart"/>
            <w:r w:rsidRPr="00D00FC5">
              <w:rPr>
                <w:rFonts w:ascii="Tahoma" w:hAnsi="Tahoma" w:cs="Tahoma"/>
                <w:sz w:val="22"/>
                <w:szCs w:val="22"/>
              </w:rPr>
              <w:t>Αντ</w:t>
            </w:r>
            <w:proofErr w:type="spellEnd"/>
            <w:r w:rsidRPr="00D00FC5">
              <w:rPr>
                <w:rFonts w:ascii="Tahoma" w:hAnsi="Tahoma" w:cs="Tahoma"/>
                <w:sz w:val="22"/>
                <w:szCs w:val="22"/>
              </w:rPr>
              <w:t>/</w:t>
            </w:r>
            <w:proofErr w:type="spellStart"/>
            <w:r w:rsidRPr="00D00FC5">
              <w:rPr>
                <w:rFonts w:ascii="Tahoma" w:hAnsi="Tahoma" w:cs="Tahoma"/>
                <w:sz w:val="22"/>
                <w:szCs w:val="22"/>
              </w:rPr>
              <w:t>ρχου</w:t>
            </w:r>
            <w:proofErr w:type="spellEnd"/>
            <w:r w:rsidRPr="00D00FC5">
              <w:rPr>
                <w:rFonts w:ascii="Tahoma" w:hAnsi="Tahoma" w:cs="Tahoma"/>
                <w:sz w:val="22"/>
                <w:szCs w:val="22"/>
              </w:rPr>
              <w:t xml:space="preserve"> κ. Ε. </w:t>
            </w:r>
            <w:proofErr w:type="spellStart"/>
            <w:r w:rsidRPr="00D00FC5">
              <w:rPr>
                <w:rFonts w:ascii="Tahoma" w:hAnsi="Tahoma" w:cs="Tahoma"/>
                <w:sz w:val="22"/>
                <w:szCs w:val="22"/>
              </w:rPr>
              <w:t>Μπαρμπάκου</w:t>
            </w:r>
            <w:proofErr w:type="spellEnd"/>
          </w:p>
          <w:p w:rsidR="00C41FF8" w:rsidRPr="00D00FC5" w:rsidRDefault="00C41FF8" w:rsidP="00C41FF8">
            <w:pPr>
              <w:ind w:right="-113"/>
              <w:jc w:val="both"/>
              <w:rPr>
                <w:rFonts w:ascii="Tahoma" w:hAnsi="Tahoma" w:cs="Tahoma"/>
                <w:sz w:val="22"/>
                <w:szCs w:val="22"/>
              </w:rPr>
            </w:pPr>
            <w:r w:rsidRPr="00D00FC5">
              <w:rPr>
                <w:rFonts w:ascii="Tahoma" w:hAnsi="Tahoma" w:cs="Tahoma"/>
                <w:sz w:val="22"/>
                <w:szCs w:val="22"/>
              </w:rPr>
              <w:t xml:space="preserve">4. </w:t>
            </w:r>
            <w:proofErr w:type="spellStart"/>
            <w:r w:rsidRPr="00D00FC5">
              <w:rPr>
                <w:rFonts w:ascii="Tahoma" w:hAnsi="Tahoma" w:cs="Tahoma"/>
                <w:sz w:val="22"/>
                <w:szCs w:val="22"/>
              </w:rPr>
              <w:t>Γρ</w:t>
            </w:r>
            <w:proofErr w:type="spellEnd"/>
            <w:r w:rsidRPr="00D00FC5">
              <w:rPr>
                <w:rFonts w:ascii="Tahoma" w:hAnsi="Tahoma" w:cs="Tahoma"/>
                <w:sz w:val="22"/>
                <w:szCs w:val="22"/>
              </w:rPr>
              <w:t xml:space="preserve">. </w:t>
            </w:r>
            <w:proofErr w:type="spellStart"/>
            <w:r w:rsidRPr="00D00FC5">
              <w:rPr>
                <w:rFonts w:ascii="Tahoma" w:hAnsi="Tahoma" w:cs="Tahoma"/>
                <w:sz w:val="22"/>
                <w:szCs w:val="22"/>
              </w:rPr>
              <w:t>Αντ</w:t>
            </w:r>
            <w:proofErr w:type="spellEnd"/>
            <w:r w:rsidRPr="00D00FC5">
              <w:rPr>
                <w:rFonts w:ascii="Tahoma" w:hAnsi="Tahoma" w:cs="Tahoma"/>
                <w:sz w:val="22"/>
                <w:szCs w:val="22"/>
              </w:rPr>
              <w:t>/</w:t>
            </w:r>
            <w:proofErr w:type="spellStart"/>
            <w:r w:rsidRPr="00D00FC5">
              <w:rPr>
                <w:rFonts w:ascii="Tahoma" w:hAnsi="Tahoma" w:cs="Tahoma"/>
                <w:sz w:val="22"/>
                <w:szCs w:val="22"/>
              </w:rPr>
              <w:t>ρχου</w:t>
            </w:r>
            <w:proofErr w:type="spellEnd"/>
            <w:r w:rsidRPr="00D00FC5">
              <w:rPr>
                <w:rFonts w:ascii="Tahoma" w:hAnsi="Tahoma" w:cs="Tahoma"/>
                <w:sz w:val="22"/>
                <w:szCs w:val="22"/>
              </w:rPr>
              <w:t xml:space="preserve"> κ. Κ. </w:t>
            </w:r>
            <w:proofErr w:type="spellStart"/>
            <w:r w:rsidRPr="00D00FC5">
              <w:rPr>
                <w:rFonts w:ascii="Tahoma" w:hAnsi="Tahoma" w:cs="Tahoma"/>
                <w:sz w:val="22"/>
                <w:szCs w:val="22"/>
              </w:rPr>
              <w:t>Κόκουλου</w:t>
            </w:r>
            <w:proofErr w:type="spellEnd"/>
          </w:p>
          <w:p w:rsidR="00C41FF8" w:rsidRPr="00D00FC5" w:rsidRDefault="00C41FF8" w:rsidP="00C41FF8">
            <w:pPr>
              <w:ind w:right="-113"/>
              <w:jc w:val="both"/>
              <w:rPr>
                <w:rFonts w:ascii="Tahoma" w:hAnsi="Tahoma" w:cs="Tahoma"/>
                <w:sz w:val="22"/>
                <w:szCs w:val="22"/>
              </w:rPr>
            </w:pPr>
            <w:r w:rsidRPr="00D00FC5">
              <w:rPr>
                <w:rFonts w:ascii="Tahoma" w:hAnsi="Tahoma" w:cs="Tahoma"/>
                <w:sz w:val="22"/>
                <w:szCs w:val="22"/>
              </w:rPr>
              <w:t>4. Δ/</w:t>
            </w:r>
            <w:proofErr w:type="spellStart"/>
            <w:r w:rsidRPr="00D00FC5">
              <w:rPr>
                <w:rFonts w:ascii="Tahoma" w:hAnsi="Tahoma" w:cs="Tahoma"/>
                <w:sz w:val="22"/>
                <w:szCs w:val="22"/>
              </w:rPr>
              <w:t>νση</w:t>
            </w:r>
            <w:proofErr w:type="spellEnd"/>
            <w:r w:rsidRPr="00D00FC5">
              <w:rPr>
                <w:rFonts w:ascii="Tahoma" w:hAnsi="Tahoma" w:cs="Tahoma"/>
                <w:sz w:val="22"/>
                <w:szCs w:val="22"/>
              </w:rPr>
              <w:t xml:space="preserve"> Περιβάλλοντος</w:t>
            </w:r>
          </w:p>
          <w:p w:rsidR="00FC0FC9" w:rsidRPr="00084C5C" w:rsidRDefault="00C41FF8" w:rsidP="00C41FF8">
            <w:pPr>
              <w:numPr>
                <w:ilvl w:val="0"/>
                <w:numId w:val="6"/>
              </w:numPr>
              <w:overflowPunct w:val="0"/>
              <w:autoSpaceDE w:val="0"/>
              <w:autoSpaceDN w:val="0"/>
              <w:adjustRightInd w:val="0"/>
              <w:spacing w:line="256" w:lineRule="auto"/>
              <w:ind w:left="34"/>
              <w:textAlignment w:val="baseline"/>
              <w:rPr>
                <w:rFonts w:asciiTheme="minorHAnsi" w:hAnsiTheme="minorHAnsi" w:cs="Calibri"/>
                <w:sz w:val="22"/>
                <w:szCs w:val="22"/>
                <w:lang w:eastAsia="en-US"/>
              </w:rPr>
            </w:pPr>
            <w:r w:rsidRPr="00D00FC5">
              <w:rPr>
                <w:rFonts w:ascii="Tahoma" w:hAnsi="Tahoma" w:cs="Tahoma"/>
                <w:sz w:val="22"/>
                <w:szCs w:val="22"/>
              </w:rPr>
              <w:t>5. Δ/</w:t>
            </w:r>
            <w:proofErr w:type="spellStart"/>
            <w:r w:rsidRPr="00D00FC5">
              <w:rPr>
                <w:rFonts w:ascii="Tahoma" w:hAnsi="Tahoma" w:cs="Tahoma"/>
                <w:sz w:val="22"/>
                <w:szCs w:val="22"/>
              </w:rPr>
              <w:t>νση</w:t>
            </w:r>
            <w:proofErr w:type="spellEnd"/>
            <w:r w:rsidRPr="00D00FC5">
              <w:rPr>
                <w:rFonts w:ascii="Tahoma" w:hAnsi="Tahoma" w:cs="Tahoma"/>
                <w:sz w:val="22"/>
                <w:szCs w:val="22"/>
              </w:rPr>
              <w:t xml:space="preserve"> Διοικητικών Υπηρεσιών</w:t>
            </w:r>
          </w:p>
        </w:tc>
        <w:tc>
          <w:tcPr>
            <w:tcW w:w="4253" w:type="dxa"/>
          </w:tcPr>
          <w:p w:rsidR="00FC0FC9" w:rsidRPr="00084C5C" w:rsidRDefault="00FC0FC9">
            <w:pPr>
              <w:overflowPunct w:val="0"/>
              <w:autoSpaceDE w:val="0"/>
              <w:autoSpaceDN w:val="0"/>
              <w:adjustRightInd w:val="0"/>
              <w:spacing w:line="256" w:lineRule="auto"/>
              <w:jc w:val="center"/>
              <w:textAlignment w:val="baseline"/>
              <w:rPr>
                <w:rFonts w:asciiTheme="minorHAnsi" w:hAnsiTheme="minorHAnsi" w:cs="Calibri"/>
                <w:b/>
                <w:sz w:val="22"/>
                <w:szCs w:val="22"/>
                <w:lang w:eastAsia="en-US"/>
              </w:rPr>
            </w:pPr>
          </w:p>
          <w:p w:rsidR="00ED45EA" w:rsidRDefault="00ED45EA">
            <w:pPr>
              <w:overflowPunct w:val="0"/>
              <w:autoSpaceDE w:val="0"/>
              <w:autoSpaceDN w:val="0"/>
              <w:adjustRightInd w:val="0"/>
              <w:spacing w:line="256" w:lineRule="auto"/>
              <w:jc w:val="center"/>
              <w:textAlignment w:val="baseline"/>
              <w:rPr>
                <w:rFonts w:asciiTheme="minorHAnsi" w:hAnsiTheme="minorHAnsi" w:cs="Calibri"/>
                <w:b/>
                <w:sz w:val="22"/>
                <w:szCs w:val="22"/>
                <w:lang w:eastAsia="en-US"/>
              </w:rPr>
            </w:pPr>
          </w:p>
          <w:p w:rsidR="00FC0FC9" w:rsidRPr="00D00FC5" w:rsidRDefault="00FC0FC9">
            <w:pPr>
              <w:overflowPunct w:val="0"/>
              <w:autoSpaceDE w:val="0"/>
              <w:autoSpaceDN w:val="0"/>
              <w:adjustRightInd w:val="0"/>
              <w:spacing w:line="256" w:lineRule="auto"/>
              <w:jc w:val="center"/>
              <w:textAlignment w:val="baseline"/>
              <w:rPr>
                <w:rFonts w:ascii="Tahoma" w:hAnsi="Tahoma" w:cs="Tahoma"/>
                <w:b/>
                <w:sz w:val="22"/>
                <w:szCs w:val="22"/>
                <w:lang w:eastAsia="en-US"/>
              </w:rPr>
            </w:pPr>
            <w:r w:rsidRPr="00D00FC5">
              <w:rPr>
                <w:rFonts w:ascii="Tahoma" w:hAnsi="Tahoma" w:cs="Tahoma"/>
                <w:b/>
                <w:sz w:val="22"/>
                <w:szCs w:val="22"/>
                <w:lang w:eastAsia="en-US"/>
              </w:rPr>
              <w:t>Ο ΔΗΜΑΡΧΟΣ</w:t>
            </w:r>
          </w:p>
          <w:p w:rsidR="00FC0FC9" w:rsidRPr="00D00FC5" w:rsidRDefault="00FC0FC9">
            <w:pPr>
              <w:overflowPunct w:val="0"/>
              <w:autoSpaceDE w:val="0"/>
              <w:autoSpaceDN w:val="0"/>
              <w:adjustRightInd w:val="0"/>
              <w:spacing w:line="256" w:lineRule="auto"/>
              <w:jc w:val="center"/>
              <w:textAlignment w:val="baseline"/>
              <w:rPr>
                <w:rFonts w:ascii="Tahoma" w:hAnsi="Tahoma" w:cs="Tahoma"/>
                <w:b/>
                <w:sz w:val="22"/>
                <w:szCs w:val="22"/>
                <w:lang w:eastAsia="en-US"/>
              </w:rPr>
            </w:pPr>
          </w:p>
          <w:p w:rsidR="00FC0FC9" w:rsidRPr="00D00FC5" w:rsidRDefault="00FC0FC9">
            <w:pPr>
              <w:overflowPunct w:val="0"/>
              <w:autoSpaceDE w:val="0"/>
              <w:autoSpaceDN w:val="0"/>
              <w:adjustRightInd w:val="0"/>
              <w:spacing w:line="256" w:lineRule="auto"/>
              <w:jc w:val="center"/>
              <w:textAlignment w:val="baseline"/>
              <w:rPr>
                <w:rFonts w:ascii="Tahoma" w:hAnsi="Tahoma" w:cs="Tahoma"/>
                <w:b/>
                <w:sz w:val="22"/>
                <w:szCs w:val="22"/>
                <w:lang w:eastAsia="en-US"/>
              </w:rPr>
            </w:pPr>
          </w:p>
          <w:p w:rsidR="00FC0FC9" w:rsidRPr="00084C5C" w:rsidRDefault="00FC0FC9">
            <w:pPr>
              <w:overflowPunct w:val="0"/>
              <w:autoSpaceDE w:val="0"/>
              <w:autoSpaceDN w:val="0"/>
              <w:adjustRightInd w:val="0"/>
              <w:spacing w:line="256" w:lineRule="auto"/>
              <w:jc w:val="center"/>
              <w:textAlignment w:val="baseline"/>
              <w:rPr>
                <w:rFonts w:asciiTheme="minorHAnsi" w:hAnsiTheme="minorHAnsi" w:cs="Calibri"/>
                <w:sz w:val="22"/>
                <w:szCs w:val="22"/>
                <w:lang w:eastAsia="en-US"/>
              </w:rPr>
            </w:pPr>
            <w:r w:rsidRPr="00D00FC5">
              <w:rPr>
                <w:rFonts w:ascii="Tahoma" w:hAnsi="Tahoma" w:cs="Tahoma"/>
                <w:b/>
                <w:sz w:val="22"/>
                <w:szCs w:val="22"/>
                <w:lang w:eastAsia="en-US"/>
              </w:rPr>
              <w:t>ΔΗΜΗΤΡΙΟΣ  ΚΑΡΝΑΒΟΣ</w:t>
            </w:r>
          </w:p>
        </w:tc>
      </w:tr>
    </w:tbl>
    <w:p w:rsidR="00FC0FC9" w:rsidRDefault="00FC0FC9" w:rsidP="00FC0FC9">
      <w:pPr>
        <w:rPr>
          <w:rFonts w:ascii="Calibri" w:hAnsi="Calibri" w:cs="Calibri"/>
          <w:sz w:val="25"/>
          <w:szCs w:val="25"/>
        </w:rPr>
      </w:pPr>
    </w:p>
    <w:p w:rsidR="00FC0FC9" w:rsidRDefault="00FC0FC9" w:rsidP="00FC0FC9">
      <w:pPr>
        <w:rPr>
          <w:rFonts w:ascii="Calibri" w:hAnsi="Calibri" w:cs="Calibri"/>
          <w:sz w:val="25"/>
          <w:szCs w:val="25"/>
        </w:rPr>
      </w:pPr>
    </w:p>
    <w:p w:rsidR="004D0FE8" w:rsidRDefault="004D0FE8"/>
    <w:sectPr w:rsidR="004D0F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10022FF" w:usb1="C000E47F" w:usb2="00000029" w:usb3="00000000" w:csb0="000001D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18F0"/>
    <w:multiLevelType w:val="hybridMultilevel"/>
    <w:tmpl w:val="7A4AD95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877DFD"/>
    <w:multiLevelType w:val="hybridMultilevel"/>
    <w:tmpl w:val="4600C21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2A437A88"/>
    <w:multiLevelType w:val="hybridMultilevel"/>
    <w:tmpl w:val="7A4AD952"/>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81475D"/>
    <w:multiLevelType w:val="hybridMultilevel"/>
    <w:tmpl w:val="5ABEC096"/>
    <w:lvl w:ilvl="0" w:tplc="CDA4C83C">
      <w:start w:val="1"/>
      <w:numFmt w:val="bullet"/>
      <w:lvlText w:val="-"/>
      <w:lvlJc w:val="left"/>
      <w:pPr>
        <w:ind w:left="720" w:hanging="360"/>
      </w:pPr>
      <w:rPr>
        <w:rFonts w:ascii="Calibri" w:eastAsia="Times New Roman"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3FCF1B55"/>
    <w:multiLevelType w:val="hybridMultilevel"/>
    <w:tmpl w:val="26CEF6C0"/>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5" w15:restartNumberingAfterBreak="0">
    <w:nsid w:val="405E0B03"/>
    <w:multiLevelType w:val="multilevel"/>
    <w:tmpl w:val="2BACBF9A"/>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143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6ED1233C"/>
    <w:multiLevelType w:val="hybridMultilevel"/>
    <w:tmpl w:val="4600C21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FE"/>
    <w:rsid w:val="00040A70"/>
    <w:rsid w:val="00084C5C"/>
    <w:rsid w:val="00262C91"/>
    <w:rsid w:val="003A5E66"/>
    <w:rsid w:val="004D0FE8"/>
    <w:rsid w:val="004D7855"/>
    <w:rsid w:val="00503063"/>
    <w:rsid w:val="00594FDF"/>
    <w:rsid w:val="00BB4EFA"/>
    <w:rsid w:val="00C41FF8"/>
    <w:rsid w:val="00D00FC5"/>
    <w:rsid w:val="00E47AB8"/>
    <w:rsid w:val="00E51BFE"/>
    <w:rsid w:val="00ED45EA"/>
    <w:rsid w:val="00FC0F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F5DC3-CF29-4978-BAF7-CA5F3FE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FC9"/>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FC0FC9"/>
    <w:pPr>
      <w:keepNext/>
      <w:jc w:val="both"/>
      <w:outlineLvl w:val="0"/>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C0FC9"/>
    <w:rPr>
      <w:rFonts w:ascii="Arial" w:eastAsia="Times New Roman" w:hAnsi="Arial" w:cs="Arial"/>
      <w:b/>
      <w:bCs/>
      <w:sz w:val="24"/>
      <w:szCs w:val="24"/>
      <w:lang w:eastAsia="el-GR"/>
    </w:rPr>
  </w:style>
  <w:style w:type="paragraph" w:styleId="a3">
    <w:name w:val="No Spacing"/>
    <w:uiPriority w:val="1"/>
    <w:qFormat/>
    <w:rsid w:val="00FC0FC9"/>
    <w:pPr>
      <w:spacing w:after="0" w:line="240" w:lineRule="auto"/>
    </w:pPr>
    <w:rPr>
      <w:rFonts w:ascii="Times New Roman" w:eastAsia="Times New Roman" w:hAnsi="Times New Roman" w:cs="Times New Roman"/>
      <w:sz w:val="24"/>
      <w:szCs w:val="24"/>
      <w:lang w:eastAsia="el-GR"/>
    </w:rPr>
  </w:style>
  <w:style w:type="paragraph" w:styleId="a4">
    <w:name w:val="List Paragraph"/>
    <w:basedOn w:val="a"/>
    <w:uiPriority w:val="34"/>
    <w:qFormat/>
    <w:rsid w:val="00FC0FC9"/>
    <w:pPr>
      <w:ind w:left="720"/>
      <w:contextualSpacing/>
    </w:pPr>
  </w:style>
  <w:style w:type="paragraph" w:styleId="a5">
    <w:name w:val="Balloon Text"/>
    <w:basedOn w:val="a"/>
    <w:link w:val="Char"/>
    <w:uiPriority w:val="99"/>
    <w:semiHidden/>
    <w:unhideWhenUsed/>
    <w:rsid w:val="00D00FC5"/>
    <w:rPr>
      <w:rFonts w:ascii="Segoe UI" w:hAnsi="Segoe UI" w:cs="Segoe UI"/>
      <w:sz w:val="18"/>
      <w:szCs w:val="18"/>
    </w:rPr>
  </w:style>
  <w:style w:type="character" w:customStyle="1" w:styleId="Char">
    <w:name w:val="Κείμενο πλαισίου Char"/>
    <w:basedOn w:val="a0"/>
    <w:link w:val="a5"/>
    <w:uiPriority w:val="99"/>
    <w:semiHidden/>
    <w:rsid w:val="00D00FC5"/>
    <w:rPr>
      <w:rFonts w:ascii="Segoe UI" w:eastAsia="Times New Roman"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47086">
      <w:bodyDiv w:val="1"/>
      <w:marLeft w:val="0"/>
      <w:marRight w:val="0"/>
      <w:marTop w:val="0"/>
      <w:marBottom w:val="0"/>
      <w:divBdr>
        <w:top w:val="none" w:sz="0" w:space="0" w:color="auto"/>
        <w:left w:val="none" w:sz="0" w:space="0" w:color="auto"/>
        <w:bottom w:val="none" w:sz="0" w:space="0" w:color="auto"/>
        <w:right w:val="none" w:sz="0" w:space="0" w:color="auto"/>
      </w:divBdr>
    </w:div>
    <w:div w:id="434525337">
      <w:bodyDiv w:val="1"/>
      <w:marLeft w:val="0"/>
      <w:marRight w:val="0"/>
      <w:marTop w:val="0"/>
      <w:marBottom w:val="0"/>
      <w:divBdr>
        <w:top w:val="none" w:sz="0" w:space="0" w:color="auto"/>
        <w:left w:val="none" w:sz="0" w:space="0" w:color="auto"/>
        <w:bottom w:val="none" w:sz="0" w:space="0" w:color="auto"/>
        <w:right w:val="none" w:sz="0" w:space="0" w:color="auto"/>
      </w:divBdr>
    </w:div>
    <w:div w:id="115318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652F9-C1F9-4360-8EDB-036D5D4CE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1125</Words>
  <Characters>6075</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Ουρανία Θεοδοσίου</dc:creator>
  <cp:keywords/>
  <dc:description/>
  <cp:lastModifiedBy>Ουρανία Θεοδοσίου</cp:lastModifiedBy>
  <cp:revision>12</cp:revision>
  <cp:lastPrinted>2019-01-24T06:03:00Z</cp:lastPrinted>
  <dcterms:created xsi:type="dcterms:W3CDTF">2019-01-23T15:50:00Z</dcterms:created>
  <dcterms:modified xsi:type="dcterms:W3CDTF">2019-01-24T06:04:00Z</dcterms:modified>
</cp:coreProperties>
</file>