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C28" w:rsidRPr="00B26323" w:rsidRDefault="009F6E2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ascii="Verdana" w:eastAsia="Calibri" w:hAnsi="Verdana"/>
          <w:b/>
          <w:bCs/>
          <w:lang w:eastAsia="zh-CN" w:bidi="hi-IN"/>
        </w:rPr>
        <w:t xml:space="preserve"> </w:t>
      </w:r>
      <w:r w:rsidR="007C30CF">
        <w:rPr>
          <w:rFonts w:eastAsia="Times New Roman" w:cs="Comic Sans MS"/>
          <w:b/>
          <w:sz w:val="24"/>
          <w:szCs w:val="24"/>
          <w:lang w:eastAsia="zh-CN"/>
        </w:rPr>
        <w:t xml:space="preserve">ΕΛΛΗΝΙΚΗ ΔΗΜΟΚΡΑΤΙΑ                                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         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 xml:space="preserve">Καλλιθέα </w:t>
      </w:r>
      <w:r w:rsidR="00445C99">
        <w:rPr>
          <w:rFonts w:eastAsia="Times New Roman" w:cs="Comic Sans MS"/>
          <w:b/>
          <w:sz w:val="24"/>
          <w:szCs w:val="24"/>
          <w:lang w:val="en-US" w:eastAsia="zh-CN"/>
        </w:rPr>
        <w:t>27</w:t>
      </w:r>
      <w:r w:rsidR="0086393D">
        <w:rPr>
          <w:rFonts w:eastAsia="Times New Roman" w:cs="Comic Sans MS"/>
          <w:b/>
          <w:sz w:val="24"/>
          <w:szCs w:val="24"/>
          <w:lang w:eastAsia="zh-CN"/>
        </w:rPr>
        <w:t>/0</w:t>
      </w:r>
      <w:r w:rsidR="0086393D">
        <w:rPr>
          <w:rFonts w:eastAsia="Times New Roman" w:cs="Comic Sans MS"/>
          <w:b/>
          <w:sz w:val="24"/>
          <w:szCs w:val="24"/>
          <w:lang w:val="en-US" w:eastAsia="zh-CN"/>
        </w:rPr>
        <w:t>2</w:t>
      </w:r>
      <w:r w:rsidR="007C30CF">
        <w:rPr>
          <w:rFonts w:eastAsia="Times New Roman" w:cs="Comic Sans MS"/>
          <w:b/>
          <w:sz w:val="24"/>
          <w:szCs w:val="24"/>
          <w:lang w:eastAsia="zh-CN"/>
        </w:rPr>
        <w:t>/201</w:t>
      </w:r>
      <w:r w:rsidR="00CC554D">
        <w:rPr>
          <w:rFonts w:eastAsia="Times New Roman" w:cs="Comic Sans MS"/>
          <w:b/>
          <w:sz w:val="24"/>
          <w:szCs w:val="24"/>
          <w:lang w:eastAsia="zh-CN"/>
        </w:rPr>
        <w:t>9</w:t>
      </w:r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ΝΟΜΟΣ ΑΤΤΙΚΗΣ                                                       </w:t>
      </w:r>
      <w:r w:rsidR="007A3FBA">
        <w:rPr>
          <w:rFonts w:eastAsia="Times New Roman" w:cs="Comic Sans MS"/>
          <w:b/>
          <w:sz w:val="24"/>
          <w:szCs w:val="24"/>
          <w:lang w:eastAsia="zh-CN"/>
        </w:rPr>
        <w:t xml:space="preserve">    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Αρ. </w:t>
      </w:r>
      <w:proofErr w:type="spellStart"/>
      <w:r>
        <w:rPr>
          <w:rFonts w:eastAsia="Times New Roman" w:cs="Comic Sans MS"/>
          <w:b/>
          <w:sz w:val="24"/>
          <w:szCs w:val="24"/>
          <w:lang w:eastAsia="zh-CN"/>
        </w:rPr>
        <w:t>Πρωτ</w:t>
      </w:r>
      <w:proofErr w:type="spellEnd"/>
      <w:r>
        <w:rPr>
          <w:rFonts w:eastAsia="Times New Roman" w:cs="Comic Sans MS"/>
          <w:b/>
          <w:sz w:val="24"/>
          <w:szCs w:val="24"/>
          <w:lang w:eastAsia="zh-CN"/>
        </w:rPr>
        <w:t xml:space="preserve">. : </w:t>
      </w:r>
      <w:r w:rsidR="00245189" w:rsidRPr="00245189">
        <w:rPr>
          <w:rFonts w:eastAsia="Times New Roman" w:cs="Comic Sans MS"/>
          <w:b/>
          <w:sz w:val="24"/>
          <w:szCs w:val="24"/>
          <w:lang w:eastAsia="zh-CN"/>
        </w:rPr>
        <w:t xml:space="preserve"> </w:t>
      </w:r>
      <w:r w:rsidR="00FC4FA7" w:rsidRPr="00FC4FA7">
        <w:rPr>
          <w:rFonts w:eastAsia="Times New Roman" w:cs="Comic Sans MS"/>
          <w:b/>
          <w:sz w:val="24"/>
          <w:szCs w:val="24"/>
          <w:lang w:eastAsia="zh-CN"/>
        </w:rPr>
        <w:t>1</w:t>
      </w:r>
      <w:r w:rsidR="00FC4FA7">
        <w:rPr>
          <w:rFonts w:eastAsia="Times New Roman" w:cs="Comic Sans MS"/>
          <w:b/>
          <w:sz w:val="24"/>
          <w:szCs w:val="24"/>
          <w:lang w:val="en-US" w:eastAsia="zh-CN"/>
        </w:rPr>
        <w:t>2816</w:t>
      </w:r>
      <w:bookmarkStart w:id="0" w:name="_GoBack"/>
      <w:bookmarkEnd w:id="0"/>
    </w:p>
    <w:p w:rsidR="000C0C28" w:rsidRDefault="007C30CF">
      <w:pPr>
        <w:keepNext/>
        <w:numPr>
          <w:ilvl w:val="2"/>
          <w:numId w:val="2"/>
        </w:num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Calibri"/>
          <w:b/>
          <w:sz w:val="24"/>
          <w:szCs w:val="24"/>
          <w:lang w:eastAsia="zh-CN"/>
        </w:rPr>
        <w:t xml:space="preserve">  </w:t>
      </w:r>
      <w:r>
        <w:rPr>
          <w:rFonts w:eastAsia="Times New Roman" w:cs="Comic Sans MS"/>
          <w:b/>
          <w:sz w:val="24"/>
          <w:szCs w:val="24"/>
          <w:lang w:eastAsia="zh-CN"/>
        </w:rPr>
        <w:t xml:space="preserve">ΔΗΜΟΣ ΚΑΛΛΙΘΕΑΣ                                                                             </w:t>
      </w: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  <w:r>
        <w:rPr>
          <w:noProof/>
          <w:lang w:eastAsia="el-GR"/>
        </w:rPr>
        <w:drawing>
          <wp:inline distT="0" distB="0" distL="0" distR="0">
            <wp:extent cx="1280160" cy="100584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00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</w:r>
      <w:r>
        <w:rPr>
          <w:rFonts w:ascii="Verdana" w:eastAsia="Calibri" w:hAnsi="Verdana"/>
          <w:b/>
          <w:bCs/>
          <w:lang w:eastAsia="zh-CN" w:bidi="hi-IN"/>
        </w:rPr>
        <w:tab/>
        <w:t>ΠΡΟΣ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ΕΠΙΤΡΟΠΗ ΠΑΡΑΛΑΒΗΣ ΥΠΗΡΕΣΙΩΝ                 κ. Πρόεδρο Δημοτικού Συμβουλίου    </w:t>
      </w:r>
    </w:p>
    <w:p w:rsidR="000C0C28" w:rsidRDefault="007C30CF">
      <w:pPr>
        <w:spacing w:line="100" w:lineRule="atLeast"/>
        <w:jc w:val="both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Αρμόδιος : Κ. ΜΑΚΡΗΣ </w:t>
      </w: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0C0C28">
      <w:pPr>
        <w:keepNext/>
        <w:widowControl w:val="0"/>
        <w:spacing w:line="100" w:lineRule="atLeast"/>
        <w:textAlignment w:val="baseline"/>
        <w:rPr>
          <w:rFonts w:ascii="Verdana" w:eastAsia="Calibri" w:hAnsi="Verdana"/>
          <w:b/>
          <w:bCs/>
          <w:lang w:eastAsia="zh-CN" w:bidi="hi-IN"/>
        </w:rPr>
      </w:pPr>
    </w:p>
    <w:p w:rsidR="000C0C28" w:rsidRDefault="007C30CF">
      <w:pPr>
        <w:keepNext/>
        <w:widowControl w:val="0"/>
        <w:spacing w:line="100" w:lineRule="atLeast"/>
        <w:textAlignment w:val="baseline"/>
        <w:rPr>
          <w:rFonts w:ascii="Verdana" w:hAnsi="Verdana" w:cs="Mangal"/>
          <w:b/>
          <w:bCs/>
          <w:lang w:eastAsia="zh-CN" w:bidi="hi-IN"/>
        </w:rPr>
      </w:pPr>
      <w:r>
        <w:rPr>
          <w:rFonts w:ascii="Verdana" w:hAnsi="Verdana" w:cs="Mangal"/>
          <w:b/>
          <w:bCs/>
          <w:lang w:eastAsia="zh-CN" w:bidi="hi-IN"/>
        </w:rPr>
        <w:t>ΘΕΜΑ : “Περί έγκρισης πρωτοκόλλου οριστικής παραλαβής της Επιτροπής Παραλαβής υπηρεσιών  Πληροφορικής, Τηλεπικοινωνιών και Φωτοαντιγραφικών</w:t>
      </w:r>
      <w:r w:rsidR="00E92C34">
        <w:rPr>
          <w:rFonts w:ascii="Verdana" w:hAnsi="Verdana" w:cs="Mangal"/>
          <w:b/>
          <w:bCs/>
          <w:lang w:eastAsia="zh-CN" w:bidi="hi-IN"/>
        </w:rPr>
        <w:t xml:space="preserve"> που ορίστηκε με τις</w:t>
      </w:r>
      <w:r>
        <w:rPr>
          <w:rFonts w:ascii="Verdana" w:hAnsi="Verdana" w:cs="Mangal"/>
          <w:b/>
          <w:bCs/>
          <w:lang w:eastAsia="zh-CN" w:bidi="hi-IN"/>
        </w:rPr>
        <w:t xml:space="preserve"> </w:t>
      </w:r>
      <w:proofErr w:type="spellStart"/>
      <w:r>
        <w:rPr>
          <w:rFonts w:ascii="Verdana" w:hAnsi="Verdana" w:cs="Mangal"/>
          <w:b/>
          <w:bCs/>
          <w:lang w:eastAsia="zh-CN" w:bidi="hi-IN"/>
        </w:rPr>
        <w:t>υπ’αριθμ</w:t>
      </w:r>
      <w:proofErr w:type="spellEnd"/>
      <w:r>
        <w:rPr>
          <w:rFonts w:ascii="Verdana" w:hAnsi="Verdana" w:cs="Mangal"/>
          <w:b/>
          <w:bCs/>
          <w:lang w:eastAsia="zh-CN" w:bidi="hi-IN"/>
        </w:rPr>
        <w:t>. 9</w:t>
      </w:r>
      <w:r w:rsidR="00E92C34">
        <w:rPr>
          <w:rFonts w:ascii="Verdana" w:hAnsi="Verdana" w:cs="Mangal"/>
          <w:b/>
          <w:bCs/>
          <w:lang w:eastAsia="zh-CN" w:bidi="hi-IN"/>
        </w:rPr>
        <w:t>/2018 και 10/2019 αποφάσεις</w:t>
      </w:r>
      <w:r>
        <w:rPr>
          <w:rFonts w:ascii="Verdana" w:hAnsi="Verdana" w:cs="Mangal"/>
          <w:b/>
          <w:bCs/>
          <w:lang w:eastAsia="zh-CN" w:bidi="hi-IN"/>
        </w:rPr>
        <w:t xml:space="preserve"> Δ.Σ.’’</w:t>
      </w:r>
    </w:p>
    <w:p w:rsidR="000C0C28" w:rsidRDefault="000C0C28">
      <w:pPr>
        <w:keepNext/>
        <w:widowControl w:val="0"/>
        <w:tabs>
          <w:tab w:val="left" w:pos="0"/>
        </w:tabs>
        <w:spacing w:line="100" w:lineRule="atLeast"/>
        <w:jc w:val="both"/>
        <w:textAlignment w:val="baseline"/>
        <w:rPr>
          <w:rFonts w:ascii="Verdana" w:hAnsi="Verdana" w:cs="Times New Roman"/>
          <w:b/>
          <w:lang w:eastAsia="zh-CN" w:bidi="hi-IN"/>
        </w:rPr>
      </w:pPr>
    </w:p>
    <w:p w:rsidR="000C0C28" w:rsidRDefault="000C0C28">
      <w:pPr>
        <w:widowControl w:val="0"/>
        <w:spacing w:line="100" w:lineRule="atLeast"/>
        <w:rPr>
          <w:rFonts w:ascii="Verdana" w:hAnsi="Verdana" w:cs="Mangal"/>
          <w:sz w:val="24"/>
          <w:szCs w:val="24"/>
          <w:lang w:eastAsia="zh-CN" w:bidi="hi-IN"/>
        </w:rPr>
      </w:pPr>
    </w:p>
    <w:p w:rsidR="000C0C28" w:rsidRDefault="007C30CF">
      <w:pPr>
        <w:widowControl w:val="0"/>
        <w:spacing w:line="100" w:lineRule="atLeast"/>
        <w:ind w:firstLine="720"/>
        <w:jc w:val="both"/>
        <w:rPr>
          <w:rFonts w:ascii="Verdana" w:hAnsi="Verdana" w:cs="Mangal"/>
          <w:i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Σας παρακαλούμε, κατά την προσεχή συνεδρίαση του Δημοτικού Συμβουλίου, όπως συμπεριλάβετε και το θέμα που αφορά στην έγκριση του πρωτοκόλλου οριστικής παραλαβής υπηρεσιών,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σύμφωνα με τις διατάξεις του άρθρου 65 παρ. 1 Ν. 3852/2010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“Νέα Αρχιτεκτονική της Αυτοδιοίκησης και της Αποκεντρωμένης Διοίκησης – Πρόγραμμα Καλλικράτης” (ΦΕΚ Α΄87/07-06-2010):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Το Δημοτικό Συμβούλιο αποφασίζει για όλα τα θέματα που αφορούν το Δήμο, εκτός από εκείνα που ανήκουν εκ του Νόμου στην αρμοδιότητα του Δημάρχου ή άλλου οργάνου του Δήμου ή το ίδιο το Δημοτικό Συμβούλιο μεταβίβασε σε επιτροπή του»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, </w:t>
      </w:r>
      <w:r>
        <w:rPr>
          <w:rFonts w:ascii="Verdana" w:hAnsi="Verdana" w:cs="Mangal"/>
          <w:sz w:val="24"/>
          <w:szCs w:val="24"/>
          <w:u w:val="single"/>
          <w:lang w:eastAsia="zh-CN" w:bidi="hi-IN"/>
        </w:rPr>
        <w:t>σε συνδυασμό με τις ισχύουσες διατάξεις της παρ. 5 του  άρθρου 219 του Ν.4412/2016</w:t>
      </w:r>
      <w:r>
        <w:rPr>
          <w:rFonts w:ascii="Verdana" w:hAnsi="Verdana" w:cs="Mangal"/>
          <w:sz w:val="24"/>
          <w:szCs w:val="24"/>
          <w:lang w:eastAsia="zh-CN" w:bidi="hi-IN"/>
        </w:rPr>
        <w:t xml:space="preserve"> , σύμφωνα με τις οποίες :   </w:t>
      </w:r>
      <w:r>
        <w:rPr>
          <w:rFonts w:ascii="Verdana" w:eastAsia="Calibri" w:hAnsi="Verdana"/>
          <w:sz w:val="24"/>
          <w:szCs w:val="24"/>
          <w:lang w:eastAsia="zh-CN" w:bidi="hi-IN"/>
        </w:rPr>
        <w:t xml:space="preserve"> «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 xml:space="preserve">5.  Το πρωτόκολλο οριστικής παραλαβής ( </w:t>
      </w:r>
      <w:r>
        <w:rPr>
          <w:rFonts w:ascii="Verdana" w:hAnsi="Verdana" w:cs="Mangal"/>
          <w:i/>
          <w:sz w:val="20"/>
          <w:szCs w:val="20"/>
          <w:lang w:eastAsia="zh-CN" w:bidi="hi-IN"/>
        </w:rPr>
        <w:t>ενν</w:t>
      </w:r>
      <w:r>
        <w:rPr>
          <w:rFonts w:ascii="Verdana" w:hAnsi="Verdana" w:cs="Mangal"/>
          <w:i/>
          <w:sz w:val="24"/>
          <w:szCs w:val="24"/>
          <w:lang w:eastAsia="zh-CN" w:bidi="hi-IN"/>
        </w:rPr>
        <w:t>. υπηρεσιών) εγκρίνεται από το αρμόδιο αποφαινόμενο όργανο με απόφασή του, η οποία κοινοποιείται υποχρεωτικά και στον ανάδοχο. Αν παρέλθει χρονικό διάστημα μεγαλύτερο των 30 ημερών από την ημερομηνία υποβολής του και δεν ληφθεί σχετική απόφαση για την έγκριση ή την απόρριψή του, θεωρείται ότι η παραλαβή έχει συντελεσθεί αυτοδίκαια.»</w:t>
      </w:r>
    </w:p>
    <w:p w:rsidR="000C0C28" w:rsidRDefault="007C30CF">
      <w:pPr>
        <w:widowControl w:val="0"/>
        <w:spacing w:line="100" w:lineRule="atLeast"/>
        <w:jc w:val="both"/>
        <w:rPr>
          <w:rFonts w:ascii="Verdana" w:hAnsi="Verdana" w:cs="Mangal"/>
          <w:sz w:val="24"/>
          <w:szCs w:val="24"/>
          <w:lang w:eastAsia="zh-CN" w:bidi="hi-IN"/>
        </w:rPr>
      </w:pPr>
      <w:r>
        <w:rPr>
          <w:rFonts w:ascii="Verdana" w:hAnsi="Verdana" w:cs="Mangal"/>
          <w:sz w:val="24"/>
          <w:szCs w:val="24"/>
          <w:lang w:eastAsia="zh-CN" w:bidi="hi-IN"/>
        </w:rPr>
        <w:t xml:space="preserve">          Τα πρωτόκολλα οριστικής παραλαβής περιγράφονται αναλυτικά στο παρακάτω πίνακα , ως εξής:</w:t>
      </w:r>
    </w:p>
    <w:p w:rsidR="000C0C28" w:rsidRDefault="007C30CF">
      <w:pPr>
        <w:keepNext/>
        <w:widowControl w:val="0"/>
        <w:tabs>
          <w:tab w:val="left" w:pos="0"/>
        </w:tabs>
        <w:spacing w:line="100" w:lineRule="atLeast"/>
        <w:ind w:left="432" w:hanging="432"/>
        <w:jc w:val="both"/>
        <w:textAlignment w:val="baseline"/>
        <w:rPr>
          <w:rFonts w:ascii="Verdana" w:eastAsia="Times New Roman" w:hAnsi="Verdana" w:cs="Times New Roman"/>
          <w:b/>
          <w:bCs/>
          <w:lang w:eastAsia="zh-CN" w:bidi="hi-IN"/>
        </w:rPr>
      </w:pPr>
      <w:r>
        <w:rPr>
          <w:rFonts w:ascii="Verdana" w:eastAsia="Times New Roman" w:hAnsi="Verdana" w:cs="Times New Roman"/>
          <w:b/>
          <w:bCs/>
          <w:lang w:eastAsia="zh-CN" w:bidi="hi-IN"/>
        </w:rPr>
        <w:lastRenderedPageBreak/>
        <w:t xml:space="preserve">              </w:t>
      </w:r>
    </w:p>
    <w:tbl>
      <w:tblPr>
        <w:tblW w:w="11006" w:type="dxa"/>
        <w:tblInd w:w="-135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ook w:val="0000" w:firstRow="0" w:lastRow="0" w:firstColumn="0" w:lastColumn="0" w:noHBand="0" w:noVBand="0"/>
      </w:tblPr>
      <w:tblGrid>
        <w:gridCol w:w="2163"/>
        <w:gridCol w:w="9"/>
        <w:gridCol w:w="1712"/>
        <w:gridCol w:w="10"/>
        <w:gridCol w:w="1981"/>
        <w:gridCol w:w="2140"/>
        <w:gridCol w:w="2991"/>
      </w:tblGrid>
      <w:tr w:rsidR="00AA2A67" w:rsidTr="00074627">
        <w:trPr>
          <w:trHeight w:val="610"/>
        </w:trPr>
        <w:tc>
          <w:tcPr>
            <w:tcW w:w="2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ΠΕΡΙΓΡΑΦΗ  ΠΑΡΟΧΗΣ ΥΠΗΡΕΣΙΑΣ</w:t>
            </w:r>
          </w:p>
          <w:p w:rsidR="000C0C28" w:rsidRDefault="000C0C28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</w:p>
        </w:tc>
        <w:tc>
          <w:tcPr>
            <w:tcW w:w="172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Κ.Α. ΠΡΟΫΠ/ΣΜΟΥ</w:t>
            </w:r>
          </w:p>
        </w:tc>
        <w:tc>
          <w:tcPr>
            <w:tcW w:w="1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ΑΡΙΘΜΟΣ, ΗΜΕΡΟΜΗΝΙΑ ΠΑΡΑΣΤΑΤΙΚΟΥ (προαιρετικά) </w:t>
            </w:r>
          </w:p>
        </w:tc>
        <w:tc>
          <w:tcPr>
            <w:tcW w:w="2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 xml:space="preserve">ΠΟΣΟ ΕΠΙΜΕΡΟΥΣ ΔΑΠΑΝΗΣ ΠΡΩΤΟΚΟΛΛΟΥ ΚΑΘΑΡΗ ΑΞΙΑ </w:t>
            </w:r>
            <w:r>
              <w:t xml:space="preserve">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ΜΕ ΦΠΑ /</w:t>
            </w:r>
          </w:p>
        </w:tc>
        <w:tc>
          <w:tcPr>
            <w:tcW w:w="2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C0C28" w:rsidRDefault="007C30C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</w:pP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zh-CN" w:bidi="hi-IN"/>
              </w:rPr>
              <w:t>ΗΜΕΡΟΜΗΝΙΑ , ΠΟΣΟ , ΑΔΑ και ΑΔΑΜ  ΑΝΑΘΕΣΗΣ /ΣΥΜΒΑΣΗΣ</w:t>
            </w:r>
          </w:p>
        </w:tc>
      </w:tr>
      <w:tr w:rsidR="00074627" w:rsidTr="00074627">
        <w:trPr>
          <w:trHeight w:val="322"/>
        </w:trPr>
        <w:tc>
          <w:tcPr>
            <w:tcW w:w="217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Pr="007C30CF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ΕΡΓΑΣΙΩΝ ΣΥΝΤΗΡΗΣΗΣ ΚΑΙ ΕΠΙΣΚΕΥΗΣ ΤΩΝ ΦΩΤΟΑΝΤΙΓΡΑΦΙΚΩΝ ΜΗΧΑΝΗΜΑΤΩΝ ΤΩΝ ΥΠΗΡΕΣΙΩΝ ΤΟΥ ΔΗΜΟΥ ΚΑΛΛΙΘΕΑΣ ΓΙΑ ΤΟ ΕΤΟΣ 2018 (ΣΥΧΕΧΙΖΟΜΕΝΟ ΚΑΙ ΣΤΟ ΕΤΟΣ 2019)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10.6265.0023</w:t>
            </w:r>
          </w:p>
        </w:tc>
        <w:tc>
          <w:tcPr>
            <w:tcW w:w="198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 xml:space="preserve">358, 03/01/2019 </w:t>
            </w:r>
          </w:p>
        </w:tc>
        <w:tc>
          <w:tcPr>
            <w:tcW w:w="21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2.065,64 Ευρώ</w:t>
            </w:r>
          </w:p>
        </w:tc>
        <w:tc>
          <w:tcPr>
            <w:tcW w:w="299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03/08/2018 (Α.Δ.Α.: ΩΧ22ΩΕΚ-ΥΑΝ - Α.Δ.Α.Μ:18SYMV003529004) συμφωνητικό</w:t>
            </w:r>
          </w:p>
        </w:tc>
      </w:tr>
      <w:tr w:rsidR="00074627" w:rsidTr="00074627">
        <w:trPr>
          <w:trHeight w:val="322"/>
        </w:trPr>
        <w:tc>
          <w:tcPr>
            <w:tcW w:w="217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Pr="007C30CF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ΔΑΠΑΝΗ ΕΡΓΑΣΙΩΝ ΣΥΝΤΗΡΗΣΗΣ ΚΑΙ ΕΠΙΣΚΕΥΗΣ ΤΩΝ ΦΩΤΟΑΝΤΙΓΡΑΦΙΚΩΝ ΜΗΧΑΝΗΜΑΤΩΝ ΤΩΝ ΥΠΗΡΕΣΙΩΝ ΤΟΥ ΔΗΜΟΥ ΚΑΛΛΙΘΕΑΣ ΓΙΑ ΤΟ ΕΤΟΣ 2018 (ΣΥΧΕΧΙΖΟΜΕΝΟ ΚΑΙ ΣΤΟ ΕΤΟΣ 2019)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widowControl w:val="0"/>
              <w:numPr>
                <w:ilvl w:val="0"/>
                <w:numId w:val="1"/>
              </w:numPr>
              <w:spacing w:line="100" w:lineRule="atLeast"/>
            </w:pPr>
            <w:r>
              <w:t>10.6265.0023</w:t>
            </w:r>
          </w:p>
        </w:tc>
        <w:tc>
          <w:tcPr>
            <w:tcW w:w="198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386, 04/02/2019</w:t>
            </w:r>
          </w:p>
        </w:tc>
        <w:tc>
          <w:tcPr>
            <w:tcW w:w="21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2.065,64 Ευρώ</w:t>
            </w:r>
          </w:p>
        </w:tc>
        <w:tc>
          <w:tcPr>
            <w:tcW w:w="299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074627" w:rsidRDefault="00074627" w:rsidP="0039251F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>03/08/2018 (Α.Δ.Α.: ΩΧ22ΩΕΚ-ΥΑΝ - Α.Δ.Α.Μ:18SYMV003529004) συμφωνητικό</w:t>
            </w:r>
          </w:p>
        </w:tc>
      </w:tr>
      <w:tr w:rsidR="00566405" w:rsidTr="00566405">
        <w:trPr>
          <w:trHeight w:val="322"/>
        </w:trPr>
        <w:tc>
          <w:tcPr>
            <w:tcW w:w="217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66405" w:rsidRDefault="00065632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>
              <w:t xml:space="preserve">ΠΡΟΜΗΘΕΙΑ ΤΗΛΕΦΩΝΙΚΟΥ ΚΕΝΤΡΟΥ ΓΙΑ ΤΙΣ ΑΝΑΓΚΕΣ ΤΗΣ ΔΙΕΥΘΥΝΣΗΣ ΠΕΡΙΒΑΛΛΟΝΤΟΣ (ΕΡΓΑΣΙΕΣ ΕΓΚΑΤΑΣΤΑΣΗΣ) </w:t>
            </w:r>
          </w:p>
        </w:tc>
        <w:tc>
          <w:tcPr>
            <w:tcW w:w="1722" w:type="dxa"/>
            <w:gridSpan w:val="2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66405" w:rsidRDefault="00566405" w:rsidP="00566405">
            <w:pPr>
              <w:widowControl w:val="0"/>
              <w:numPr>
                <w:ilvl w:val="0"/>
                <w:numId w:val="4"/>
              </w:numPr>
              <w:spacing w:line="100" w:lineRule="atLeast"/>
            </w:pPr>
            <w:r>
              <w:t>20.</w:t>
            </w:r>
            <w:r>
              <w:rPr>
                <w:lang w:val="en-US"/>
              </w:rPr>
              <w:t>7135</w:t>
            </w:r>
            <w:r>
              <w:t>.00</w:t>
            </w:r>
            <w:r>
              <w:rPr>
                <w:lang w:val="en-US"/>
              </w:rPr>
              <w:t>0</w:t>
            </w:r>
            <w:r>
              <w:t>3</w:t>
            </w:r>
          </w:p>
        </w:tc>
        <w:tc>
          <w:tcPr>
            <w:tcW w:w="198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6405" w:rsidRDefault="00566405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245, 01/02/2019</w:t>
            </w:r>
          </w:p>
        </w:tc>
        <w:tc>
          <w:tcPr>
            <w:tcW w:w="2140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FFFFFF"/>
            <w:tcMar>
              <w:left w:w="108" w:type="dxa"/>
            </w:tcMar>
          </w:tcPr>
          <w:p w:rsidR="00566405" w:rsidRDefault="00566405">
            <w:pPr>
              <w:keepNext/>
              <w:widowControl w:val="0"/>
              <w:tabs>
                <w:tab w:val="left" w:pos="0"/>
              </w:tabs>
              <w:spacing w:line="100" w:lineRule="atLeast"/>
              <w:ind w:left="432" w:hanging="432"/>
              <w:textAlignment w:val="baseline"/>
              <w:rPr>
                <w:rFonts w:eastAsia="Times New Roman"/>
                <w:bCs/>
                <w:lang w:eastAsia="zh-CN" w:bidi="hi-IN"/>
              </w:rPr>
            </w:pPr>
            <w:r>
              <w:rPr>
                <w:rFonts w:eastAsia="Times New Roman"/>
                <w:bCs/>
                <w:lang w:eastAsia="zh-CN" w:bidi="hi-IN"/>
              </w:rPr>
              <w:t>5.</w:t>
            </w:r>
            <w:r w:rsidRPr="00566405">
              <w:rPr>
                <w:rFonts w:eastAsia="Times New Roman"/>
                <w:bCs/>
                <w:lang w:eastAsia="zh-CN" w:bidi="hi-IN"/>
              </w:rPr>
              <w:t>952,00</w:t>
            </w:r>
            <w:r>
              <w:rPr>
                <w:rFonts w:eastAsia="Times New Roman"/>
                <w:bCs/>
                <w:lang w:eastAsia="zh-CN" w:bidi="hi-IN"/>
              </w:rPr>
              <w:t xml:space="preserve"> Ευρώ</w:t>
            </w:r>
          </w:p>
        </w:tc>
        <w:tc>
          <w:tcPr>
            <w:tcW w:w="2991" w:type="dxa"/>
            <w:tcBorders>
              <w:top w:val="nil"/>
              <w:left w:val="single" w:sz="4" w:space="0" w:color="000001"/>
              <w:bottom w:val="single" w:sz="4" w:space="0" w:color="auto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566405" w:rsidRDefault="00566405">
            <w:pPr>
              <w:keepNext/>
              <w:widowControl w:val="0"/>
              <w:tabs>
                <w:tab w:val="left" w:pos="0"/>
              </w:tabs>
              <w:spacing w:line="100" w:lineRule="atLeast"/>
              <w:textAlignment w:val="baseline"/>
            </w:pPr>
            <w:r w:rsidRPr="00566405">
              <w:t>28</w:t>
            </w:r>
            <w:r>
              <w:t>/12/2018 (Α.Δ.Α.: Ω74ΡΩΕΚ-ΦΗΓ - Α.Δ.Α.Μ:18SYMV004278191) συμφωνητικό</w:t>
            </w:r>
          </w:p>
        </w:tc>
      </w:tr>
    </w:tbl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D24EE1" w:rsidRDefault="00D24EE1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                                   Ο ΑΝΤΙΔΗΜΑΡΧΟΣ              </w:t>
      </w:r>
    </w:p>
    <w:p w:rsidR="000C0C28" w:rsidRDefault="007C30CF">
      <w:pPr>
        <w:keepNext/>
        <w:spacing w:line="100" w:lineRule="atLeast"/>
        <w:ind w:left="2880"/>
        <w:jc w:val="center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 xml:space="preserve">        </w:t>
      </w:r>
    </w:p>
    <w:p w:rsidR="000C0C28" w:rsidRDefault="000C0C28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</w:p>
    <w:p w:rsidR="000C0C28" w:rsidRDefault="007C30CF">
      <w:pPr>
        <w:keepNext/>
        <w:spacing w:line="100" w:lineRule="atLeast"/>
        <w:ind w:left="2880"/>
        <w:jc w:val="right"/>
        <w:rPr>
          <w:rFonts w:eastAsia="Times New Roman" w:cs="Comic Sans MS"/>
          <w:b/>
          <w:sz w:val="24"/>
          <w:szCs w:val="24"/>
          <w:lang w:eastAsia="zh-CN"/>
        </w:rPr>
      </w:pPr>
      <w:r>
        <w:rPr>
          <w:rFonts w:eastAsia="Times New Roman" w:cs="Comic Sans MS"/>
          <w:b/>
          <w:sz w:val="24"/>
          <w:szCs w:val="24"/>
          <w:lang w:eastAsia="zh-CN"/>
        </w:rPr>
        <w:t>ΜΠΑΡΜΠΑΚΟΣ ΕΥΑΓΓΕΛΟΣ</w:t>
      </w:r>
    </w:p>
    <w:p w:rsidR="000C0C28" w:rsidRPr="00074627" w:rsidRDefault="00074627">
      <w:pPr>
        <w:rPr>
          <w:lang w:val="en-US"/>
        </w:rPr>
      </w:pPr>
      <w:r>
        <w:rPr>
          <w:lang w:val="en-US"/>
        </w:rPr>
        <w:t xml:space="preserve">  </w:t>
      </w:r>
    </w:p>
    <w:sectPr w:rsidR="000C0C28" w:rsidRPr="00074627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045634"/>
    <w:multiLevelType w:val="multilevel"/>
    <w:tmpl w:val="A09C17E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>
    <w:nsid w:val="5644392E"/>
    <w:multiLevelType w:val="multilevel"/>
    <w:tmpl w:val="9C9A450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774580C"/>
    <w:multiLevelType w:val="multilevel"/>
    <w:tmpl w:val="30AA72D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C28"/>
    <w:rsid w:val="00065632"/>
    <w:rsid w:val="00074627"/>
    <w:rsid w:val="000779E9"/>
    <w:rsid w:val="000C0C28"/>
    <w:rsid w:val="000E2871"/>
    <w:rsid w:val="001531EB"/>
    <w:rsid w:val="00174EE0"/>
    <w:rsid w:val="00245189"/>
    <w:rsid w:val="00254B19"/>
    <w:rsid w:val="002B4A0C"/>
    <w:rsid w:val="002C1E6B"/>
    <w:rsid w:val="00445C99"/>
    <w:rsid w:val="00536EBC"/>
    <w:rsid w:val="00566405"/>
    <w:rsid w:val="006617C1"/>
    <w:rsid w:val="0067524E"/>
    <w:rsid w:val="0068430A"/>
    <w:rsid w:val="0078493D"/>
    <w:rsid w:val="007A3FBA"/>
    <w:rsid w:val="007C30CF"/>
    <w:rsid w:val="00802DB0"/>
    <w:rsid w:val="00842B19"/>
    <w:rsid w:val="008456CD"/>
    <w:rsid w:val="0086393D"/>
    <w:rsid w:val="008E5351"/>
    <w:rsid w:val="00945DA7"/>
    <w:rsid w:val="00995E0C"/>
    <w:rsid w:val="00996988"/>
    <w:rsid w:val="009D7C1C"/>
    <w:rsid w:val="009F6E2F"/>
    <w:rsid w:val="00A43A99"/>
    <w:rsid w:val="00A45398"/>
    <w:rsid w:val="00AA2A67"/>
    <w:rsid w:val="00B26323"/>
    <w:rsid w:val="00B53BFB"/>
    <w:rsid w:val="00BC5FD9"/>
    <w:rsid w:val="00CC554D"/>
    <w:rsid w:val="00D24EE1"/>
    <w:rsid w:val="00D3702A"/>
    <w:rsid w:val="00D7649F"/>
    <w:rsid w:val="00D95C68"/>
    <w:rsid w:val="00E92C34"/>
    <w:rsid w:val="00EB2EE3"/>
    <w:rsid w:val="00FC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after="0" w:line="256" w:lineRule="auto"/>
    </w:pPr>
    <w:rPr>
      <w:rFonts w:ascii="Calibri" w:eastAsia="Lucida Sans Unicode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πλαισίου Char"/>
    <w:basedOn w:val="a0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a6">
    <w:name w:val="Υπόμνημα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7">
    <w:name w:val="Ευρετήριο"/>
    <w:basedOn w:val="a"/>
    <w:pPr>
      <w:suppressLineNumbers/>
    </w:pPr>
    <w:rPr>
      <w:rFonts w:cs="Mangal"/>
    </w:rPr>
  </w:style>
  <w:style w:type="paragraph" w:styleId="a8">
    <w:name w:val="Balloon Text"/>
    <w:basedOn w:val="a"/>
    <w:pPr>
      <w:spacing w:line="100" w:lineRule="atLeast"/>
    </w:pPr>
    <w:rPr>
      <w:rFonts w:ascii="Tahoma" w:hAnsi="Tahoma" w:cs="Tahoma"/>
      <w:sz w:val="16"/>
      <w:szCs w:val="16"/>
    </w:rPr>
  </w:style>
  <w:style w:type="paragraph" w:styleId="a9">
    <w:name w:val="List Paragraph"/>
    <w:basedOn w:val="a"/>
    <w:pPr>
      <w:ind w:left="720"/>
      <w:contextualSpacing/>
    </w:pPr>
  </w:style>
  <w:style w:type="paragraph" w:customStyle="1" w:styleId="aa">
    <w:name w:val="Περιεχόμενα πίνακα"/>
    <w:basedOn w:val="a"/>
  </w:style>
  <w:style w:type="paragraph" w:customStyle="1" w:styleId="ab">
    <w:name w:val="Επικεφαλίδα πίνακα"/>
    <w:basedOn w:val="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7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Παπασπύρου Κατερίνα</dc:creator>
  <cp:lastModifiedBy>ΙΣΙΔΩΡΑ ΚΩΝΣΤΑΝΤΑΡΑ</cp:lastModifiedBy>
  <cp:revision>37</cp:revision>
  <cp:lastPrinted>2018-10-25T08:51:00Z</cp:lastPrinted>
  <dcterms:created xsi:type="dcterms:W3CDTF">2019-02-27T07:19:00Z</dcterms:created>
  <dcterms:modified xsi:type="dcterms:W3CDTF">2019-02-28T09:25:00Z</dcterms:modified>
</cp:coreProperties>
</file>