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F7" w:rsidRDefault="006C09F7" w:rsidP="006C09F7">
      <w:pPr>
        <w:rPr>
          <w:rFonts w:ascii="Arial" w:hAnsi="Arial"/>
        </w:rPr>
      </w:pPr>
      <w:r>
        <w:rPr>
          <w:rFonts w:ascii="Arial" w:hAnsi="Arial"/>
          <w:b/>
          <w:i/>
          <w:noProof/>
        </w:rPr>
        <w:drawing>
          <wp:inline distT="0" distB="0" distL="0" distR="0">
            <wp:extent cx="1252220" cy="831850"/>
            <wp:effectExtent l="0" t="0" r="508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220" cy="831850"/>
                    </a:xfrm>
                    <a:prstGeom prst="rect">
                      <a:avLst/>
                    </a:prstGeom>
                    <a:noFill/>
                    <a:ln>
                      <a:noFill/>
                    </a:ln>
                  </pic:spPr>
                </pic:pic>
              </a:graphicData>
            </a:graphic>
          </wp:inline>
        </w:drawing>
      </w:r>
    </w:p>
    <w:p w:rsidR="006C09F7" w:rsidRPr="00D40157" w:rsidRDefault="006C09F7" w:rsidP="006C09F7">
      <w:pPr>
        <w:rPr>
          <w:rFonts w:ascii="Arial" w:hAnsi="Arial"/>
        </w:rPr>
      </w:pPr>
      <w:r>
        <w:rPr>
          <w:rFonts w:ascii="Arial" w:hAnsi="Arial"/>
        </w:rPr>
        <w:t>ΕΛΛΗΝΙΚΗ ΔΗΜΟΚΡΑΤΙΑ</w:t>
      </w:r>
      <w:r>
        <w:rPr>
          <w:rFonts w:ascii="Arial" w:hAnsi="Arial"/>
        </w:rPr>
        <w:tab/>
      </w:r>
      <w:r>
        <w:rPr>
          <w:rFonts w:ascii="Arial" w:hAnsi="Arial"/>
        </w:rPr>
        <w:tab/>
      </w:r>
      <w:r>
        <w:rPr>
          <w:rFonts w:ascii="Arial" w:hAnsi="Arial"/>
        </w:rPr>
        <w:tab/>
        <w:t xml:space="preserve">                      </w:t>
      </w:r>
      <w:r>
        <w:rPr>
          <w:rFonts w:ascii="Arial" w:hAnsi="Arial"/>
        </w:rPr>
        <w:tab/>
        <w:t>Καλλιθέα        15/03/2019</w:t>
      </w:r>
    </w:p>
    <w:p w:rsidR="006C09F7" w:rsidRDefault="006C09F7" w:rsidP="006C09F7">
      <w:pPr>
        <w:rPr>
          <w:rFonts w:ascii="Arial" w:hAnsi="Arial"/>
        </w:rPr>
      </w:pPr>
      <w:r>
        <w:rPr>
          <w:rFonts w:ascii="Arial" w:hAnsi="Arial"/>
        </w:rPr>
        <w:t>ΝΟΜΟΣ ΑΤΤΙΚΗΣ</w:t>
      </w:r>
    </w:p>
    <w:p w:rsidR="006C09F7" w:rsidRPr="0041707A" w:rsidRDefault="006C09F7" w:rsidP="006C09F7">
      <w:pPr>
        <w:rPr>
          <w:rFonts w:ascii="Arial" w:hAnsi="Arial"/>
          <w:lang w:val="en-US"/>
        </w:rPr>
      </w:pPr>
      <w:r>
        <w:rPr>
          <w:rFonts w:ascii="Arial" w:hAnsi="Arial"/>
          <w:b/>
        </w:rPr>
        <w:t>ΔΗΜΟΣ ΚΑΛΛΙΘΕΑΣ</w:t>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rPr>
        <w:t xml:space="preserve">Αρ. </w:t>
      </w:r>
      <w:proofErr w:type="spellStart"/>
      <w:r>
        <w:rPr>
          <w:rFonts w:ascii="Arial" w:hAnsi="Arial"/>
        </w:rPr>
        <w:t>Πρωτ</w:t>
      </w:r>
      <w:proofErr w:type="spellEnd"/>
      <w:r w:rsidRPr="00B23F4E">
        <w:rPr>
          <w:rFonts w:ascii="Arial" w:hAnsi="Arial"/>
        </w:rPr>
        <w:t xml:space="preserve">. </w:t>
      </w:r>
      <w:r w:rsidRPr="00EA3887">
        <w:rPr>
          <w:rFonts w:ascii="Arial" w:hAnsi="Arial"/>
        </w:rPr>
        <w:t xml:space="preserve">  </w:t>
      </w:r>
      <w:r w:rsidR="0041707A" w:rsidRPr="0041707A">
        <w:rPr>
          <w:rFonts w:ascii="Arial" w:hAnsi="Arial"/>
        </w:rPr>
        <w:t>1</w:t>
      </w:r>
      <w:r w:rsidR="0041707A">
        <w:rPr>
          <w:rFonts w:ascii="Arial" w:hAnsi="Arial"/>
          <w:lang w:val="en-US"/>
        </w:rPr>
        <w:t>5954</w:t>
      </w:r>
      <w:bookmarkStart w:id="0" w:name="_GoBack"/>
      <w:bookmarkEnd w:id="0"/>
    </w:p>
    <w:p w:rsidR="006C09F7" w:rsidRDefault="006C09F7" w:rsidP="006C09F7">
      <w:pPr>
        <w:rPr>
          <w:rFonts w:ascii="Arial" w:hAnsi="Arial"/>
        </w:rPr>
      </w:pPr>
      <w:r>
        <w:rPr>
          <w:rFonts w:ascii="Arial" w:hAnsi="Arial"/>
        </w:rPr>
        <w:t>ΤΜΗΜΑ</w:t>
      </w:r>
      <w:r>
        <w:rPr>
          <w:rFonts w:ascii="Arial" w:hAnsi="Arial"/>
        </w:rPr>
        <w:tab/>
        <w:t>:</w:t>
      </w:r>
      <w:r>
        <w:rPr>
          <w:rFonts w:ascii="Arial,Bold" w:hAnsi="Arial,Bold"/>
        </w:rPr>
        <w:t>Υποστήριξης Πολιτικών Οργάνων</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rsidR="006C09F7" w:rsidRDefault="006C09F7" w:rsidP="006C09F7">
      <w:pPr>
        <w:rPr>
          <w:rFonts w:ascii="Arial" w:hAnsi="Arial"/>
        </w:rPr>
      </w:pPr>
      <w:proofErr w:type="spellStart"/>
      <w:r>
        <w:rPr>
          <w:rFonts w:ascii="Arial" w:hAnsi="Arial"/>
        </w:rPr>
        <w:t>Ταχ.Δ</w:t>
      </w:r>
      <w:proofErr w:type="spellEnd"/>
      <w:r>
        <w:rPr>
          <w:rFonts w:ascii="Arial" w:hAnsi="Arial"/>
        </w:rPr>
        <w:t>/</w:t>
      </w:r>
      <w:proofErr w:type="spellStart"/>
      <w:r>
        <w:rPr>
          <w:rFonts w:ascii="Arial" w:hAnsi="Arial"/>
        </w:rPr>
        <w:t>νση</w:t>
      </w:r>
      <w:proofErr w:type="spellEnd"/>
      <w:r>
        <w:rPr>
          <w:rFonts w:ascii="Arial" w:hAnsi="Arial"/>
        </w:rPr>
        <w:tab/>
        <w:t>:ΜΑΤΖΑΓΡΙΩΤΑΚΗ 76, Κ.Α. 176 76</w:t>
      </w:r>
      <w:r>
        <w:rPr>
          <w:rFonts w:ascii="Arial" w:hAnsi="Arial"/>
        </w:rPr>
        <w:tab/>
        <w:t xml:space="preserve"> </w:t>
      </w:r>
      <w:r>
        <w:rPr>
          <w:rFonts w:ascii="Arial" w:hAnsi="Arial"/>
        </w:rPr>
        <w:tab/>
      </w:r>
    </w:p>
    <w:p w:rsidR="006C09F7" w:rsidRDefault="006C09F7" w:rsidP="006C09F7">
      <w:pPr>
        <w:rPr>
          <w:rFonts w:ascii="Arial" w:hAnsi="Arial"/>
        </w:rPr>
      </w:pPr>
      <w:r>
        <w:rPr>
          <w:rFonts w:ascii="Arial" w:hAnsi="Arial"/>
        </w:rPr>
        <w:t>ΑΡΜΟΔΙΟΣ</w:t>
      </w:r>
      <w:r>
        <w:rPr>
          <w:rFonts w:ascii="Arial" w:hAnsi="Arial"/>
        </w:rPr>
        <w:tab/>
        <w:t>: Μαρίνα Γρίβα</w:t>
      </w:r>
      <w:r>
        <w:rPr>
          <w:rFonts w:ascii="Arial" w:hAnsi="Arial"/>
        </w:rPr>
        <w:tab/>
      </w:r>
      <w:r>
        <w:rPr>
          <w:rFonts w:ascii="Arial" w:hAnsi="Arial"/>
        </w:rPr>
        <w:tab/>
      </w:r>
    </w:p>
    <w:p w:rsidR="006C09F7" w:rsidRDefault="006C09F7" w:rsidP="006C09F7">
      <w:pPr>
        <w:rPr>
          <w:rFonts w:ascii="Arial" w:hAnsi="Arial"/>
        </w:rPr>
      </w:pPr>
      <w:proofErr w:type="spellStart"/>
      <w:r>
        <w:rPr>
          <w:rFonts w:ascii="Arial" w:hAnsi="Arial"/>
        </w:rPr>
        <w:t>Τηλεφ</w:t>
      </w:r>
      <w:proofErr w:type="spellEnd"/>
      <w:r>
        <w:rPr>
          <w:rFonts w:ascii="Arial" w:hAnsi="Arial"/>
        </w:rPr>
        <w:t>.</w:t>
      </w:r>
      <w:r>
        <w:rPr>
          <w:rFonts w:ascii="Arial" w:hAnsi="Arial"/>
        </w:rPr>
        <w:tab/>
        <w:t xml:space="preserve">: 213 2070425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6C09F7" w:rsidRDefault="006C09F7" w:rsidP="006C09F7">
      <w:pPr>
        <w:rPr>
          <w:rFonts w:ascii="Arial" w:hAnsi="Arial"/>
        </w:rPr>
      </w:pPr>
      <w:r>
        <w:rPr>
          <w:rFonts w:ascii="Arial" w:hAnsi="Arial"/>
        </w:rPr>
        <w:t xml:space="preserve">             </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ΠΡΟΣ</w:t>
      </w:r>
    </w:p>
    <w:p w:rsidR="006C09F7" w:rsidRDefault="006C09F7" w:rsidP="006C09F7">
      <w:pPr>
        <w:rPr>
          <w:rFonts w:ascii="Arial" w:hAnsi="Arial"/>
        </w:rPr>
      </w:pPr>
      <w:r>
        <w:rPr>
          <w:rFonts w:ascii="Arial" w:hAnsi="Arial"/>
        </w:rPr>
        <w:t>ΘΕΜΑ</w:t>
      </w:r>
      <w:r>
        <w:rPr>
          <w:rFonts w:ascii="Arial" w:hAnsi="Arial"/>
        </w:rPr>
        <w:tab/>
        <w:t xml:space="preserve"> : «Έγκριση κανονισμού λειτουργίας </w:t>
      </w:r>
      <w:r>
        <w:rPr>
          <w:rFonts w:ascii="Arial" w:hAnsi="Arial"/>
        </w:rPr>
        <w:tab/>
      </w:r>
      <w:r>
        <w:rPr>
          <w:rFonts w:ascii="Arial" w:hAnsi="Arial"/>
        </w:rPr>
        <w:tab/>
      </w:r>
      <w:r>
        <w:rPr>
          <w:rFonts w:ascii="Arial" w:hAnsi="Arial"/>
        </w:rPr>
        <w:tab/>
        <w:t xml:space="preserve">       Τον  Πρόεδρο</w:t>
      </w:r>
    </w:p>
    <w:p w:rsidR="006C09F7" w:rsidRDefault="006C09F7" w:rsidP="006C09F7">
      <w:pPr>
        <w:ind w:left="720"/>
        <w:jc w:val="both"/>
        <w:rPr>
          <w:rFonts w:ascii="Arial" w:hAnsi="Arial"/>
        </w:rPr>
      </w:pPr>
      <w:r>
        <w:rPr>
          <w:rFonts w:ascii="Arial" w:hAnsi="Arial"/>
        </w:rPr>
        <w:t xml:space="preserve">    των βρεφικών - παιδικών σταθμών </w:t>
      </w:r>
      <w:r>
        <w:rPr>
          <w:rFonts w:ascii="Arial" w:hAnsi="Arial"/>
        </w:rPr>
        <w:tab/>
      </w:r>
      <w:r>
        <w:rPr>
          <w:rFonts w:ascii="Arial" w:hAnsi="Arial"/>
        </w:rPr>
        <w:tab/>
      </w:r>
      <w:r>
        <w:rPr>
          <w:rFonts w:ascii="Arial" w:hAnsi="Arial"/>
        </w:rPr>
        <w:tab/>
        <w:t>Δημοτικού Συμβουλίου</w:t>
      </w:r>
    </w:p>
    <w:p w:rsidR="006C09F7" w:rsidRDefault="006C09F7" w:rsidP="006C09F7">
      <w:pPr>
        <w:ind w:left="720"/>
        <w:jc w:val="both"/>
        <w:rPr>
          <w:rFonts w:ascii="Arial" w:hAnsi="Arial"/>
        </w:rPr>
      </w:pPr>
      <w:r>
        <w:rPr>
          <w:rFonts w:ascii="Arial" w:hAnsi="Arial"/>
        </w:rPr>
        <w:t xml:space="preserve">    του Ν.Π.Δ.Δ. «Οργανισμός Παιδικής Αγωγής</w:t>
      </w:r>
    </w:p>
    <w:p w:rsidR="006C09F7" w:rsidRDefault="006C09F7" w:rsidP="006C09F7">
      <w:pPr>
        <w:ind w:left="720"/>
        <w:jc w:val="both"/>
        <w:rPr>
          <w:rFonts w:ascii="Arial" w:hAnsi="Arial"/>
        </w:rPr>
      </w:pPr>
      <w:r>
        <w:rPr>
          <w:rFonts w:ascii="Arial" w:hAnsi="Arial"/>
        </w:rPr>
        <w:t xml:space="preserve">    και Άθλησης «Γιάννης Γάλλος»</w:t>
      </w:r>
    </w:p>
    <w:p w:rsidR="006C09F7" w:rsidRDefault="006C09F7" w:rsidP="006C09F7">
      <w:pPr>
        <w:jc w:val="both"/>
        <w:rPr>
          <w:rFonts w:ascii="Arial" w:hAnsi="Arial"/>
        </w:rPr>
      </w:pPr>
    </w:p>
    <w:p w:rsidR="006C09F7" w:rsidRDefault="006C09F7" w:rsidP="006C09F7">
      <w:pPr>
        <w:jc w:val="both"/>
        <w:rPr>
          <w:rFonts w:ascii="Arial" w:hAnsi="Arial"/>
        </w:rPr>
      </w:pPr>
    </w:p>
    <w:p w:rsidR="006C09F7" w:rsidRDefault="006C09F7" w:rsidP="006C09F7">
      <w:pPr>
        <w:jc w:val="both"/>
        <w:rPr>
          <w:rFonts w:ascii="Arial" w:hAnsi="Arial"/>
        </w:rPr>
      </w:pPr>
      <w:r>
        <w:rPr>
          <w:rFonts w:ascii="Arial" w:hAnsi="Arial"/>
        </w:rPr>
        <w:t>Σύμφωνα με:</w:t>
      </w:r>
    </w:p>
    <w:p w:rsidR="006C09F7" w:rsidRDefault="006C09F7" w:rsidP="006C09F7">
      <w:pPr>
        <w:jc w:val="both"/>
        <w:rPr>
          <w:rFonts w:ascii="Arial" w:hAnsi="Arial"/>
        </w:rPr>
      </w:pPr>
    </w:p>
    <w:p w:rsidR="006C09F7" w:rsidRDefault="006C09F7" w:rsidP="006C09F7">
      <w:pPr>
        <w:numPr>
          <w:ilvl w:val="0"/>
          <w:numId w:val="1"/>
        </w:numPr>
        <w:jc w:val="both"/>
        <w:rPr>
          <w:rFonts w:ascii="Arial" w:hAnsi="Arial"/>
        </w:rPr>
      </w:pPr>
      <w:r>
        <w:rPr>
          <w:rFonts w:ascii="Arial" w:hAnsi="Arial"/>
        </w:rPr>
        <w:t>τις διατάξεις της παρ. 2 του άρθρου 240</w:t>
      </w:r>
      <w:r>
        <w:rPr>
          <w:rFonts w:ascii="Arial" w:hAnsi="Arial"/>
          <w:b/>
          <w:bCs/>
        </w:rPr>
        <w:t xml:space="preserve"> </w:t>
      </w:r>
      <w:r>
        <w:rPr>
          <w:rFonts w:ascii="Arial" w:hAnsi="Arial"/>
        </w:rPr>
        <w:t>και της παρ. 2 του άρθρου 234</w:t>
      </w:r>
      <w:r>
        <w:rPr>
          <w:rFonts w:ascii="Arial" w:hAnsi="Arial"/>
          <w:b/>
          <w:bCs/>
        </w:rPr>
        <w:t xml:space="preserve"> </w:t>
      </w:r>
      <w:r>
        <w:rPr>
          <w:rFonts w:ascii="Arial" w:hAnsi="Arial"/>
        </w:rPr>
        <w:t xml:space="preserve">του Ν. 3463/2006 και </w:t>
      </w:r>
    </w:p>
    <w:p w:rsidR="006C09F7" w:rsidRDefault="006C09F7" w:rsidP="006C09F7">
      <w:pPr>
        <w:numPr>
          <w:ilvl w:val="0"/>
          <w:numId w:val="1"/>
        </w:numPr>
        <w:jc w:val="both"/>
        <w:rPr>
          <w:rFonts w:ascii="Arial" w:hAnsi="Arial"/>
        </w:rPr>
      </w:pPr>
      <w:r>
        <w:rPr>
          <w:rFonts w:ascii="Arial" w:hAnsi="Arial"/>
        </w:rPr>
        <w:t>την Κ.Υ.Α. 41087/29-11-2017 (ΦΕΚ 4249/τ.Β΄/5-12-2017)</w:t>
      </w:r>
    </w:p>
    <w:p w:rsidR="006C09F7" w:rsidRPr="00D40157" w:rsidRDefault="006C09F7" w:rsidP="006C09F7">
      <w:pPr>
        <w:jc w:val="both"/>
        <w:rPr>
          <w:rFonts w:ascii="Arial" w:hAnsi="Arial"/>
        </w:rPr>
      </w:pPr>
    </w:p>
    <w:p w:rsidR="006C09F7" w:rsidRDefault="006C09F7" w:rsidP="006C09F7">
      <w:pPr>
        <w:ind w:firstLine="720"/>
        <w:jc w:val="both"/>
        <w:rPr>
          <w:rFonts w:ascii="Arial" w:hAnsi="Arial"/>
        </w:rPr>
      </w:pPr>
      <w:r>
        <w:rPr>
          <w:rFonts w:ascii="Arial" w:hAnsi="Arial"/>
        </w:rPr>
        <w:t xml:space="preserve">παρακαλούμε κατά την προσεχή συνεδρίαση του Δημοτικού Συμβουλίου όπως περιλάβετε και την έγκριση του κανονισμού λειτουργίας των βρεφικών - παιδικών σταθμών, των κριτηρίων και των δικαιολογητικών για την εισαγωγή βρεφών και νηπίων κατά τη σχολική χρονιά 2019-2020, καθώς και την έγκριση και τον ορισμό επιτροπής επεξεργασίας των αιτήσεων εγγραφής βρεφών και νηπίων, της διαδικασίας επιλογής τους, του πίνακα επιλαχόντων και των ενστάσεων, τα οποία εγκρίθηκαν με τη με αρ. 25/2019 (ΑΔΑ:ΨΨΦ8ΟΨΦ-41Κ) απόφαση του Δ.Σ. του Ν.Π.Δ.Δ. «Οργανισμός Παιδικής Αγωγής και Άθλησης «Γιάννης Γάλλος» του Δήμου Καλλιθέας, </w:t>
      </w:r>
    </w:p>
    <w:p w:rsidR="006C09F7" w:rsidRPr="00D40157" w:rsidRDefault="006C09F7" w:rsidP="006C09F7">
      <w:pPr>
        <w:jc w:val="both"/>
        <w:rPr>
          <w:rFonts w:ascii="Arial" w:hAnsi="Arial"/>
        </w:rPr>
      </w:pPr>
    </w:p>
    <w:p w:rsidR="006C09F7" w:rsidRDefault="006C09F7" w:rsidP="006C09F7">
      <w:pPr>
        <w:ind w:left="5760"/>
        <w:jc w:val="both"/>
        <w:rPr>
          <w:rFonts w:ascii="Arial" w:hAnsi="Arial"/>
        </w:rPr>
      </w:pPr>
      <w:r w:rsidRPr="006E02BB">
        <w:rPr>
          <w:rFonts w:ascii="Arial" w:hAnsi="Arial"/>
        </w:rPr>
        <w:t xml:space="preserve"> </w:t>
      </w:r>
      <w:r>
        <w:rPr>
          <w:rFonts w:ascii="Arial" w:hAnsi="Arial"/>
        </w:rPr>
        <w:t xml:space="preserve">  </w:t>
      </w:r>
      <w:r w:rsidRPr="006E02BB">
        <w:rPr>
          <w:rFonts w:ascii="Arial" w:hAnsi="Arial"/>
        </w:rPr>
        <w:t xml:space="preserve">     </w:t>
      </w:r>
      <w:r>
        <w:rPr>
          <w:rFonts w:ascii="Arial" w:hAnsi="Arial"/>
        </w:rPr>
        <w:t>Ο  ΑΝΤΙΔΗΜΑΡΧΟΣ</w:t>
      </w:r>
    </w:p>
    <w:p w:rsidR="006C09F7" w:rsidRDefault="006C09F7" w:rsidP="006C09F7">
      <w:pPr>
        <w:ind w:firstLine="720"/>
        <w:jc w:val="both"/>
        <w:rPr>
          <w:rFonts w:ascii="Arial" w:hAnsi="Arial"/>
        </w:rPr>
      </w:pPr>
      <w:r>
        <w:rPr>
          <w:rFonts w:ascii="Arial" w:hAnsi="Arial"/>
        </w:rPr>
        <w:t xml:space="preserve">                                                      </w:t>
      </w:r>
    </w:p>
    <w:p w:rsidR="006C09F7" w:rsidRDefault="006C09F7" w:rsidP="006C09F7">
      <w:pPr>
        <w:ind w:firstLine="720"/>
        <w:jc w:val="both"/>
        <w:rPr>
          <w:rFonts w:ascii="Arial" w:hAnsi="Arial"/>
        </w:rPr>
      </w:pPr>
    </w:p>
    <w:p w:rsidR="006C09F7" w:rsidRDefault="006C09F7" w:rsidP="006C09F7">
      <w:pPr>
        <w:ind w:firstLine="720"/>
        <w:jc w:val="both"/>
        <w:rPr>
          <w:rFonts w:ascii="Arial" w:hAnsi="Arial"/>
        </w:rPr>
      </w:pPr>
    </w:p>
    <w:p w:rsidR="006C09F7" w:rsidRPr="00EB49E6" w:rsidRDefault="006C09F7" w:rsidP="006C09F7">
      <w:pPr>
        <w:ind w:left="5040"/>
        <w:jc w:val="both"/>
        <w:rPr>
          <w:rFonts w:ascii="Arial" w:hAnsi="Arial"/>
        </w:rPr>
      </w:pPr>
      <w:r>
        <w:rPr>
          <w:rFonts w:ascii="Arial" w:hAnsi="Arial"/>
        </w:rPr>
        <w:t xml:space="preserve">            ΕΥΑΓΓΕΛΟΣ ΜΠΑΡΜΠΑΚΟΣ</w:t>
      </w:r>
    </w:p>
    <w:p w:rsidR="006C09F7" w:rsidRDefault="006C09F7" w:rsidP="006C09F7">
      <w:pPr>
        <w:jc w:val="both"/>
        <w:rPr>
          <w:rFonts w:ascii="Arial" w:hAnsi="Arial"/>
          <w:sz w:val="22"/>
        </w:rPr>
      </w:pPr>
      <w:r>
        <w:rPr>
          <w:rFonts w:ascii="Arial" w:hAnsi="Arial"/>
        </w:rPr>
        <w:t xml:space="preserve">                                                                 </w:t>
      </w:r>
      <w:r>
        <w:rPr>
          <w:rFonts w:ascii="Arial" w:hAnsi="Arial"/>
        </w:rPr>
        <w:tab/>
      </w:r>
    </w:p>
    <w:p w:rsidR="006C09F7" w:rsidRDefault="006C09F7" w:rsidP="006C09F7">
      <w:pPr>
        <w:jc w:val="both"/>
        <w:rPr>
          <w:rFonts w:ascii="Arial" w:hAnsi="Arial"/>
          <w:sz w:val="22"/>
        </w:rPr>
      </w:pPr>
      <w:r>
        <w:rPr>
          <w:rFonts w:ascii="Arial" w:hAnsi="Arial"/>
          <w:sz w:val="22"/>
        </w:rPr>
        <w:t>Συνημμένα:</w:t>
      </w:r>
    </w:p>
    <w:p w:rsidR="006C09F7" w:rsidRDefault="006C09F7" w:rsidP="006C09F7">
      <w:pPr>
        <w:jc w:val="both"/>
        <w:rPr>
          <w:rFonts w:ascii="Arial" w:hAnsi="Arial"/>
          <w:sz w:val="22"/>
        </w:rPr>
      </w:pPr>
      <w:r>
        <w:rPr>
          <w:rFonts w:ascii="Arial" w:hAnsi="Arial"/>
          <w:sz w:val="22"/>
        </w:rPr>
        <w:t>- Η με αρ. 25/2019</w:t>
      </w:r>
    </w:p>
    <w:p w:rsidR="006C09F7" w:rsidRDefault="006C09F7" w:rsidP="006C09F7">
      <w:pPr>
        <w:jc w:val="both"/>
        <w:rPr>
          <w:rFonts w:ascii="Arial" w:hAnsi="Arial"/>
          <w:sz w:val="22"/>
        </w:rPr>
      </w:pPr>
      <w:r>
        <w:rPr>
          <w:rFonts w:ascii="Arial" w:hAnsi="Arial"/>
          <w:sz w:val="22"/>
        </w:rPr>
        <w:t xml:space="preserve">   απόφαση του Ν.Π.Δ.Δ.</w:t>
      </w:r>
    </w:p>
    <w:p w:rsidR="006C09F7" w:rsidRDefault="006C09F7" w:rsidP="006C09F7">
      <w:pPr>
        <w:jc w:val="both"/>
        <w:rPr>
          <w:rFonts w:ascii="Arial" w:hAnsi="Arial"/>
          <w:sz w:val="22"/>
        </w:rPr>
      </w:pPr>
      <w:r>
        <w:rPr>
          <w:rFonts w:ascii="Arial" w:hAnsi="Arial"/>
          <w:sz w:val="22"/>
        </w:rPr>
        <w:t xml:space="preserve">  «Οργανισμός Παιδικής Αγωγής </w:t>
      </w:r>
    </w:p>
    <w:p w:rsidR="006C09F7" w:rsidRDefault="006C09F7" w:rsidP="006C09F7">
      <w:pPr>
        <w:jc w:val="both"/>
        <w:rPr>
          <w:rFonts w:ascii="Arial" w:hAnsi="Arial"/>
          <w:sz w:val="22"/>
        </w:rPr>
      </w:pPr>
      <w:r>
        <w:rPr>
          <w:rFonts w:ascii="Arial" w:hAnsi="Arial"/>
          <w:sz w:val="22"/>
        </w:rPr>
        <w:t xml:space="preserve">  και Άθλησης «Γιάννης Γάλλος»</w:t>
      </w:r>
      <w:r>
        <w:rPr>
          <w:rFonts w:ascii="Arial" w:hAnsi="Arial"/>
        </w:rPr>
        <w:t xml:space="preserve"> </w:t>
      </w:r>
      <w:r>
        <w:rPr>
          <w:rFonts w:ascii="Arial" w:hAnsi="Arial"/>
          <w:sz w:val="22"/>
        </w:rPr>
        <w:t xml:space="preserve"> </w:t>
      </w:r>
    </w:p>
    <w:p w:rsidR="006C09F7" w:rsidRDefault="006C09F7" w:rsidP="006C09F7">
      <w:pPr>
        <w:jc w:val="both"/>
        <w:rPr>
          <w:rFonts w:ascii="Arial" w:hAnsi="Arial"/>
          <w:sz w:val="22"/>
        </w:rPr>
      </w:pPr>
      <w:r>
        <w:rPr>
          <w:rFonts w:ascii="Arial" w:hAnsi="Arial"/>
          <w:sz w:val="22"/>
        </w:rPr>
        <w:t xml:space="preserve">                                                            </w:t>
      </w:r>
    </w:p>
    <w:p w:rsidR="006C09F7" w:rsidRDefault="006C09F7" w:rsidP="006C09F7">
      <w:pPr>
        <w:jc w:val="both"/>
        <w:rPr>
          <w:rFonts w:ascii="Arial" w:hAnsi="Arial"/>
          <w:sz w:val="22"/>
          <w:u w:val="single"/>
        </w:rPr>
      </w:pPr>
      <w:r>
        <w:rPr>
          <w:rFonts w:ascii="Arial" w:hAnsi="Arial"/>
          <w:sz w:val="22"/>
          <w:u w:val="single"/>
        </w:rPr>
        <w:t xml:space="preserve">Εσωτερική Διανομή         </w:t>
      </w:r>
    </w:p>
    <w:p w:rsidR="006C09F7" w:rsidRDefault="006C09F7" w:rsidP="006C09F7">
      <w:pPr>
        <w:jc w:val="both"/>
        <w:rPr>
          <w:rFonts w:ascii="Arial" w:hAnsi="Arial"/>
          <w:sz w:val="22"/>
        </w:rPr>
      </w:pPr>
      <w:proofErr w:type="spellStart"/>
      <w:r>
        <w:rPr>
          <w:rFonts w:ascii="Arial" w:hAnsi="Arial"/>
          <w:sz w:val="22"/>
        </w:rPr>
        <w:t>Γρ</w:t>
      </w:r>
      <w:proofErr w:type="spellEnd"/>
      <w:r>
        <w:rPr>
          <w:rFonts w:ascii="Arial" w:hAnsi="Arial"/>
          <w:sz w:val="22"/>
        </w:rPr>
        <w:t xml:space="preserve">. Δημάρχου                                                              </w:t>
      </w:r>
    </w:p>
    <w:p w:rsidR="006C09F7" w:rsidRDefault="006C09F7" w:rsidP="006C09F7">
      <w:pPr>
        <w:jc w:val="both"/>
        <w:rPr>
          <w:rFonts w:ascii="Arial" w:hAnsi="Arial"/>
          <w:sz w:val="22"/>
        </w:rPr>
      </w:pPr>
      <w:proofErr w:type="spellStart"/>
      <w:r>
        <w:rPr>
          <w:rFonts w:ascii="Arial" w:hAnsi="Arial"/>
          <w:sz w:val="22"/>
        </w:rPr>
        <w:t>Γρ</w:t>
      </w:r>
      <w:proofErr w:type="spellEnd"/>
      <w:r>
        <w:rPr>
          <w:rFonts w:ascii="Arial" w:hAnsi="Arial"/>
          <w:sz w:val="22"/>
        </w:rPr>
        <w:t>. Γεν. Γραμματέα</w:t>
      </w:r>
    </w:p>
    <w:p w:rsidR="006C09F7" w:rsidRDefault="006C09F7" w:rsidP="006C09F7">
      <w:pPr>
        <w:jc w:val="both"/>
        <w:rPr>
          <w:rFonts w:ascii="Arial" w:hAnsi="Arial"/>
          <w:sz w:val="22"/>
        </w:rPr>
      </w:pPr>
      <w:r>
        <w:rPr>
          <w:rFonts w:ascii="Arial" w:hAnsi="Arial"/>
          <w:sz w:val="22"/>
        </w:rPr>
        <w:t xml:space="preserve">Τμήμα </w:t>
      </w:r>
      <w:proofErr w:type="spellStart"/>
      <w:r>
        <w:rPr>
          <w:rFonts w:ascii="Arial" w:hAnsi="Arial"/>
          <w:sz w:val="22"/>
        </w:rPr>
        <w:t>Υποστ</w:t>
      </w:r>
      <w:proofErr w:type="spellEnd"/>
      <w:r>
        <w:rPr>
          <w:rFonts w:ascii="Arial" w:hAnsi="Arial"/>
          <w:sz w:val="22"/>
        </w:rPr>
        <w:t>. Πολ. Οργάνων</w:t>
      </w:r>
    </w:p>
    <w:p w:rsidR="006C09F7" w:rsidRPr="00C40588" w:rsidRDefault="006C09F7" w:rsidP="006C09F7">
      <w:pPr>
        <w:jc w:val="both"/>
        <w:rPr>
          <w:rFonts w:ascii="Arial" w:hAnsi="Arial"/>
          <w:sz w:val="22"/>
        </w:rPr>
      </w:pPr>
    </w:p>
    <w:p w:rsidR="006C09F7" w:rsidRPr="00C40588" w:rsidRDefault="006C09F7" w:rsidP="006C09F7">
      <w:pPr>
        <w:jc w:val="both"/>
        <w:rPr>
          <w:rFonts w:ascii="Arial" w:hAnsi="Arial"/>
          <w:sz w:val="22"/>
          <w:u w:val="single"/>
        </w:rPr>
      </w:pPr>
      <w:r>
        <w:rPr>
          <w:rFonts w:ascii="Arial" w:hAnsi="Arial"/>
          <w:sz w:val="22"/>
          <w:u w:val="single"/>
        </w:rPr>
        <w:t>Κ</w:t>
      </w:r>
      <w:r w:rsidRPr="00C40588">
        <w:rPr>
          <w:rFonts w:ascii="Arial" w:hAnsi="Arial"/>
          <w:sz w:val="22"/>
          <w:u w:val="single"/>
        </w:rPr>
        <w:t>οινοποίηση</w:t>
      </w:r>
    </w:p>
    <w:p w:rsidR="006C09F7" w:rsidRDefault="006C09F7" w:rsidP="006C09F7">
      <w:pPr>
        <w:jc w:val="both"/>
        <w:rPr>
          <w:rFonts w:ascii="Arial" w:hAnsi="Arial"/>
          <w:sz w:val="22"/>
        </w:rPr>
      </w:pPr>
      <w:r>
        <w:rPr>
          <w:rFonts w:ascii="Arial" w:hAnsi="Arial"/>
          <w:sz w:val="22"/>
        </w:rPr>
        <w:t>Ν.Π.Δ.Δ. Οργανισμός Παιδικής Αγωγής</w:t>
      </w:r>
    </w:p>
    <w:p w:rsidR="006C09F7" w:rsidRDefault="006C09F7" w:rsidP="006C09F7">
      <w:pPr>
        <w:jc w:val="both"/>
        <w:rPr>
          <w:rFonts w:ascii="Arial" w:hAnsi="Arial"/>
          <w:sz w:val="22"/>
          <w:lang w:val="en-US"/>
        </w:rPr>
      </w:pPr>
      <w:r>
        <w:rPr>
          <w:rFonts w:ascii="Arial" w:hAnsi="Arial"/>
          <w:sz w:val="22"/>
        </w:rPr>
        <w:t xml:space="preserve">                και Άθλησης «Γιάννης Γάλλος»</w:t>
      </w:r>
    </w:p>
    <w:p w:rsidR="00117882" w:rsidRDefault="00117882"/>
    <w:sectPr w:rsidR="00117882" w:rsidSect="006C09F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32ED"/>
    <w:multiLevelType w:val="hybridMultilevel"/>
    <w:tmpl w:val="DD7EEB30"/>
    <w:lvl w:ilvl="0" w:tplc="A964D51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F7"/>
    <w:rsid w:val="00117882"/>
    <w:rsid w:val="0041707A"/>
    <w:rsid w:val="006C0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07A"/>
    <w:rPr>
      <w:rFonts w:ascii="Tahoma" w:hAnsi="Tahoma" w:cs="Tahoma"/>
      <w:sz w:val="16"/>
      <w:szCs w:val="16"/>
    </w:rPr>
  </w:style>
  <w:style w:type="character" w:customStyle="1" w:styleId="Char">
    <w:name w:val="Κείμενο πλαισίου Char"/>
    <w:basedOn w:val="a0"/>
    <w:link w:val="a3"/>
    <w:uiPriority w:val="99"/>
    <w:semiHidden/>
    <w:rsid w:val="0041707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07A"/>
    <w:rPr>
      <w:rFonts w:ascii="Tahoma" w:hAnsi="Tahoma" w:cs="Tahoma"/>
      <w:sz w:val="16"/>
      <w:szCs w:val="16"/>
    </w:rPr>
  </w:style>
  <w:style w:type="character" w:customStyle="1" w:styleId="Char">
    <w:name w:val="Κείμενο πλαισίου Char"/>
    <w:basedOn w:val="a0"/>
    <w:link w:val="a3"/>
    <w:uiPriority w:val="99"/>
    <w:semiHidden/>
    <w:rsid w:val="0041707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2</cp:revision>
  <dcterms:created xsi:type="dcterms:W3CDTF">2019-03-15T09:37:00Z</dcterms:created>
  <dcterms:modified xsi:type="dcterms:W3CDTF">2019-03-15T11:41:00Z</dcterms:modified>
</cp:coreProperties>
</file>