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b/>
          <w:bCs/>
          <w:color w:val="000000"/>
          <w:kern w:val="3"/>
          <w:lang w:eastAsia="zh-CN" w:bidi="hi-IN"/>
        </w:rPr>
      </w:pP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b/>
          <w:bCs/>
          <w:color w:val="000000"/>
          <w:kern w:val="3"/>
          <w:lang w:eastAsia="zh-CN" w:bidi="hi-IN"/>
        </w:rPr>
      </w:pPr>
      <w:r w:rsidRPr="00AF67C2">
        <w:rPr>
          <w:rFonts w:ascii="Arial" w:eastAsia="Lucida Sans Unicode" w:hAnsi="Arial" w:cs="Arial"/>
          <w:b/>
          <w:bCs/>
          <w:color w:val="000000"/>
          <w:kern w:val="3"/>
          <w:lang w:eastAsia="zh-CN" w:bidi="hi-IN"/>
        </w:rPr>
        <w:t>ΘΕΜΑ: «Επιχορήγηση σε πολιτιστικού</w:t>
      </w:r>
      <w:r w:rsidR="008D683F">
        <w:rPr>
          <w:rFonts w:ascii="Arial" w:eastAsia="Lucida Sans Unicode" w:hAnsi="Arial" w:cs="Arial"/>
          <w:b/>
          <w:bCs/>
          <w:color w:val="000000"/>
          <w:kern w:val="3"/>
          <w:lang w:eastAsia="zh-CN" w:bidi="hi-IN"/>
        </w:rPr>
        <w:t>ς</w:t>
      </w:r>
      <w:r w:rsidRPr="00AF67C2">
        <w:rPr>
          <w:rFonts w:ascii="Arial" w:eastAsia="Lucida Sans Unicode" w:hAnsi="Arial" w:cs="Arial"/>
          <w:b/>
          <w:bCs/>
          <w:color w:val="000000"/>
          <w:kern w:val="3"/>
          <w:lang w:eastAsia="zh-CN" w:bidi="hi-IN"/>
        </w:rPr>
        <w:t xml:space="preserve"> συλλόγους και σωματεία» </w:t>
      </w:r>
    </w:p>
    <w:tbl>
      <w:tblPr>
        <w:tblpPr w:leftFromText="180" w:rightFromText="180" w:vertAnchor="page" w:horzAnchor="margin" w:tblpY="1351"/>
        <w:tblW w:w="8962" w:type="dxa"/>
        <w:tblLayout w:type="fixed"/>
        <w:tblLook w:val="00A0" w:firstRow="1" w:lastRow="0" w:firstColumn="1" w:lastColumn="0" w:noHBand="0" w:noVBand="0"/>
      </w:tblPr>
      <w:tblGrid>
        <w:gridCol w:w="1384"/>
        <w:gridCol w:w="3402"/>
        <w:gridCol w:w="4176"/>
      </w:tblGrid>
      <w:tr w:rsidR="00C82EBB" w:rsidRPr="00AF67C2" w:rsidTr="00E140CB">
        <w:trPr>
          <w:trHeight w:val="484"/>
        </w:trPr>
        <w:tc>
          <w:tcPr>
            <w:tcW w:w="4786" w:type="dxa"/>
            <w:gridSpan w:val="2"/>
            <w:shd w:val="clear" w:color="auto" w:fill="auto"/>
          </w:tcPr>
          <w:p w:rsidR="00C82EBB" w:rsidRPr="00AF67C2" w:rsidRDefault="00C82EBB" w:rsidP="00E140CB">
            <w:pPr>
              <w:keepNext/>
              <w:tabs>
                <w:tab w:val="left" w:pos="3780"/>
              </w:tabs>
              <w:spacing w:after="0" w:line="240" w:lineRule="auto"/>
              <w:outlineLvl w:val="0"/>
              <w:rPr>
                <w:rFonts w:ascii="Arial" w:eastAsia="Calibri" w:hAnsi="Arial" w:cs="Arial"/>
                <w:bCs/>
                <w:sz w:val="24"/>
                <w:szCs w:val="24"/>
                <w:lang w:eastAsia="el-GR"/>
              </w:rPr>
            </w:pPr>
            <w:r w:rsidRPr="00AF67C2">
              <w:rPr>
                <w:rFonts w:ascii="Arial" w:eastAsia="Calibri" w:hAnsi="Arial" w:cs="Arial"/>
                <w:noProof/>
                <w:sz w:val="24"/>
                <w:szCs w:val="24"/>
                <w:lang w:eastAsia="el-GR"/>
              </w:rPr>
              <w:drawing>
                <wp:inline distT="0" distB="0" distL="0" distR="0" wp14:anchorId="6E2AE21C" wp14:editId="7E313AFD">
                  <wp:extent cx="1019175" cy="9620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c>
          <w:tcPr>
            <w:tcW w:w="4176" w:type="dxa"/>
            <w:shd w:val="clear" w:color="auto" w:fill="auto"/>
          </w:tcPr>
          <w:p w:rsidR="00DF2659" w:rsidRDefault="00C82EBB" w:rsidP="00DF2659">
            <w:pPr>
              <w:tabs>
                <w:tab w:val="left" w:pos="1151"/>
              </w:tabs>
              <w:spacing w:after="0" w:line="240" w:lineRule="auto"/>
              <w:rPr>
                <w:rFonts w:ascii="Arial" w:eastAsia="Calibri" w:hAnsi="Arial" w:cs="Arial"/>
                <w:sz w:val="24"/>
                <w:szCs w:val="24"/>
                <w:lang w:val="en-US" w:eastAsia="el-GR"/>
              </w:rPr>
            </w:pPr>
            <w:r w:rsidRPr="00AF67C2">
              <w:rPr>
                <w:rFonts w:ascii="Arial" w:eastAsia="Calibri" w:hAnsi="Arial" w:cs="Arial"/>
                <w:b/>
                <w:sz w:val="24"/>
                <w:szCs w:val="24"/>
                <w:lang w:eastAsia="el-GR"/>
              </w:rPr>
              <w:t>Καλλιθέα</w:t>
            </w:r>
            <w:r w:rsidRPr="00AF67C2">
              <w:rPr>
                <w:rFonts w:ascii="Arial" w:eastAsia="Calibri" w:hAnsi="Arial" w:cs="Arial"/>
                <w:sz w:val="24"/>
                <w:szCs w:val="24"/>
                <w:lang w:eastAsia="el-GR"/>
              </w:rPr>
              <w:t xml:space="preserve">  </w:t>
            </w:r>
            <w:r w:rsidR="00DD7BA9">
              <w:rPr>
                <w:rFonts w:ascii="Arial" w:eastAsia="Calibri" w:hAnsi="Arial" w:cs="Arial"/>
                <w:sz w:val="24"/>
                <w:szCs w:val="24"/>
                <w:lang w:eastAsia="el-GR"/>
              </w:rPr>
              <w:t>29</w:t>
            </w:r>
            <w:r w:rsidR="00DF2659">
              <w:rPr>
                <w:rFonts w:ascii="Arial" w:eastAsia="Calibri" w:hAnsi="Arial" w:cs="Arial"/>
                <w:sz w:val="24"/>
                <w:szCs w:val="24"/>
                <w:lang w:val="en-US" w:eastAsia="el-GR"/>
              </w:rPr>
              <w:t>-3-2019</w:t>
            </w:r>
          </w:p>
          <w:p w:rsidR="00C82EBB" w:rsidRPr="00C11226" w:rsidRDefault="00C82EBB" w:rsidP="004B2C27">
            <w:pPr>
              <w:tabs>
                <w:tab w:val="left" w:pos="1151"/>
              </w:tabs>
              <w:spacing w:after="0" w:line="240" w:lineRule="auto"/>
              <w:rPr>
                <w:rFonts w:ascii="Arial" w:eastAsia="Calibri" w:hAnsi="Arial" w:cs="Arial"/>
                <w:sz w:val="24"/>
                <w:szCs w:val="24"/>
                <w:lang w:val="en-US" w:eastAsia="el-GR"/>
              </w:rPr>
            </w:pPr>
            <w:proofErr w:type="spellStart"/>
            <w:r w:rsidRPr="00AF67C2">
              <w:rPr>
                <w:rFonts w:ascii="Arial" w:eastAsia="Calibri" w:hAnsi="Arial" w:cs="Arial"/>
                <w:b/>
                <w:sz w:val="24"/>
                <w:szCs w:val="24"/>
                <w:lang w:eastAsia="el-GR"/>
              </w:rPr>
              <w:t>Αρ.πρωτ</w:t>
            </w:r>
            <w:proofErr w:type="spellEnd"/>
            <w:r w:rsidRPr="00AF67C2">
              <w:rPr>
                <w:rFonts w:ascii="Arial" w:eastAsia="Calibri" w:hAnsi="Arial" w:cs="Arial"/>
                <w:sz w:val="24"/>
                <w:szCs w:val="24"/>
                <w:lang w:eastAsia="el-GR"/>
              </w:rPr>
              <w:t xml:space="preserve">: </w:t>
            </w:r>
            <w:r w:rsidR="00C11226">
              <w:rPr>
                <w:rFonts w:ascii="Arial" w:eastAsia="Calibri" w:hAnsi="Arial" w:cs="Arial"/>
                <w:sz w:val="24"/>
                <w:szCs w:val="24"/>
                <w:lang w:val="en-US" w:eastAsia="el-GR"/>
              </w:rPr>
              <w:t>22152</w:t>
            </w:r>
            <w:bookmarkStart w:id="0" w:name="_GoBack"/>
            <w:bookmarkEnd w:id="0"/>
          </w:p>
          <w:p w:rsidR="004B2C27" w:rsidRPr="004B2C27" w:rsidRDefault="004B2C27" w:rsidP="004B2C27">
            <w:pPr>
              <w:tabs>
                <w:tab w:val="left" w:pos="1151"/>
              </w:tabs>
              <w:spacing w:after="0" w:line="240" w:lineRule="auto"/>
              <w:rPr>
                <w:rFonts w:ascii="Arial" w:eastAsia="Calibri" w:hAnsi="Arial" w:cs="Arial"/>
                <w:bCs/>
                <w:sz w:val="24"/>
                <w:szCs w:val="24"/>
                <w:lang w:val="en-US" w:eastAsia="el-GR"/>
              </w:rPr>
            </w:pPr>
          </w:p>
        </w:tc>
      </w:tr>
      <w:tr w:rsidR="00C82EBB" w:rsidRPr="00AF67C2" w:rsidTr="00E140CB">
        <w:trPr>
          <w:trHeight w:val="423"/>
        </w:trPr>
        <w:tc>
          <w:tcPr>
            <w:tcW w:w="4786" w:type="dxa"/>
            <w:gridSpan w:val="2"/>
            <w:shd w:val="clear" w:color="auto" w:fill="auto"/>
          </w:tcPr>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b/>
                <w:sz w:val="24"/>
                <w:szCs w:val="24"/>
                <w:lang w:eastAsia="el-GR"/>
              </w:rPr>
              <w:t>ΕΛΛΗΝΙΚΗ ΔΗΜΟΚΡΑΤΙΑ</w:t>
            </w:r>
          </w:p>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b/>
                <w:sz w:val="24"/>
                <w:szCs w:val="24"/>
                <w:lang w:eastAsia="el-GR"/>
              </w:rPr>
              <w:t>ΝΟΜΟΣ ΑΤΤΙΚΗΣ</w:t>
            </w:r>
          </w:p>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b/>
                <w:sz w:val="24"/>
                <w:szCs w:val="24"/>
                <w:lang w:eastAsia="el-GR"/>
              </w:rPr>
              <w:t>ΔΗΜΟΣ ΚΑΛΛΙΘΕΑΣ</w:t>
            </w:r>
          </w:p>
          <w:p w:rsidR="00C82EBB" w:rsidRPr="00AF67C2" w:rsidRDefault="00C82EBB" w:rsidP="00E140CB">
            <w:pPr>
              <w:spacing w:after="0" w:line="240" w:lineRule="auto"/>
              <w:rPr>
                <w:rFonts w:ascii="Arial" w:eastAsia="Calibri" w:hAnsi="Arial" w:cs="Arial"/>
                <w:b/>
                <w:sz w:val="24"/>
                <w:szCs w:val="24"/>
                <w:u w:val="single"/>
                <w:lang w:eastAsia="el-GR"/>
              </w:rPr>
            </w:pPr>
            <w:r w:rsidRPr="00AF67C2">
              <w:rPr>
                <w:rFonts w:ascii="Arial" w:eastAsia="Calibri" w:hAnsi="Arial" w:cs="Arial"/>
                <w:b/>
                <w:sz w:val="24"/>
                <w:szCs w:val="24"/>
                <w:u w:val="single"/>
                <w:lang w:eastAsia="el-GR"/>
              </w:rPr>
              <w:t>ΓΡΑΦΕΙΟ ΑΝΤΙΔΗΜΑΡΧΟΥ ΠΟΛΙΤΙΣΜΟΥ, ΠΑΙΔΕΙΑΣ ΚΑΙ ΤΟΠΙΚΗΣ ΑΝΑΠΤΥΞΗΣ</w:t>
            </w:r>
          </w:p>
        </w:tc>
        <w:tc>
          <w:tcPr>
            <w:tcW w:w="4176" w:type="dxa"/>
            <w:shd w:val="clear" w:color="auto" w:fill="auto"/>
          </w:tcPr>
          <w:p w:rsidR="00C82EBB" w:rsidRPr="00AF67C2" w:rsidRDefault="00C82EBB" w:rsidP="00E140CB">
            <w:pPr>
              <w:tabs>
                <w:tab w:val="left" w:pos="1151"/>
              </w:tabs>
              <w:spacing w:after="0" w:line="240" w:lineRule="auto"/>
              <w:rPr>
                <w:rFonts w:ascii="Arial" w:eastAsia="Calibri" w:hAnsi="Arial" w:cs="Arial"/>
                <w:b/>
                <w:sz w:val="24"/>
                <w:szCs w:val="24"/>
                <w:u w:val="single"/>
                <w:lang w:eastAsia="el-GR"/>
              </w:rPr>
            </w:pPr>
            <w:r w:rsidRPr="00AF67C2">
              <w:rPr>
                <w:rFonts w:ascii="Arial" w:eastAsia="Calibri" w:hAnsi="Arial" w:cs="Arial"/>
                <w:b/>
                <w:sz w:val="24"/>
                <w:szCs w:val="24"/>
                <w:u w:val="single"/>
                <w:lang w:eastAsia="el-GR"/>
              </w:rPr>
              <w:t>ΠΡΟΣ</w:t>
            </w:r>
          </w:p>
          <w:p w:rsidR="00C82EBB" w:rsidRPr="00AF67C2" w:rsidRDefault="00C82EBB" w:rsidP="00E140CB">
            <w:pPr>
              <w:tabs>
                <w:tab w:val="left" w:pos="1151"/>
              </w:tabs>
              <w:spacing w:after="0" w:line="240" w:lineRule="auto"/>
              <w:rPr>
                <w:rFonts w:ascii="Arial" w:eastAsia="Calibri" w:hAnsi="Arial" w:cs="Arial"/>
                <w:b/>
                <w:sz w:val="24"/>
                <w:szCs w:val="24"/>
                <w:u w:val="single"/>
                <w:lang w:eastAsia="el-GR"/>
              </w:rPr>
            </w:pPr>
          </w:p>
          <w:p w:rsidR="00C82EBB" w:rsidRPr="00AF67C2" w:rsidRDefault="00C82EBB" w:rsidP="00E140CB">
            <w:pPr>
              <w:tabs>
                <w:tab w:val="left" w:pos="1151"/>
              </w:tabs>
              <w:spacing w:after="0" w:line="240" w:lineRule="auto"/>
              <w:rPr>
                <w:rFonts w:ascii="Arial" w:eastAsia="Calibri" w:hAnsi="Arial" w:cs="Arial"/>
                <w:b/>
                <w:sz w:val="24"/>
                <w:szCs w:val="24"/>
                <w:lang w:eastAsia="el-GR"/>
              </w:rPr>
            </w:pPr>
            <w:r w:rsidRPr="00AF67C2">
              <w:rPr>
                <w:rFonts w:ascii="Arial" w:eastAsia="Lucida Sans Unicode" w:hAnsi="Arial" w:cs="Arial"/>
                <w:b/>
                <w:bCs/>
                <w:kern w:val="3"/>
                <w:lang w:eastAsia="zh-CN" w:bidi="hi-IN"/>
              </w:rPr>
              <w:t>Τον  Πρόεδρο του Δημοτικού Συμβουλίου</w:t>
            </w:r>
          </w:p>
        </w:tc>
      </w:tr>
      <w:tr w:rsidR="00C82EBB" w:rsidRPr="00AF67C2" w:rsidTr="00E140CB">
        <w:trPr>
          <w:trHeight w:val="930"/>
        </w:trPr>
        <w:tc>
          <w:tcPr>
            <w:tcW w:w="1384" w:type="dxa"/>
            <w:shd w:val="clear" w:color="auto" w:fill="auto"/>
          </w:tcPr>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Διεύθυνση</w:t>
            </w:r>
          </w:p>
          <w:p w:rsidR="00C82EBB" w:rsidRPr="00AF67C2" w:rsidRDefault="00C82EBB" w:rsidP="00E140CB">
            <w:pPr>
              <w:spacing w:after="0" w:line="240" w:lineRule="auto"/>
              <w:rPr>
                <w:rFonts w:ascii="Arial" w:eastAsia="Calibri" w:hAnsi="Arial" w:cs="Arial"/>
                <w:sz w:val="24"/>
                <w:szCs w:val="24"/>
                <w:lang w:eastAsia="el-GR"/>
              </w:rPr>
            </w:pPr>
            <w:proofErr w:type="spellStart"/>
            <w:r w:rsidRPr="00AF67C2">
              <w:rPr>
                <w:rFonts w:ascii="Arial" w:eastAsia="Calibri" w:hAnsi="Arial" w:cs="Arial"/>
                <w:sz w:val="24"/>
                <w:szCs w:val="24"/>
                <w:lang w:eastAsia="el-GR"/>
              </w:rPr>
              <w:t>Τηλ</w:t>
            </w:r>
            <w:proofErr w:type="spellEnd"/>
            <w:r w:rsidRPr="00AF67C2">
              <w:rPr>
                <w:rFonts w:ascii="Arial" w:eastAsia="Calibri" w:hAnsi="Arial" w:cs="Arial"/>
                <w:sz w:val="24"/>
                <w:szCs w:val="24"/>
                <w:lang w:eastAsia="el-GR"/>
              </w:rPr>
              <w:t>.</w:t>
            </w:r>
          </w:p>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val="en-US" w:eastAsia="el-GR"/>
              </w:rPr>
              <w:t>Email</w:t>
            </w:r>
          </w:p>
        </w:tc>
        <w:tc>
          <w:tcPr>
            <w:tcW w:w="3402" w:type="dxa"/>
            <w:shd w:val="clear" w:color="auto" w:fill="auto"/>
          </w:tcPr>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 xml:space="preserve">: </w:t>
            </w:r>
            <w:proofErr w:type="spellStart"/>
            <w:r w:rsidRPr="00AF67C2">
              <w:rPr>
                <w:rFonts w:ascii="Arial" w:eastAsia="Calibri" w:hAnsi="Arial" w:cs="Arial"/>
                <w:sz w:val="24"/>
                <w:szCs w:val="24"/>
                <w:lang w:eastAsia="el-GR"/>
              </w:rPr>
              <w:t>Μαντζαγριωτάκη</w:t>
            </w:r>
            <w:proofErr w:type="spellEnd"/>
            <w:r w:rsidRPr="00AF67C2">
              <w:rPr>
                <w:rFonts w:ascii="Arial" w:eastAsia="Calibri" w:hAnsi="Arial" w:cs="Arial"/>
                <w:sz w:val="24"/>
                <w:szCs w:val="24"/>
                <w:lang w:eastAsia="el-GR"/>
              </w:rPr>
              <w:t xml:space="preserve"> 76,</w:t>
            </w:r>
            <w:r>
              <w:rPr>
                <w:rFonts w:ascii="Arial" w:eastAsia="Calibri" w:hAnsi="Arial" w:cs="Arial"/>
                <w:sz w:val="24"/>
                <w:szCs w:val="24"/>
                <w:lang w:eastAsia="el-GR"/>
              </w:rPr>
              <w:t xml:space="preserve"> </w:t>
            </w:r>
            <w:r w:rsidRPr="00AF67C2">
              <w:rPr>
                <w:rFonts w:ascii="Arial" w:eastAsia="Calibri" w:hAnsi="Arial" w:cs="Arial"/>
                <w:sz w:val="24"/>
                <w:szCs w:val="24"/>
                <w:lang w:eastAsia="el-GR"/>
              </w:rPr>
              <w:t>17676</w:t>
            </w:r>
          </w:p>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 2132070318</w:t>
            </w:r>
          </w:p>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 xml:space="preserve">: </w:t>
            </w:r>
            <w:proofErr w:type="spellStart"/>
            <w:r w:rsidRPr="00AF67C2">
              <w:rPr>
                <w:rFonts w:ascii="Arial" w:eastAsia="Calibri" w:hAnsi="Arial" w:cs="Arial"/>
                <w:sz w:val="24"/>
                <w:szCs w:val="24"/>
                <w:lang w:val="en-US" w:eastAsia="el-GR"/>
              </w:rPr>
              <w:t>mkostakis</w:t>
            </w:r>
            <w:proofErr w:type="spellEnd"/>
            <w:r w:rsidRPr="00AF67C2">
              <w:rPr>
                <w:rFonts w:ascii="Arial" w:eastAsia="Calibri" w:hAnsi="Arial" w:cs="Arial"/>
                <w:sz w:val="24"/>
                <w:szCs w:val="24"/>
                <w:lang w:eastAsia="el-GR"/>
              </w:rPr>
              <w:t>.</w:t>
            </w:r>
            <w:r w:rsidRPr="00AF67C2">
              <w:rPr>
                <w:rFonts w:ascii="Arial" w:eastAsia="Calibri" w:hAnsi="Arial" w:cs="Arial"/>
                <w:sz w:val="24"/>
                <w:szCs w:val="24"/>
                <w:lang w:val="en-US" w:eastAsia="el-GR"/>
              </w:rPr>
              <w:t>gr</w:t>
            </w:r>
            <w:r w:rsidRPr="00AF67C2">
              <w:rPr>
                <w:rFonts w:ascii="Arial" w:eastAsia="Calibri" w:hAnsi="Arial" w:cs="Arial"/>
                <w:sz w:val="24"/>
                <w:szCs w:val="24"/>
                <w:lang w:eastAsia="el-GR"/>
              </w:rPr>
              <w:t>@</w:t>
            </w:r>
            <w:proofErr w:type="spellStart"/>
            <w:r w:rsidRPr="00AF67C2">
              <w:rPr>
                <w:rFonts w:ascii="Arial" w:eastAsia="Calibri" w:hAnsi="Arial" w:cs="Arial"/>
                <w:sz w:val="24"/>
                <w:szCs w:val="24"/>
                <w:lang w:val="en-US" w:eastAsia="el-GR"/>
              </w:rPr>
              <w:t>gmail</w:t>
            </w:r>
            <w:proofErr w:type="spellEnd"/>
            <w:r w:rsidRPr="00AF67C2">
              <w:rPr>
                <w:rFonts w:ascii="Arial" w:eastAsia="Calibri" w:hAnsi="Arial" w:cs="Arial"/>
                <w:sz w:val="24"/>
                <w:szCs w:val="24"/>
                <w:lang w:eastAsia="el-GR"/>
              </w:rPr>
              <w:t>.</w:t>
            </w:r>
            <w:r w:rsidRPr="00AF67C2">
              <w:rPr>
                <w:rFonts w:ascii="Arial" w:eastAsia="Calibri" w:hAnsi="Arial" w:cs="Arial"/>
                <w:sz w:val="24"/>
                <w:szCs w:val="24"/>
                <w:lang w:val="en-US" w:eastAsia="el-GR"/>
              </w:rPr>
              <w:t>com</w:t>
            </w:r>
          </w:p>
          <w:p w:rsidR="00C82EBB" w:rsidRPr="00AF67C2" w:rsidRDefault="00C82EBB" w:rsidP="00E140CB">
            <w:pPr>
              <w:spacing w:after="0" w:line="240" w:lineRule="auto"/>
              <w:rPr>
                <w:rFonts w:ascii="Arial" w:eastAsia="Calibri" w:hAnsi="Arial" w:cs="Arial"/>
                <w:sz w:val="24"/>
                <w:szCs w:val="24"/>
                <w:lang w:eastAsia="el-GR"/>
              </w:rPr>
            </w:pPr>
          </w:p>
        </w:tc>
        <w:tc>
          <w:tcPr>
            <w:tcW w:w="4176" w:type="dxa"/>
            <w:shd w:val="clear" w:color="auto" w:fill="auto"/>
          </w:tcPr>
          <w:p w:rsidR="00C82EBB" w:rsidRPr="00AF67C2" w:rsidRDefault="00C82EBB" w:rsidP="00E140CB">
            <w:pPr>
              <w:spacing w:after="0" w:line="240" w:lineRule="auto"/>
              <w:rPr>
                <w:rFonts w:ascii="Arial" w:eastAsia="Calibri" w:hAnsi="Arial" w:cs="Arial"/>
                <w:sz w:val="24"/>
                <w:szCs w:val="24"/>
                <w:u w:val="single"/>
                <w:lang w:eastAsia="el-GR"/>
              </w:rPr>
            </w:pPr>
            <w:r w:rsidRPr="00AF67C2">
              <w:rPr>
                <w:rFonts w:ascii="Arial" w:eastAsia="Calibri" w:hAnsi="Arial" w:cs="Arial"/>
                <w:b/>
                <w:sz w:val="24"/>
                <w:szCs w:val="24"/>
                <w:lang w:eastAsia="el-GR"/>
              </w:rPr>
              <w:t xml:space="preserve">      </w:t>
            </w:r>
          </w:p>
          <w:p w:rsidR="00C82EBB" w:rsidRPr="00AF67C2" w:rsidRDefault="00C82EBB" w:rsidP="00E140CB">
            <w:pPr>
              <w:spacing w:after="0" w:line="240" w:lineRule="auto"/>
              <w:rPr>
                <w:rFonts w:ascii="Arial" w:eastAsia="Calibri" w:hAnsi="Arial" w:cs="Arial"/>
                <w:b/>
                <w:sz w:val="24"/>
                <w:szCs w:val="24"/>
                <w:u w:val="single"/>
                <w:lang w:eastAsia="el-GR"/>
              </w:rPr>
            </w:pPr>
            <w:r w:rsidRPr="00AF67C2">
              <w:rPr>
                <w:rFonts w:ascii="Arial" w:eastAsia="Calibri" w:hAnsi="Arial" w:cs="Arial"/>
                <w:sz w:val="24"/>
                <w:szCs w:val="24"/>
                <w:lang w:eastAsia="el-GR"/>
              </w:rPr>
              <w:t xml:space="preserve">                      </w:t>
            </w:r>
          </w:p>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sz w:val="24"/>
                <w:szCs w:val="24"/>
                <w:lang w:eastAsia="el-GR"/>
              </w:rPr>
              <w:t xml:space="preserve">                </w:t>
            </w:r>
          </w:p>
          <w:p w:rsidR="00C82EBB" w:rsidRPr="00AF67C2" w:rsidRDefault="00C82EBB" w:rsidP="00E140CB">
            <w:pPr>
              <w:spacing w:after="0" w:line="240" w:lineRule="auto"/>
              <w:ind w:left="2220"/>
              <w:contextualSpacing/>
              <w:rPr>
                <w:rFonts w:ascii="Arial" w:eastAsia="Calibri" w:hAnsi="Arial" w:cs="Arial"/>
                <w:b/>
                <w:sz w:val="24"/>
                <w:szCs w:val="24"/>
                <w:lang w:eastAsia="el-GR"/>
              </w:rPr>
            </w:pPr>
          </w:p>
        </w:tc>
      </w:tr>
    </w:tbl>
    <w:p w:rsidR="00C82EBB" w:rsidRPr="00AF67C2" w:rsidRDefault="00C82EBB" w:rsidP="00C82EBB">
      <w:pPr>
        <w:autoSpaceDE w:val="0"/>
        <w:autoSpaceDN w:val="0"/>
        <w:adjustRightInd w:val="0"/>
        <w:rPr>
          <w:rFonts w:ascii="Arial" w:hAnsi="Arial" w:cs="Arial"/>
          <w:b/>
        </w:rPr>
      </w:pPr>
    </w:p>
    <w:p w:rsidR="00C82EBB" w:rsidRPr="00AF67C2" w:rsidRDefault="00C82EBB" w:rsidP="00C82EBB">
      <w:pPr>
        <w:autoSpaceDE w:val="0"/>
        <w:autoSpaceDN w:val="0"/>
        <w:adjustRightInd w:val="0"/>
        <w:rPr>
          <w:rFonts w:ascii="Arial" w:hAnsi="Arial" w:cs="Arial"/>
          <w:b/>
        </w:rPr>
      </w:pPr>
      <w:r w:rsidRPr="00AF67C2">
        <w:rPr>
          <w:rFonts w:ascii="Arial" w:hAnsi="Arial" w:cs="Arial"/>
          <w:b/>
        </w:rPr>
        <w:t>Έχοντας υπόψη:</w:t>
      </w:r>
    </w:p>
    <w:p w:rsidR="00C82EBB" w:rsidRPr="00AF67C2" w:rsidRDefault="00C82EBB" w:rsidP="00C82EBB">
      <w:pPr>
        <w:autoSpaceDE w:val="0"/>
        <w:autoSpaceDN w:val="0"/>
        <w:adjustRightInd w:val="0"/>
        <w:rPr>
          <w:rFonts w:ascii="Arial" w:hAnsi="Arial" w:cs="Arial"/>
          <w:b/>
        </w:rPr>
      </w:pPr>
      <w:r w:rsidRPr="00AF67C2">
        <w:rPr>
          <w:rFonts w:ascii="Arial" w:hAnsi="Arial" w:cs="Arial"/>
          <w:b/>
        </w:rPr>
        <w:t>Τις διατάξεις:</w:t>
      </w:r>
    </w:p>
    <w:p w:rsidR="00C82EBB" w:rsidRPr="00AF67C2" w:rsidRDefault="00C82EBB" w:rsidP="00C82EBB">
      <w:pPr>
        <w:jc w:val="both"/>
        <w:rPr>
          <w:rFonts w:ascii="Arial" w:hAnsi="Arial" w:cs="Arial"/>
        </w:rPr>
      </w:pPr>
      <w:r w:rsidRPr="00AF67C2">
        <w:rPr>
          <w:rFonts w:ascii="Arial" w:hAnsi="Arial" w:cs="Arial"/>
        </w:rPr>
        <w:t xml:space="preserve">1) του άρθρου 202 του Ν. 3463/06 </w:t>
      </w:r>
    </w:p>
    <w:p w:rsidR="00C82EBB" w:rsidRPr="00AF67C2" w:rsidRDefault="00C82EBB" w:rsidP="00C82EBB">
      <w:pPr>
        <w:jc w:val="both"/>
        <w:rPr>
          <w:rFonts w:ascii="Arial" w:hAnsi="Arial" w:cs="Arial"/>
        </w:rPr>
      </w:pPr>
      <w:r w:rsidRPr="00AF67C2">
        <w:rPr>
          <w:rFonts w:ascii="Arial" w:hAnsi="Arial" w:cs="Arial"/>
        </w:rPr>
        <w:t>2) το άρθρου 203 του Ν. 4555/18</w:t>
      </w:r>
    </w:p>
    <w:p w:rsidR="00C82EBB" w:rsidRPr="00AF67C2" w:rsidRDefault="00C82EBB" w:rsidP="00C82EBB">
      <w:pPr>
        <w:jc w:val="both"/>
        <w:rPr>
          <w:rFonts w:ascii="Arial" w:hAnsi="Arial" w:cs="Arial"/>
        </w:rPr>
      </w:pPr>
      <w:r w:rsidRPr="00AF67C2">
        <w:rPr>
          <w:rFonts w:ascii="Arial" w:hAnsi="Arial" w:cs="Arial"/>
        </w:rPr>
        <w:t xml:space="preserve">3) την </w:t>
      </w:r>
      <w:proofErr w:type="spellStart"/>
      <w:r w:rsidRPr="00AF67C2">
        <w:rPr>
          <w:rFonts w:ascii="Arial" w:hAnsi="Arial" w:cs="Arial"/>
        </w:rPr>
        <w:t>περίπτ</w:t>
      </w:r>
      <w:proofErr w:type="spellEnd"/>
      <w:r w:rsidRPr="00AF67C2">
        <w:rPr>
          <w:rFonts w:ascii="Arial" w:hAnsi="Arial" w:cs="Arial"/>
        </w:rPr>
        <w:t>. ε' της παρ. 1 του άρθρου 58 του ν. 3852/2010, όπως αντικαταστάθηκε από την παρ.1 του άρθρου 203 του Ν. 4555/18</w:t>
      </w:r>
    </w:p>
    <w:p w:rsidR="00C82EBB" w:rsidRPr="00AF67C2" w:rsidRDefault="00C82EBB" w:rsidP="00C82EBB">
      <w:pPr>
        <w:jc w:val="both"/>
        <w:rPr>
          <w:rFonts w:ascii="Arial" w:hAnsi="Arial" w:cs="Arial"/>
          <w:color w:val="000000"/>
          <w:shd w:val="clear" w:color="auto" w:fill="FFFFFF"/>
        </w:rPr>
      </w:pPr>
      <w:r w:rsidRPr="00AF67C2">
        <w:rPr>
          <w:rFonts w:ascii="Arial" w:hAnsi="Arial" w:cs="Arial"/>
        </w:rPr>
        <w:t xml:space="preserve">4) του </w:t>
      </w:r>
      <w:r w:rsidRPr="00AF67C2">
        <w:rPr>
          <w:rFonts w:ascii="Arial" w:hAnsi="Arial" w:cs="Arial"/>
          <w:color w:val="000000"/>
          <w:shd w:val="clear" w:color="auto" w:fill="FFFFFF"/>
        </w:rPr>
        <w:t>άρθρο 10 Β Ν. 3861/2010</w:t>
      </w:r>
    </w:p>
    <w:p w:rsidR="00C82EBB" w:rsidRPr="00AF67C2" w:rsidRDefault="00C82EBB" w:rsidP="00C82EBB">
      <w:pPr>
        <w:jc w:val="both"/>
        <w:rPr>
          <w:rFonts w:ascii="Arial" w:hAnsi="Arial" w:cs="Arial"/>
          <w:color w:val="000000"/>
          <w:shd w:val="clear" w:color="auto" w:fill="FFFFFF"/>
        </w:rPr>
      </w:pPr>
      <w:r w:rsidRPr="00AF67C2">
        <w:rPr>
          <w:rFonts w:ascii="Arial" w:hAnsi="Arial" w:cs="Arial"/>
          <w:color w:val="000000"/>
          <w:shd w:val="clear" w:color="auto" w:fill="FFFFFF"/>
        </w:rPr>
        <w:t xml:space="preserve">5) την Απόφαση </w:t>
      </w:r>
      <w:proofErr w:type="spellStart"/>
      <w:r w:rsidRPr="00AF67C2">
        <w:rPr>
          <w:rFonts w:ascii="Arial" w:hAnsi="Arial" w:cs="Arial"/>
          <w:color w:val="000000"/>
          <w:shd w:val="clear" w:color="auto" w:fill="FFFFFF"/>
        </w:rPr>
        <w:t>Διοικ</w:t>
      </w:r>
      <w:proofErr w:type="spellEnd"/>
      <w:r w:rsidRPr="00AF67C2">
        <w:rPr>
          <w:rFonts w:ascii="Arial" w:hAnsi="Arial" w:cs="Arial"/>
          <w:color w:val="000000"/>
          <w:shd w:val="clear" w:color="auto" w:fill="FFFFFF"/>
        </w:rPr>
        <w:t>. Μετ. &amp; Η.Δ. ΔΗΔ/Φ.40/1057/14.01.2015 (ΦΕΚ 116/21.01.2015 τεύχος Β’)</w:t>
      </w:r>
    </w:p>
    <w:p w:rsidR="00C82EBB" w:rsidRPr="00AF67C2" w:rsidRDefault="00C82EBB" w:rsidP="00C82EBB">
      <w:pPr>
        <w:jc w:val="both"/>
        <w:rPr>
          <w:rFonts w:ascii="Arial" w:hAnsi="Arial" w:cs="Arial"/>
        </w:rPr>
      </w:pPr>
      <w:r w:rsidRPr="00AF67C2">
        <w:rPr>
          <w:rFonts w:ascii="Arial" w:hAnsi="Arial" w:cs="Arial"/>
        </w:rPr>
        <w:t xml:space="preserve">6) την αίτηση του συλλόγου με τον προϋπολογισμό των εξόδων </w:t>
      </w:r>
    </w:p>
    <w:p w:rsidR="00C82EBB" w:rsidRPr="00AF67C2" w:rsidRDefault="00C82EBB" w:rsidP="00C82EBB">
      <w:pPr>
        <w:jc w:val="both"/>
        <w:rPr>
          <w:rFonts w:ascii="Arial" w:hAnsi="Arial" w:cs="Arial"/>
        </w:rPr>
      </w:pPr>
    </w:p>
    <w:p w:rsidR="00C82EBB" w:rsidRPr="00AF67C2" w:rsidRDefault="00C82EBB" w:rsidP="00C82EBB">
      <w:pPr>
        <w:spacing w:line="360" w:lineRule="auto"/>
        <w:jc w:val="both"/>
        <w:rPr>
          <w:rFonts w:ascii="Arial" w:hAnsi="Arial" w:cs="Arial"/>
        </w:rPr>
      </w:pPr>
      <w:r w:rsidRPr="00AF67C2">
        <w:rPr>
          <w:rFonts w:ascii="Arial" w:hAnsi="Arial" w:cs="Arial"/>
        </w:rPr>
        <w:t>Κατόπιν των παραπάνω και σύμφωνα με το άρθρο 202 του Ν. 3463/06: «Με απόφαση του δημοτικού συμβουλίου είναι δυνατή η παροχή χρηματικών επιχορηγήσεων:</w:t>
      </w:r>
    </w:p>
    <w:p w:rsidR="00C82EBB" w:rsidRPr="00AF67C2" w:rsidRDefault="00C82EBB" w:rsidP="00C82EBB">
      <w:pPr>
        <w:spacing w:line="360" w:lineRule="auto"/>
        <w:jc w:val="both"/>
        <w:rPr>
          <w:rFonts w:ascii="Arial" w:hAnsi="Arial" w:cs="Arial"/>
        </w:rPr>
      </w:pPr>
      <w:r w:rsidRPr="00AF67C2">
        <w:rPr>
          <w:rFonts w:ascii="Arial" w:hAnsi="Arial" w:cs="Arial"/>
        </w:rPr>
        <w:t>i. σε νομικά πρόσωπα δημοσίου δικαίου, περιλαμβανομένων και των εκκλησιαστικών, καθώς και σε αθλητικούς και πολιτιστικούς συλλόγους, που έχουν την έδρα τους εντός των διοικητικών ορίων του Δήμου,</w:t>
      </w:r>
    </w:p>
    <w:p w:rsidR="00C82EBB" w:rsidRPr="00AF67C2" w:rsidRDefault="00C82EBB" w:rsidP="00C82EBB">
      <w:pPr>
        <w:spacing w:line="360" w:lineRule="auto"/>
        <w:jc w:val="both"/>
        <w:rPr>
          <w:rFonts w:ascii="Arial" w:hAnsi="Arial" w:cs="Arial"/>
        </w:rPr>
      </w:pPr>
      <w:r w:rsidRPr="00AF67C2">
        <w:rPr>
          <w:rFonts w:ascii="Arial" w:hAnsi="Arial" w:cs="Arial"/>
        </w:rPr>
        <w:t>ii. σε τοπικά παραρτήματα οργανώσεων πανελλήνιας δράσης, που αναπτύσσουν κοινωνική και πολιτιστική δραστηριότητα,</w:t>
      </w:r>
    </w:p>
    <w:p w:rsidR="00C82EBB" w:rsidRPr="00AF67C2" w:rsidRDefault="00C82EBB" w:rsidP="00C82EBB">
      <w:pPr>
        <w:spacing w:line="360" w:lineRule="auto"/>
        <w:jc w:val="both"/>
        <w:rPr>
          <w:rFonts w:ascii="Arial" w:hAnsi="Arial" w:cs="Arial"/>
        </w:rPr>
      </w:pPr>
      <w:r w:rsidRPr="00AF67C2">
        <w:rPr>
          <w:rFonts w:ascii="Arial" w:hAnsi="Arial" w:cs="Arial"/>
        </w:rPr>
        <w:t xml:space="preserve">iii. σε συλλόγους μη κερδοσκοπικού χαρακτήρα με πανελλήνια δράση, οι οποίοι έχουν ως σκοπό την παροχή βοήθειας και υποστήριξης κάθε μορφής, σε παιδιά που </w:t>
      </w:r>
      <w:r w:rsidRPr="00AF67C2">
        <w:rPr>
          <w:rFonts w:ascii="Arial" w:hAnsi="Arial" w:cs="Arial"/>
        </w:rPr>
        <w:lastRenderedPageBreak/>
        <w:t>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έγκρισή του από τον Γενικό Γραμματέα της Αποκεντρωμένης Διοίκησης,</w:t>
      </w:r>
    </w:p>
    <w:p w:rsidR="00C82EBB" w:rsidRPr="00AF67C2" w:rsidRDefault="00C82EBB" w:rsidP="00C82EBB">
      <w:pPr>
        <w:spacing w:line="360" w:lineRule="auto"/>
        <w:jc w:val="both"/>
        <w:rPr>
          <w:rFonts w:ascii="Arial" w:hAnsi="Arial" w:cs="Arial"/>
        </w:rPr>
      </w:pPr>
      <w:proofErr w:type="spellStart"/>
      <w:r w:rsidRPr="00AF67C2">
        <w:rPr>
          <w:rFonts w:ascii="Arial" w:hAnsi="Arial" w:cs="Arial"/>
        </w:rPr>
        <w:t>iv</w:t>
      </w:r>
      <w:proofErr w:type="spellEnd"/>
      <w:r w:rsidRPr="00AF67C2">
        <w:rPr>
          <w:rFonts w:ascii="Arial" w:hAnsi="Arial" w:cs="Arial"/>
        </w:rPr>
        <w:t>. σε πρωτοβάθμιες συνδικαλιστικές οργανώσεις εργαζομένων στον οικείο Δήμο για την πραγματοποίηση κοινωνικών και πολιτιστικών εκδηλώσεων, καθώς και</w:t>
      </w:r>
    </w:p>
    <w:p w:rsidR="00C82EBB" w:rsidRPr="00AF67C2" w:rsidRDefault="00C82EBB" w:rsidP="00C82EBB">
      <w:pPr>
        <w:spacing w:line="360" w:lineRule="auto"/>
        <w:jc w:val="both"/>
        <w:rPr>
          <w:rFonts w:ascii="Arial" w:hAnsi="Arial" w:cs="Arial"/>
        </w:rPr>
      </w:pPr>
      <w:r w:rsidRPr="00AF67C2">
        <w:rPr>
          <w:rFonts w:ascii="Arial" w:hAnsi="Arial" w:cs="Arial"/>
        </w:rPr>
        <w:t>v. σε 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C82EBB" w:rsidRPr="00AF67C2" w:rsidRDefault="00C82EBB" w:rsidP="00C82EBB">
      <w:pPr>
        <w:spacing w:line="360" w:lineRule="auto"/>
        <w:jc w:val="both"/>
        <w:rPr>
          <w:rFonts w:ascii="Arial" w:hAnsi="Arial" w:cs="Arial"/>
        </w:rPr>
      </w:pPr>
      <w:r w:rsidRPr="00AF67C2">
        <w:rPr>
          <w:rFonts w:ascii="Arial" w:hAnsi="Arial" w:cs="Arial"/>
        </w:rPr>
        <w:t>Β. Η παροχή χρηματικών επιχορηγήσεων επιτρέπεται μόνον εφόσον έχει εγγραφεί σχετική πίστωση στον οικείο προϋπολογισμό για το σκοπό αυτόν. Το συνολικό ποσό των επιχορηγήσεων δεν μπορεί να υπερβαίνει το ένα και μισό εκατοστό (1,5%) των τακτικών εσόδων του δήμου.</w:t>
      </w:r>
    </w:p>
    <w:p w:rsidR="00C82EBB" w:rsidRPr="00AF67C2" w:rsidRDefault="00C82EBB" w:rsidP="00C82EBB">
      <w:pPr>
        <w:spacing w:line="360" w:lineRule="auto"/>
        <w:jc w:val="both"/>
        <w:rPr>
          <w:rFonts w:ascii="Arial" w:hAnsi="Arial" w:cs="Arial"/>
        </w:rPr>
      </w:pPr>
      <w:r w:rsidRPr="00AF67C2">
        <w:rPr>
          <w:rFonts w:ascii="Arial" w:hAnsi="Arial" w:cs="Arial"/>
        </w:rPr>
        <w:t>Η διάταξη του προηγούμενου εδαφίου δεν έχει εφαρμογή, αν τα ποσά των χορηγούμενων ενισχύσεων από τους δήμους προς τους παραπάνω φορείς προέρχονται από έκτακτες οικονομικές ενισχύσεις που προορίζονται για τους ανωτέρω φορείς ή αν οι φορείς που επιχορηγούνται είναι σχολικές επιτροπές.»</w:t>
      </w:r>
    </w:p>
    <w:p w:rsidR="00C82EBB" w:rsidRPr="00AF67C2" w:rsidRDefault="00C82EBB" w:rsidP="00C82EBB">
      <w:pPr>
        <w:jc w:val="both"/>
        <w:rPr>
          <w:rFonts w:ascii="Arial" w:hAnsi="Arial" w:cs="Arial"/>
        </w:rPr>
      </w:pPr>
    </w:p>
    <w:p w:rsidR="00C82EBB" w:rsidRPr="00AF67C2" w:rsidRDefault="00C82EBB" w:rsidP="00C82EBB">
      <w:pPr>
        <w:pStyle w:val="Web"/>
        <w:spacing w:before="0" w:beforeAutospacing="0" w:after="0" w:afterAutospacing="0" w:line="360" w:lineRule="auto"/>
        <w:jc w:val="both"/>
        <w:rPr>
          <w:rFonts w:ascii="Arial" w:hAnsi="Arial" w:cs="Arial"/>
          <w:b/>
          <w:color w:val="000000"/>
          <w:sz w:val="22"/>
          <w:szCs w:val="22"/>
        </w:rPr>
      </w:pPr>
      <w:r w:rsidRPr="00AF67C2">
        <w:rPr>
          <w:rFonts w:ascii="Arial" w:hAnsi="Arial" w:cs="Arial"/>
          <w:color w:val="000000"/>
          <w:sz w:val="22"/>
          <w:szCs w:val="22"/>
        </w:rPr>
        <w:t xml:space="preserve">Κατά την κατάρτιση του προϋπολογισμού του Δήμου Καλλιθέας  ο οποίος ψηφίστηκε με την υπ’ αριθ. 670/03-12-2018 (Α.Δ.Α: 75ΑΚΩΕΚ-9ΟΙ) απόφαση του Δημοτικού Συμβουλίου και επικυρώθηκε με την υπ’ αριθ. 117552/37036/24-01-2019 απόφαση του Συντονιστή Αποκεντρωμένης Διοίκησης Αττικής εγγράφηκε στον </w:t>
      </w:r>
      <w:r w:rsidRPr="00AF67C2">
        <w:rPr>
          <w:rFonts w:ascii="Arial" w:hAnsi="Arial" w:cs="Arial"/>
          <w:b/>
          <w:color w:val="000000"/>
          <w:sz w:val="22"/>
          <w:szCs w:val="22"/>
        </w:rPr>
        <w:t>Κ.Α. 00.6736.0001</w:t>
      </w:r>
      <w:r w:rsidRPr="00AF67C2">
        <w:rPr>
          <w:rFonts w:ascii="Arial" w:hAnsi="Arial" w:cs="Arial"/>
          <w:color w:val="000000"/>
          <w:sz w:val="22"/>
          <w:szCs w:val="22"/>
        </w:rPr>
        <w:t xml:space="preserve"> </w:t>
      </w:r>
      <w:r w:rsidRPr="00AF67C2">
        <w:rPr>
          <w:rFonts w:ascii="Arial" w:hAnsi="Arial" w:cs="Arial"/>
          <w:b/>
          <w:color w:val="000000"/>
          <w:sz w:val="22"/>
          <w:szCs w:val="22"/>
        </w:rPr>
        <w:t>πίστωση ύψους 30.000,00 € για «Επιχορήγηση σε Πολιτιστικούς Συλλόγους και Σωματεία».</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Σύμφωνα με τις παρ.1 και 2 του άρθρου 203 του Ν. 4555/18:</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 xml:space="preserve">«1. Η περίπτωση ε' της παρ. 1 του άρθρου 58 του </w:t>
      </w:r>
      <w:r w:rsidRPr="00AF67C2">
        <w:rPr>
          <w:rFonts w:ascii="Arial" w:hAnsi="Arial" w:cs="Arial"/>
          <w:color w:val="000000"/>
          <w:sz w:val="22"/>
          <w:szCs w:val="22"/>
          <w:lang w:val="en-US"/>
        </w:rPr>
        <w:t>N</w:t>
      </w:r>
      <w:r w:rsidRPr="00AF67C2">
        <w:rPr>
          <w:rFonts w:ascii="Arial" w:hAnsi="Arial" w:cs="Arial"/>
          <w:color w:val="000000"/>
          <w:sz w:val="22"/>
          <w:szCs w:val="22"/>
        </w:rPr>
        <w:t>. 3852/2010 αντικαθίσταται ως εξής:</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 xml:space="preserve">«ε)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w:t>
      </w:r>
      <w:r w:rsidRPr="00AF67C2">
        <w:rPr>
          <w:rFonts w:ascii="Arial" w:hAnsi="Arial" w:cs="Arial"/>
          <w:b/>
          <w:color w:val="000000"/>
          <w:sz w:val="22"/>
          <w:szCs w:val="22"/>
        </w:rPr>
        <w:t xml:space="preserve">πριν από την απόφαση του δημάρχου, </w:t>
      </w:r>
      <w:r w:rsidRPr="00AF67C2">
        <w:rPr>
          <w:rFonts w:ascii="Arial" w:hAnsi="Arial" w:cs="Arial"/>
          <w:b/>
          <w:color w:val="000000"/>
          <w:sz w:val="22"/>
          <w:szCs w:val="22"/>
        </w:rPr>
        <w:lastRenderedPageBreak/>
        <w:t>προηγείται σχετική απόφαση του δημοτικού συμβουλίου</w:t>
      </w:r>
      <w:r w:rsidRPr="00AF67C2">
        <w:rPr>
          <w:rFonts w:ascii="Arial" w:hAnsi="Arial" w:cs="Arial"/>
          <w:color w:val="000000"/>
          <w:sz w:val="22"/>
          <w:szCs w:val="22"/>
        </w:rPr>
        <w:t>.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 xml:space="preserve">2. </w:t>
      </w:r>
      <w:r w:rsidRPr="00AF67C2">
        <w:rPr>
          <w:rFonts w:ascii="Arial" w:hAnsi="Arial" w:cs="Arial"/>
          <w:b/>
          <w:color w:val="000000"/>
          <w:sz w:val="22"/>
          <w:szCs w:val="22"/>
        </w:rPr>
        <w:t>Όπου στις διατάξεις</w:t>
      </w:r>
      <w:r w:rsidRPr="00AF67C2">
        <w:rPr>
          <w:rFonts w:ascii="Arial" w:hAnsi="Arial" w:cs="Arial"/>
          <w:color w:val="000000"/>
          <w:sz w:val="22"/>
          <w:szCs w:val="22"/>
        </w:rPr>
        <w:t xml:space="preserve"> της παραγράφου 2 του άρθρου 140, </w:t>
      </w:r>
      <w:r w:rsidRPr="00AF67C2">
        <w:rPr>
          <w:rFonts w:ascii="Arial" w:hAnsi="Arial" w:cs="Arial"/>
          <w:b/>
          <w:color w:val="000000"/>
          <w:sz w:val="22"/>
          <w:szCs w:val="22"/>
        </w:rPr>
        <w:t xml:space="preserve">της παραγράφου 3 του άρθρου 158 </w:t>
      </w:r>
      <w:r w:rsidRPr="00AF67C2">
        <w:rPr>
          <w:rFonts w:ascii="Arial" w:hAnsi="Arial" w:cs="Arial"/>
          <w:color w:val="000000"/>
          <w:sz w:val="22"/>
          <w:szCs w:val="22"/>
        </w:rPr>
        <w:t xml:space="preserve">και του άρθρου 202 του </w:t>
      </w:r>
      <w:r w:rsidRPr="00AF67C2">
        <w:rPr>
          <w:rFonts w:ascii="Arial" w:hAnsi="Arial" w:cs="Arial"/>
          <w:color w:val="000000"/>
          <w:sz w:val="22"/>
          <w:szCs w:val="22"/>
          <w:lang w:val="en-US"/>
        </w:rPr>
        <w:t>N</w:t>
      </w:r>
      <w:r w:rsidRPr="00AF67C2">
        <w:rPr>
          <w:rFonts w:ascii="Arial" w:hAnsi="Arial" w:cs="Arial"/>
          <w:color w:val="000000"/>
          <w:sz w:val="22"/>
          <w:szCs w:val="22"/>
        </w:rPr>
        <w:t xml:space="preserve">. 3463/2006, καθώς και των άρθρων 70 παράγραφος 3 του άρθρου 94 και παρ. 4 περίπτωση 30 του </w:t>
      </w:r>
      <w:r w:rsidRPr="00AF67C2">
        <w:rPr>
          <w:rFonts w:ascii="Arial" w:hAnsi="Arial" w:cs="Arial"/>
          <w:color w:val="000000"/>
          <w:sz w:val="22"/>
          <w:szCs w:val="22"/>
          <w:lang w:val="en-US"/>
        </w:rPr>
        <w:t>N</w:t>
      </w:r>
      <w:r w:rsidRPr="00AF67C2">
        <w:rPr>
          <w:rFonts w:ascii="Arial" w:hAnsi="Arial" w:cs="Arial"/>
          <w:color w:val="000000"/>
          <w:sz w:val="22"/>
          <w:szCs w:val="22"/>
        </w:rPr>
        <w:t xml:space="preserve">. 3852/2010 ή σε άλλες διατάξεις της ισχύουσας νομοθεσίας </w:t>
      </w:r>
      <w:r w:rsidRPr="00AF67C2">
        <w:rPr>
          <w:rFonts w:ascii="Arial" w:hAnsi="Arial" w:cs="Arial"/>
          <w:b/>
          <w:color w:val="000000"/>
          <w:sz w:val="22"/>
          <w:szCs w:val="22"/>
        </w:rPr>
        <w:t>ορίζεται το δημοτικό συμβούλιο ως όργανο αρμόδιο για την έγκριση της δαπάνης και τη διάθεση της πίστωσης, νοείται εφεξής ο δήμαρχος</w:t>
      </w:r>
      <w:r w:rsidRPr="00AF67C2">
        <w:rPr>
          <w:rFonts w:ascii="Arial" w:hAnsi="Arial" w:cs="Arial"/>
          <w:color w:val="000000"/>
          <w:sz w:val="22"/>
          <w:szCs w:val="22"/>
        </w:rPr>
        <w:t>, με την επιφύλαξη των διατάξεων της παραγράφου 1 του άρθρου αυτού.»</w:t>
      </w:r>
    </w:p>
    <w:p w:rsidR="00C82EBB" w:rsidRPr="00AF67C2" w:rsidRDefault="00C82EBB" w:rsidP="00C82EBB">
      <w:pPr>
        <w:jc w:val="both"/>
        <w:rPr>
          <w:rFonts w:ascii="Arial" w:hAnsi="Arial" w:cs="Arial"/>
        </w:rPr>
      </w:pPr>
    </w:p>
    <w:p w:rsidR="00C82EBB" w:rsidRPr="00AF67C2" w:rsidRDefault="00C82EBB" w:rsidP="00C82EBB">
      <w:pPr>
        <w:spacing w:line="360" w:lineRule="auto"/>
        <w:jc w:val="both"/>
        <w:rPr>
          <w:rFonts w:ascii="Arial" w:hAnsi="Arial" w:cs="Arial"/>
        </w:rPr>
      </w:pPr>
      <w:r w:rsidRPr="00AF67C2">
        <w:rPr>
          <w:rFonts w:ascii="Arial" w:hAnsi="Arial" w:cs="Arial"/>
        </w:rPr>
        <w:t xml:space="preserve">Όπως αναφέρεται στην αιτιολογική Έκθεση του Ν. 4555/18 ως χαρακτηριστικό παράδειγμα θα μπορούσε να αναφερθεί το άρθρο 202 του Κώδικα Δήµων και Κοινοτήτων, περί παροχής επιχορηγήσεων και βοηθημάτων: η αρχική εγγραφή στον </w:t>
      </w:r>
      <w:proofErr w:type="spellStart"/>
      <w:r w:rsidRPr="00AF67C2">
        <w:rPr>
          <w:rFonts w:ascii="Arial" w:hAnsi="Arial" w:cs="Arial"/>
        </w:rPr>
        <w:t>προϋπολογισµό</w:t>
      </w:r>
      <w:proofErr w:type="spellEnd"/>
      <w:r w:rsidRPr="00AF67C2">
        <w:rPr>
          <w:rFonts w:ascii="Arial" w:hAnsi="Arial" w:cs="Arial"/>
        </w:rPr>
        <w:t xml:space="preserve"> καθορίζει το ύψος του συνολικού προς διάθεση χρηματικού ποσού, </w:t>
      </w:r>
      <w:proofErr w:type="spellStart"/>
      <w:r w:rsidRPr="00AF67C2">
        <w:rPr>
          <w:rFonts w:ascii="Arial" w:hAnsi="Arial" w:cs="Arial"/>
        </w:rPr>
        <w:t>όµως</w:t>
      </w:r>
      <w:proofErr w:type="spellEnd"/>
      <w:r w:rsidRPr="00AF67C2">
        <w:rPr>
          <w:rFonts w:ascii="Arial" w:hAnsi="Arial" w:cs="Arial"/>
        </w:rPr>
        <w:t xml:space="preserve"> από τη φύση της δεν µ</w:t>
      </w:r>
      <w:proofErr w:type="spellStart"/>
      <w:r w:rsidRPr="00AF67C2">
        <w:rPr>
          <w:rFonts w:ascii="Arial" w:hAnsi="Arial" w:cs="Arial"/>
        </w:rPr>
        <w:t>πορεί</w:t>
      </w:r>
      <w:proofErr w:type="spellEnd"/>
      <w:r w:rsidRPr="00AF67C2">
        <w:rPr>
          <w:rFonts w:ascii="Arial" w:hAnsi="Arial" w:cs="Arial"/>
        </w:rPr>
        <w:t xml:space="preserve"> να καθορίζει τους τελικούς δικαιούχους. Οπότε, εν </w:t>
      </w:r>
      <w:proofErr w:type="spellStart"/>
      <w:r w:rsidRPr="00AF67C2">
        <w:rPr>
          <w:rFonts w:ascii="Arial" w:hAnsi="Arial" w:cs="Arial"/>
        </w:rPr>
        <w:t>προκειµένω</w:t>
      </w:r>
      <w:proofErr w:type="spellEnd"/>
      <w:r w:rsidRPr="00AF67C2">
        <w:rPr>
          <w:rFonts w:ascii="Arial" w:hAnsi="Arial" w:cs="Arial"/>
        </w:rPr>
        <w:t>, απαιτείται προς τούτο απόφαση του δηµοτικού συµβουλίου, πρ</w:t>
      </w:r>
      <w:r w:rsidR="00B9102B">
        <w:rPr>
          <w:rFonts w:ascii="Arial" w:hAnsi="Arial" w:cs="Arial"/>
        </w:rPr>
        <w:t xml:space="preserve">ιν τη διάθεση πίστωσης από τον </w:t>
      </w:r>
      <w:proofErr w:type="spellStart"/>
      <w:r w:rsidR="00B9102B">
        <w:rPr>
          <w:rFonts w:ascii="Arial" w:hAnsi="Arial" w:cs="Arial"/>
        </w:rPr>
        <w:t>Δ</w:t>
      </w:r>
      <w:r w:rsidRPr="00AF67C2">
        <w:rPr>
          <w:rFonts w:ascii="Arial" w:hAnsi="Arial" w:cs="Arial"/>
        </w:rPr>
        <w:t>ήµαρχο</w:t>
      </w:r>
      <w:proofErr w:type="spellEnd"/>
      <w:r w:rsidRPr="00AF67C2">
        <w:rPr>
          <w:rFonts w:ascii="Arial" w:hAnsi="Arial" w:cs="Arial"/>
        </w:rPr>
        <w:t>. Στην τελευταία αυτή περίπ</w:t>
      </w:r>
      <w:r w:rsidR="00B9102B">
        <w:rPr>
          <w:rFonts w:ascii="Arial" w:hAnsi="Arial" w:cs="Arial"/>
        </w:rPr>
        <w:t xml:space="preserve">τωση, πριν από την απόφαση του </w:t>
      </w:r>
      <w:proofErr w:type="spellStart"/>
      <w:r w:rsidR="00B9102B">
        <w:rPr>
          <w:rFonts w:ascii="Arial" w:hAnsi="Arial" w:cs="Arial"/>
        </w:rPr>
        <w:t>Δ</w:t>
      </w:r>
      <w:r w:rsidRPr="00AF67C2">
        <w:rPr>
          <w:rFonts w:ascii="Arial" w:hAnsi="Arial" w:cs="Arial"/>
        </w:rPr>
        <w:t>ηµάρχου</w:t>
      </w:r>
      <w:proofErr w:type="spellEnd"/>
      <w:r w:rsidRPr="00AF67C2">
        <w:rPr>
          <w:rFonts w:ascii="Arial" w:hAnsi="Arial" w:cs="Arial"/>
        </w:rPr>
        <w:t>, προηγείται σχετική απόφαση του δηµοτικού συµβουλίου.</w:t>
      </w:r>
    </w:p>
    <w:p w:rsidR="00C82EBB" w:rsidRPr="00AF67C2" w:rsidRDefault="00C82EBB" w:rsidP="00C82EBB">
      <w:pPr>
        <w:jc w:val="both"/>
        <w:rPr>
          <w:rFonts w:ascii="Arial" w:hAnsi="Arial" w:cs="Arial"/>
        </w:rPr>
      </w:pPr>
    </w:p>
    <w:p w:rsidR="00823AC1" w:rsidRDefault="00C82EBB" w:rsidP="00823AC1">
      <w:pPr>
        <w:pStyle w:val="Web"/>
        <w:spacing w:before="0" w:beforeAutospacing="0" w:after="0" w:afterAutospacing="0" w:line="360" w:lineRule="auto"/>
        <w:jc w:val="both"/>
        <w:rPr>
          <w:rFonts w:ascii="Arial" w:hAnsi="Arial" w:cs="Arial"/>
          <w:sz w:val="22"/>
          <w:szCs w:val="22"/>
        </w:rPr>
      </w:pPr>
      <w:r w:rsidRPr="00AF67C2">
        <w:rPr>
          <w:rFonts w:ascii="Arial" w:hAnsi="Arial" w:cs="Arial"/>
          <w:bCs/>
          <w:sz w:val="22"/>
          <w:szCs w:val="22"/>
        </w:rPr>
        <w:t xml:space="preserve">Λόγω του ότι η εγγεγραμμένη πίστωση στον Π/Υ του Δήμου για </w:t>
      </w:r>
      <w:r w:rsidRPr="00AF67C2">
        <w:rPr>
          <w:rFonts w:ascii="Arial" w:hAnsi="Arial" w:cs="Arial"/>
          <w:b/>
          <w:color w:val="000000"/>
          <w:sz w:val="22"/>
          <w:szCs w:val="22"/>
        </w:rPr>
        <w:t>«Επιχορήγηση σε Πολιτιστικούς Συλλόγους και Σωματεία»</w:t>
      </w:r>
      <w:r w:rsidRPr="00AF67C2">
        <w:rPr>
          <w:rFonts w:ascii="Arial" w:hAnsi="Arial" w:cs="Arial"/>
          <w:bCs/>
          <w:sz w:val="22"/>
          <w:szCs w:val="22"/>
        </w:rPr>
        <w:t xml:space="preserve"> είναι γενική παρίσταται η ανάγκη εξειδίκευσής της για την επιχορήγηση του </w:t>
      </w:r>
      <w:r w:rsidR="007759B3" w:rsidRPr="007759B3">
        <w:rPr>
          <w:rFonts w:ascii="Arial" w:hAnsi="Arial" w:cs="Arial"/>
          <w:b/>
          <w:bCs/>
          <w:sz w:val="22"/>
          <w:szCs w:val="22"/>
        </w:rPr>
        <w:t>ΠΑΛΑΙΣΤΙΚΟΥ ΣΥΛΛΟΓΟΥ ΦΙΛΑΘΛΩΝ</w:t>
      </w:r>
      <w:r w:rsidR="007759B3">
        <w:rPr>
          <w:rFonts w:ascii="Arial" w:hAnsi="Arial" w:cs="Arial"/>
          <w:bCs/>
          <w:sz w:val="22"/>
          <w:szCs w:val="22"/>
        </w:rPr>
        <w:t xml:space="preserve"> </w:t>
      </w:r>
      <w:r w:rsidR="007759B3" w:rsidRPr="007759B3">
        <w:rPr>
          <w:rFonts w:ascii="Arial" w:hAnsi="Arial" w:cs="Arial"/>
          <w:b/>
          <w:bCs/>
          <w:sz w:val="22"/>
          <w:szCs w:val="22"/>
        </w:rPr>
        <w:t>ΚΑΛΛΙΘΕΑΣ «ΑΤΛΑΣ»</w:t>
      </w:r>
      <w:r w:rsidR="007759B3">
        <w:rPr>
          <w:rFonts w:ascii="Arial" w:hAnsi="Arial" w:cs="Arial"/>
          <w:bCs/>
          <w:sz w:val="22"/>
          <w:szCs w:val="22"/>
        </w:rPr>
        <w:t xml:space="preserve"> </w:t>
      </w:r>
      <w:r w:rsidRPr="00AF67C2">
        <w:rPr>
          <w:rFonts w:ascii="Arial" w:hAnsi="Arial" w:cs="Arial"/>
          <w:bCs/>
          <w:sz w:val="22"/>
          <w:szCs w:val="22"/>
        </w:rPr>
        <w:t>με το ποσό των</w:t>
      </w:r>
      <w:r w:rsidR="007759B3">
        <w:rPr>
          <w:rFonts w:ascii="Arial" w:hAnsi="Arial" w:cs="Arial"/>
          <w:bCs/>
          <w:sz w:val="22"/>
          <w:szCs w:val="22"/>
        </w:rPr>
        <w:t xml:space="preserve"> </w:t>
      </w:r>
      <w:r w:rsidR="00E62B88" w:rsidRPr="00E62B88">
        <w:rPr>
          <w:rFonts w:ascii="Arial" w:hAnsi="Arial" w:cs="Arial"/>
          <w:b/>
          <w:bCs/>
          <w:sz w:val="22"/>
          <w:szCs w:val="22"/>
        </w:rPr>
        <w:t>1.500</w:t>
      </w:r>
      <w:r w:rsidRPr="006809CC">
        <w:rPr>
          <w:rFonts w:ascii="Arial" w:hAnsi="Arial" w:cs="Arial"/>
          <w:b/>
          <w:bCs/>
          <w:sz w:val="22"/>
          <w:szCs w:val="22"/>
        </w:rPr>
        <w:t>€</w:t>
      </w:r>
      <w:r w:rsidRPr="00AF67C2">
        <w:rPr>
          <w:rFonts w:ascii="Arial" w:hAnsi="Arial" w:cs="Arial"/>
          <w:bCs/>
          <w:sz w:val="22"/>
          <w:szCs w:val="22"/>
        </w:rPr>
        <w:t xml:space="preserve">  (</w:t>
      </w:r>
      <w:r w:rsidR="00E62B88">
        <w:rPr>
          <w:rFonts w:ascii="Arial" w:hAnsi="Arial" w:cs="Arial"/>
          <w:bCs/>
          <w:sz w:val="22"/>
          <w:szCs w:val="22"/>
        </w:rPr>
        <w:t xml:space="preserve">χιλίων πεντακοσίων </w:t>
      </w:r>
      <w:r w:rsidRPr="00AF67C2">
        <w:rPr>
          <w:rFonts w:ascii="Arial" w:hAnsi="Arial" w:cs="Arial"/>
          <w:bCs/>
          <w:sz w:val="22"/>
          <w:szCs w:val="22"/>
        </w:rPr>
        <w:t xml:space="preserve">ευρώ) </w:t>
      </w:r>
      <w:r w:rsidR="004B1B6C">
        <w:rPr>
          <w:rFonts w:ascii="Arial" w:hAnsi="Arial" w:cs="Arial"/>
          <w:bCs/>
          <w:sz w:val="22"/>
          <w:szCs w:val="22"/>
        </w:rPr>
        <w:t xml:space="preserve">που θα φιλοξενήσει την Πανεπιστημιακή Αμερικανική ομάδα για προπονήσεις και προπονητικούς αγώνες, με την συμμετοχή </w:t>
      </w:r>
      <w:r w:rsidR="00823AC1">
        <w:rPr>
          <w:rFonts w:ascii="Arial" w:hAnsi="Arial" w:cs="Arial"/>
          <w:bCs/>
          <w:sz w:val="22"/>
          <w:szCs w:val="22"/>
        </w:rPr>
        <w:t>και άλλων αθλητών από όλη την Ελλάδα, για να τιμήσουνε τη</w:t>
      </w:r>
      <w:r w:rsidR="00E62B88">
        <w:rPr>
          <w:rFonts w:ascii="Arial" w:hAnsi="Arial" w:cs="Arial"/>
          <w:bCs/>
          <w:sz w:val="22"/>
          <w:szCs w:val="22"/>
        </w:rPr>
        <w:t>ν μνήμη των προγόνων μας. Επειδή</w:t>
      </w:r>
      <w:r w:rsidR="00823AC1">
        <w:rPr>
          <w:rFonts w:ascii="Arial" w:hAnsi="Arial" w:cs="Arial"/>
          <w:bCs/>
          <w:sz w:val="22"/>
          <w:szCs w:val="22"/>
        </w:rPr>
        <w:t xml:space="preserve"> την 19</w:t>
      </w:r>
      <w:r w:rsidR="00823AC1" w:rsidRPr="00823AC1">
        <w:rPr>
          <w:rFonts w:ascii="Arial" w:hAnsi="Arial" w:cs="Arial"/>
          <w:bCs/>
          <w:sz w:val="22"/>
          <w:szCs w:val="22"/>
          <w:vertAlign w:val="superscript"/>
        </w:rPr>
        <w:t>ην</w:t>
      </w:r>
      <w:r w:rsidR="00823AC1">
        <w:rPr>
          <w:rFonts w:ascii="Arial" w:hAnsi="Arial" w:cs="Arial"/>
          <w:bCs/>
          <w:sz w:val="22"/>
          <w:szCs w:val="22"/>
        </w:rPr>
        <w:t xml:space="preserve"> </w:t>
      </w:r>
      <w:proofErr w:type="spellStart"/>
      <w:r w:rsidR="00823AC1">
        <w:rPr>
          <w:rFonts w:ascii="Arial" w:hAnsi="Arial" w:cs="Arial"/>
          <w:bCs/>
          <w:sz w:val="22"/>
          <w:szCs w:val="22"/>
        </w:rPr>
        <w:t>Μαίου</w:t>
      </w:r>
      <w:proofErr w:type="spellEnd"/>
      <w:r w:rsidR="00823AC1">
        <w:rPr>
          <w:rFonts w:ascii="Arial" w:hAnsi="Arial" w:cs="Arial"/>
          <w:bCs/>
          <w:sz w:val="22"/>
          <w:szCs w:val="22"/>
        </w:rPr>
        <w:t xml:space="preserve"> τιμάται η επέτειος μνήμης της Γενοκτονίας των Ποντίων.</w:t>
      </w:r>
    </w:p>
    <w:p w:rsidR="00A4402B" w:rsidRPr="0058685A" w:rsidRDefault="00A4402B" w:rsidP="00A4402B">
      <w:pPr>
        <w:pStyle w:val="Web"/>
        <w:spacing w:before="0" w:beforeAutospacing="0" w:after="0" w:afterAutospacing="0" w:line="360" w:lineRule="auto"/>
        <w:ind w:left="360"/>
        <w:jc w:val="both"/>
        <w:rPr>
          <w:rFonts w:ascii="Arial" w:hAnsi="Arial" w:cs="Arial"/>
          <w:color w:val="000000" w:themeColor="text1"/>
          <w:sz w:val="22"/>
          <w:szCs w:val="22"/>
        </w:rPr>
      </w:pPr>
    </w:p>
    <w:p w:rsidR="00E57E62" w:rsidRPr="00E57E62" w:rsidRDefault="00E57E62" w:rsidP="00A40DA5">
      <w:pPr>
        <w:pStyle w:val="Web"/>
        <w:spacing w:before="0" w:beforeAutospacing="0" w:after="0" w:afterAutospacing="0" w:line="360" w:lineRule="auto"/>
        <w:ind w:left="360"/>
        <w:jc w:val="both"/>
        <w:rPr>
          <w:rFonts w:ascii="Arial" w:hAnsi="Arial" w:cs="Arial"/>
          <w:color w:val="000000" w:themeColor="text1"/>
          <w:sz w:val="22"/>
          <w:szCs w:val="22"/>
        </w:rPr>
      </w:pPr>
    </w:p>
    <w:p w:rsidR="00F671EC" w:rsidRDefault="00F671EC" w:rsidP="00A40DA5">
      <w:pPr>
        <w:ind w:left="-142" w:firstLine="142"/>
        <w:jc w:val="both"/>
        <w:rPr>
          <w:rFonts w:ascii="Arial" w:hAnsi="Arial" w:cs="Arial"/>
          <w:color w:val="FF0000"/>
        </w:rPr>
      </w:pPr>
    </w:p>
    <w:p w:rsidR="00F671EC" w:rsidRPr="00AF67C2" w:rsidRDefault="00F671EC" w:rsidP="00C82EBB">
      <w:pPr>
        <w:jc w:val="both"/>
        <w:rPr>
          <w:rFonts w:ascii="Arial" w:hAnsi="Arial" w:cs="Arial"/>
          <w:color w:val="FF0000"/>
        </w:rPr>
      </w:pPr>
    </w:p>
    <w:p w:rsidR="00C82EBB" w:rsidRPr="00AF67C2" w:rsidRDefault="00C82EBB" w:rsidP="00C82EBB">
      <w:pPr>
        <w:autoSpaceDE w:val="0"/>
        <w:autoSpaceDN w:val="0"/>
        <w:adjustRightInd w:val="0"/>
        <w:rPr>
          <w:rFonts w:ascii="Arial" w:hAnsi="Arial" w:cs="Arial"/>
          <w:b/>
          <w:u w:val="single"/>
        </w:rPr>
      </w:pPr>
      <w:r w:rsidRPr="00AF67C2">
        <w:rPr>
          <w:rFonts w:ascii="Arial" w:hAnsi="Arial" w:cs="Arial"/>
          <w:b/>
          <w:u w:val="single"/>
        </w:rPr>
        <w:t>Σημείωση:</w:t>
      </w:r>
    </w:p>
    <w:p w:rsidR="00C82EBB" w:rsidRPr="00AF67C2" w:rsidRDefault="00C82EBB" w:rsidP="00C82EBB">
      <w:pPr>
        <w:numPr>
          <w:ilvl w:val="0"/>
          <w:numId w:val="13"/>
        </w:numPr>
        <w:autoSpaceDE w:val="0"/>
        <w:autoSpaceDN w:val="0"/>
        <w:adjustRightInd w:val="0"/>
        <w:spacing w:after="0" w:line="240" w:lineRule="auto"/>
        <w:jc w:val="both"/>
        <w:rPr>
          <w:rFonts w:ascii="Arial" w:hAnsi="Arial" w:cs="Arial"/>
        </w:rPr>
      </w:pPr>
      <w:r w:rsidRPr="00AF67C2">
        <w:rPr>
          <w:rFonts w:ascii="Arial" w:hAnsi="Arial" w:cs="Arial"/>
        </w:rPr>
        <w:t xml:space="preserve">Κάθε πράξη έγκρισης επιχορήγησης από φορείς της Γενικής Κυβέρνησης προς Αστικές Μη Κερδοσκοπικές Εταιρείες, Σωματεία, Ιδρύματα, Κοινωνικές </w:t>
      </w:r>
      <w:r w:rsidRPr="00AF67C2">
        <w:rPr>
          <w:rFonts w:ascii="Arial" w:hAnsi="Arial" w:cs="Arial"/>
        </w:rPr>
        <w:lastRenderedPageBreak/>
        <w:t>Συνεταιριστικές Επιχειρήσεις και λοιπούς μη κερδοσκοπικούς φορείς φέρει σε εμφανές σημείο την εξής σημείωση:</w:t>
      </w:r>
      <w:r w:rsidRPr="00AF67C2">
        <w:rPr>
          <w:rFonts w:ascii="Arial" w:hAnsi="Arial" w:cs="Arial"/>
        </w:rPr>
        <w:tab/>
      </w:r>
      <w:r w:rsidRPr="00AF67C2">
        <w:rPr>
          <w:rFonts w:ascii="Arial" w:hAnsi="Arial" w:cs="Arial"/>
        </w:rPr>
        <w:br/>
        <w:t xml:space="preserve">«Σε περίπτωση που το ποσό των συνολικών επιχορηγήσεων από φορείς της Γενικής Κυβέρνησης υπερβεί τις τρεις χιλιάδες (3.000) ευρώ συνολικά ετησίως, οι επιχορηγούμενοι φορείς οφείλουν να αναρτούν στο Μητρώο Επιχορηγούμενων Φορέων του Προγράμματος Διαύγεια τα στοιχεία των δαπανών οι οποίες αφορούν στα ποσά των επιχορηγήσεων, σύμφωνα με το άρθρο 10 Β του Ν. </w:t>
      </w:r>
      <w:hyperlink r:id="rId7" w:tgtFrame="_blank" w:history="1">
        <w:r w:rsidRPr="00AF67C2">
          <w:rPr>
            <w:rStyle w:val="-"/>
            <w:rFonts w:ascii="Arial" w:hAnsi="Arial" w:cs="Arial"/>
          </w:rPr>
          <w:t>3861/2010</w:t>
        </w:r>
      </w:hyperlink>
      <w:r w:rsidRPr="00AF67C2">
        <w:rPr>
          <w:rFonts w:ascii="Arial" w:hAnsi="Arial" w:cs="Arial"/>
        </w:rPr>
        <w:t xml:space="preserve"> όπως προστέθηκε με το </w:t>
      </w:r>
      <w:hyperlink r:id="rId8" w:history="1">
        <w:r w:rsidRPr="00AF67C2">
          <w:rPr>
            <w:rStyle w:val="-"/>
            <w:rFonts w:ascii="Arial" w:hAnsi="Arial" w:cs="Arial"/>
          </w:rPr>
          <w:t>άρθρο 16</w:t>
        </w:r>
      </w:hyperlink>
      <w:r w:rsidRPr="00AF67C2">
        <w:rPr>
          <w:rFonts w:ascii="Arial" w:hAnsi="Arial" w:cs="Arial"/>
        </w:rPr>
        <w:t xml:space="preserve"> του Ν. </w:t>
      </w:r>
      <w:hyperlink r:id="rId9" w:tgtFrame="_blank" w:history="1">
        <w:r w:rsidRPr="00AF67C2">
          <w:rPr>
            <w:rStyle w:val="-"/>
            <w:rFonts w:ascii="Arial" w:hAnsi="Arial" w:cs="Arial"/>
          </w:rPr>
          <w:t>4305/2014</w:t>
        </w:r>
      </w:hyperlink>
      <w:r w:rsidRPr="00AF67C2">
        <w:rPr>
          <w:rFonts w:ascii="Arial" w:hAnsi="Arial" w:cs="Arial"/>
        </w:rPr>
        <w:t>».</w:t>
      </w:r>
      <w:r w:rsidRPr="00AF67C2">
        <w:rPr>
          <w:rFonts w:ascii="Arial" w:hAnsi="Arial" w:cs="Arial"/>
        </w:rPr>
        <w:br/>
      </w:r>
      <w:r w:rsidRPr="00AF67C2">
        <w:rPr>
          <w:rFonts w:ascii="Arial" w:hAnsi="Arial" w:cs="Arial"/>
        </w:rPr>
        <w:br/>
        <w:t xml:space="preserve">2. Η παράλειψη της δημοσίευσης των στοιχείων δαπανών, σύμφωνα με τις προβλέψεις του άρθρου 10Β Ν. </w:t>
      </w:r>
      <w:hyperlink r:id="rId10" w:tgtFrame="_blank" w:history="1">
        <w:r w:rsidRPr="00AF67C2">
          <w:rPr>
            <w:rStyle w:val="-"/>
            <w:rFonts w:ascii="Arial" w:hAnsi="Arial" w:cs="Arial"/>
          </w:rPr>
          <w:t>3861/2010</w:t>
        </w:r>
      </w:hyperlink>
      <w:r w:rsidRPr="00AF67C2">
        <w:rPr>
          <w:rFonts w:ascii="Arial" w:hAnsi="Arial" w:cs="Arial"/>
        </w:rPr>
        <w:t xml:space="preserve"> και της παρούσας απόφασης συνεπάγεται τον αποκλεισμό των υπόχρεων φορέων από παντός είδους επιχορήγηση ή χρηματοδότηση από φορείς της γενικής κυβέρνησης στο μέλλον. Οι πάροχοι επιχορηγήσεων της γενικής κυβέρνησης οφείλουν να προβαίνουν στο σχετικό έλεγχο πριν την έγκριση της επιχορήγησης.</w:t>
      </w:r>
    </w:p>
    <w:p w:rsidR="00C82EBB" w:rsidRPr="00AF67C2" w:rsidRDefault="00C82EBB" w:rsidP="00C82EBB">
      <w:pPr>
        <w:autoSpaceDE w:val="0"/>
        <w:autoSpaceDN w:val="0"/>
        <w:adjustRightInd w:val="0"/>
        <w:ind w:left="720"/>
        <w:jc w:val="both"/>
        <w:rPr>
          <w:rFonts w:ascii="Arial" w:hAnsi="Arial" w:cs="Arial"/>
        </w:rPr>
      </w:pPr>
    </w:p>
    <w:p w:rsidR="00C82EBB" w:rsidRPr="00AF67C2" w:rsidRDefault="00C82EBB" w:rsidP="00C82EBB">
      <w:pPr>
        <w:autoSpaceDE w:val="0"/>
        <w:autoSpaceDN w:val="0"/>
        <w:adjustRightInd w:val="0"/>
        <w:jc w:val="both"/>
        <w:rPr>
          <w:rFonts w:ascii="Arial" w:hAnsi="Arial" w:cs="Arial"/>
          <w:bCs/>
        </w:rPr>
      </w:pPr>
      <w:r w:rsidRPr="00AF67C2">
        <w:rPr>
          <w:rFonts w:ascii="Arial" w:hAnsi="Arial" w:cs="Arial"/>
        </w:rPr>
        <w:t xml:space="preserve">Παρακαλούμε πολύ για την εξειδίκευση της εγγεγραμμένης στον </w:t>
      </w:r>
      <w:r w:rsidRPr="00AF67C2">
        <w:rPr>
          <w:rFonts w:ascii="Arial" w:hAnsi="Arial" w:cs="Arial"/>
          <w:b/>
        </w:rPr>
        <w:t>Κ.Α: 00.6736.0001</w:t>
      </w:r>
      <w:r w:rsidRPr="00AF67C2">
        <w:rPr>
          <w:rFonts w:ascii="Arial" w:hAnsi="Arial" w:cs="Arial"/>
        </w:rPr>
        <w:t xml:space="preserve"> πίστωσης του προϋπολογισμού του Δήμου οικονομικού έτους 2019 </w:t>
      </w:r>
      <w:r w:rsidRPr="00AF67C2">
        <w:rPr>
          <w:rFonts w:ascii="Arial" w:hAnsi="Arial" w:cs="Arial"/>
          <w:bCs/>
        </w:rPr>
        <w:t xml:space="preserve"> ως εξής:</w:t>
      </w:r>
    </w:p>
    <w:p w:rsidR="00C82EBB" w:rsidRPr="00AF67C2" w:rsidRDefault="00E62B88" w:rsidP="00C82EBB">
      <w:pPr>
        <w:jc w:val="both"/>
        <w:rPr>
          <w:rFonts w:ascii="Arial" w:hAnsi="Arial" w:cs="Arial"/>
        </w:rPr>
      </w:pPr>
      <w:r w:rsidRPr="00E62B88">
        <w:rPr>
          <w:rFonts w:ascii="Arial" w:hAnsi="Arial" w:cs="Arial"/>
          <w:b/>
        </w:rPr>
        <w:t>1.5</w:t>
      </w:r>
      <w:r w:rsidR="00B32CB1" w:rsidRPr="00E62B88">
        <w:rPr>
          <w:rFonts w:ascii="Arial" w:hAnsi="Arial" w:cs="Arial"/>
          <w:b/>
        </w:rPr>
        <w:t>00,00</w:t>
      </w:r>
      <w:r w:rsidR="00C82EBB" w:rsidRPr="00E62B88">
        <w:rPr>
          <w:rFonts w:ascii="Arial" w:hAnsi="Arial" w:cs="Arial"/>
          <w:b/>
        </w:rPr>
        <w:t>€</w:t>
      </w:r>
      <w:r w:rsidR="00C82EBB" w:rsidRPr="00AF67C2">
        <w:rPr>
          <w:rFonts w:ascii="Arial" w:hAnsi="Arial" w:cs="Arial"/>
        </w:rPr>
        <w:t xml:space="preserve">  (</w:t>
      </w:r>
      <w:r>
        <w:rPr>
          <w:rFonts w:ascii="Arial" w:hAnsi="Arial" w:cs="Arial"/>
        </w:rPr>
        <w:t xml:space="preserve">χιλίων </w:t>
      </w:r>
      <w:r w:rsidR="006809CC">
        <w:rPr>
          <w:rFonts w:ascii="Arial" w:hAnsi="Arial" w:cs="Arial"/>
          <w:bCs/>
        </w:rPr>
        <w:t xml:space="preserve">πεντακοσίων </w:t>
      </w:r>
      <w:r w:rsidR="006809CC" w:rsidRPr="00AF67C2">
        <w:rPr>
          <w:rFonts w:ascii="Arial" w:hAnsi="Arial" w:cs="Arial"/>
          <w:bCs/>
        </w:rPr>
        <w:t>ευρώ</w:t>
      </w:r>
      <w:r w:rsidR="00C82EBB" w:rsidRPr="00AF67C2">
        <w:rPr>
          <w:rFonts w:ascii="Arial" w:hAnsi="Arial" w:cs="Arial"/>
        </w:rPr>
        <w:t>) για την επιχορήγηση του</w:t>
      </w:r>
      <w:r w:rsidR="008D683F">
        <w:rPr>
          <w:rFonts w:ascii="Arial" w:hAnsi="Arial" w:cs="Arial"/>
        </w:rPr>
        <w:t xml:space="preserve"> </w:t>
      </w:r>
      <w:r w:rsidR="00823AC1" w:rsidRPr="00823AC1">
        <w:rPr>
          <w:rFonts w:ascii="Arial" w:hAnsi="Arial" w:cs="Arial"/>
          <w:b/>
        </w:rPr>
        <w:t>ΠΑΛΑΙΣΤΙΚΟΥ ΣΥΛΛΟΓΟΥ ΦΙΛΑΘΛΩΝ ΚΑΛΛΙΘΕΑΣ</w:t>
      </w:r>
      <w:r w:rsidR="00823AC1">
        <w:rPr>
          <w:rFonts w:ascii="Arial" w:hAnsi="Arial" w:cs="Arial"/>
        </w:rPr>
        <w:t xml:space="preserve"> </w:t>
      </w:r>
      <w:r w:rsidR="006809CC">
        <w:rPr>
          <w:rFonts w:ascii="Arial" w:hAnsi="Arial" w:cs="Arial"/>
          <w:b/>
          <w:bCs/>
        </w:rPr>
        <w:t>«</w:t>
      </w:r>
      <w:r w:rsidR="00823AC1">
        <w:rPr>
          <w:rFonts w:ascii="Arial" w:hAnsi="Arial" w:cs="Arial"/>
          <w:b/>
          <w:bCs/>
        </w:rPr>
        <w:t>¨ΑΤΛΑΣ</w:t>
      </w:r>
      <w:r w:rsidR="006809CC">
        <w:rPr>
          <w:rFonts w:ascii="Arial" w:hAnsi="Arial" w:cs="Arial"/>
          <w:b/>
          <w:bCs/>
        </w:rPr>
        <w:t>»</w:t>
      </w:r>
      <w:r w:rsidR="00C82EBB" w:rsidRPr="00AF67C2">
        <w:rPr>
          <w:rFonts w:ascii="Arial" w:hAnsi="Arial" w:cs="Arial"/>
          <w:bCs/>
        </w:rPr>
        <w:t xml:space="preserve"> </w:t>
      </w:r>
      <w:r w:rsidR="00C82EBB" w:rsidRPr="00AF67C2">
        <w:rPr>
          <w:rFonts w:ascii="Arial" w:hAnsi="Arial" w:cs="Arial"/>
        </w:rPr>
        <w:t>για να τα χρησιμοποιήσει με σκοπό τη  διοργάνωση των</w:t>
      </w:r>
      <w:r w:rsidR="000D31DF">
        <w:rPr>
          <w:rFonts w:ascii="Arial" w:hAnsi="Arial" w:cs="Arial"/>
        </w:rPr>
        <w:t xml:space="preserve"> σεμιναρίων</w:t>
      </w:r>
      <w:r w:rsidR="00C82EBB" w:rsidRPr="00AF67C2">
        <w:rPr>
          <w:rFonts w:ascii="Arial" w:hAnsi="Arial" w:cs="Arial"/>
        </w:rPr>
        <w:t xml:space="preserve">, σύμφωνα με το πρόγραμμα και τον προϋπολογισμό που αναφέρονται αναλυτικά στην αίτησή του. </w:t>
      </w:r>
    </w:p>
    <w:p w:rsidR="00C82EBB" w:rsidRPr="00AF67C2" w:rsidRDefault="00C82EBB" w:rsidP="00C82EBB">
      <w:pPr>
        <w:jc w:val="both"/>
        <w:rPr>
          <w:rFonts w:ascii="Arial" w:hAnsi="Arial" w:cs="Arial"/>
        </w:rPr>
      </w:pPr>
    </w:p>
    <w:p w:rsidR="00C82EBB" w:rsidRPr="00AF67C2" w:rsidRDefault="00C82EBB" w:rsidP="00C82EBB">
      <w:pPr>
        <w:rPr>
          <w:rFonts w:ascii="Arial" w:hAnsi="Arial" w:cs="Arial"/>
          <w:b/>
          <w:bCs/>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r w:rsidRPr="00AF67C2">
        <w:rPr>
          <w:rFonts w:ascii="Arial" w:eastAsia="Times New Roman" w:hAnsi="Arial" w:cs="Arial"/>
        </w:rPr>
        <w:t xml:space="preserve"> </w:t>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Lucida Sans Unicode" w:hAnsi="Arial" w:cs="Arial"/>
          <w:b/>
          <w:bCs/>
          <w:kern w:val="3"/>
          <w:lang w:eastAsia="zh-CN" w:bidi="hi-IN"/>
        </w:rPr>
        <w:t>Ο ΑΝΤΙΔΗΜΑΡΧΟΣ</w:t>
      </w: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ind w:left="5040"/>
        <w:textAlignment w:val="baseline"/>
        <w:rPr>
          <w:rFonts w:ascii="Arial" w:eastAsia="Times New Roman" w:hAnsi="Arial" w:cs="Arial"/>
        </w:rPr>
      </w:pPr>
      <w:r w:rsidRPr="00AF67C2">
        <w:rPr>
          <w:rFonts w:ascii="Arial" w:eastAsia="Lucida Sans Unicode" w:hAnsi="Arial" w:cs="Arial"/>
          <w:b/>
          <w:kern w:val="3"/>
          <w:lang w:eastAsia="zh-CN" w:bidi="hi-IN"/>
        </w:rPr>
        <w:t xml:space="preserve">         ΕΜΜΑΝΟΥΗΛ ΚΩΣΤΑΚΗΣ</w:t>
      </w: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Lucida Sans Unicode" w:hAnsi="Arial" w:cs="Arial"/>
          <w:kern w:val="3"/>
          <w:lang w:eastAsia="zh-CN" w:bidi="hi-IN"/>
        </w:rPr>
      </w:pPr>
      <w:r w:rsidRPr="00AF67C2">
        <w:rPr>
          <w:rFonts w:ascii="Arial" w:eastAsia="Lucida Sans Unicode" w:hAnsi="Arial" w:cs="Arial"/>
          <w:b/>
          <w:bCs/>
          <w:kern w:val="3"/>
          <w:u w:val="single"/>
          <w:lang w:eastAsia="zh-CN" w:bidi="hi-IN"/>
        </w:rPr>
        <w:t>Εσωτερική Διανομή</w:t>
      </w:r>
      <w:r w:rsidRPr="00AF67C2">
        <w:rPr>
          <w:rFonts w:ascii="Arial" w:eastAsia="Lucida Sans Unicode" w:hAnsi="Arial" w:cs="Arial"/>
          <w:b/>
          <w:bCs/>
          <w:kern w:val="3"/>
          <w:lang w:eastAsia="zh-CN" w:bidi="hi-IN"/>
        </w:rPr>
        <w:t xml:space="preserve">  </w:t>
      </w:r>
      <w:r w:rsidRPr="00AF67C2">
        <w:rPr>
          <w:rFonts w:ascii="Arial" w:eastAsia="Lucida Sans Unicode" w:hAnsi="Arial" w:cs="Arial"/>
          <w:kern w:val="3"/>
          <w:lang w:eastAsia="zh-CN" w:bidi="hi-IN"/>
        </w:rPr>
        <w:t xml:space="preserve">                                                                                </w:t>
      </w:r>
      <w:r w:rsidRPr="00AF67C2">
        <w:rPr>
          <w:rFonts w:ascii="Arial" w:eastAsia="Lucida Sans Unicode" w:hAnsi="Arial" w:cs="Arial"/>
          <w:b/>
          <w:bCs/>
          <w:kern w:val="3"/>
          <w:lang w:eastAsia="zh-CN" w:bidi="hi-IN"/>
        </w:rPr>
        <w:t xml:space="preserve">        </w:t>
      </w:r>
      <w:r w:rsidRPr="00AF67C2">
        <w:rPr>
          <w:rFonts w:ascii="Arial" w:eastAsia="Lucida Sans Unicode" w:hAnsi="Arial" w:cs="Arial"/>
          <w:kern w:val="3"/>
          <w:lang w:eastAsia="zh-CN" w:bidi="hi-IN"/>
        </w:rPr>
        <w:t xml:space="preserve">                             </w:t>
      </w:r>
    </w:p>
    <w:p w:rsidR="00C82EBB" w:rsidRPr="00AF67C2" w:rsidRDefault="00C82EBB" w:rsidP="00C82EBB">
      <w:pPr>
        <w:widowControl w:val="0"/>
        <w:suppressAutoHyphens/>
        <w:autoSpaceDN w:val="0"/>
        <w:spacing w:after="0" w:line="240" w:lineRule="auto"/>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w:t>
      </w:r>
      <w:proofErr w:type="spellStart"/>
      <w:r w:rsidRPr="00AF67C2">
        <w:rPr>
          <w:rFonts w:ascii="Arial" w:eastAsia="Lucida Sans Unicode" w:hAnsi="Arial" w:cs="Arial"/>
          <w:kern w:val="3"/>
          <w:lang w:eastAsia="zh-CN" w:bidi="hi-IN"/>
        </w:rPr>
        <w:t>Γρ</w:t>
      </w:r>
      <w:proofErr w:type="spellEnd"/>
      <w:r w:rsidRPr="00AF67C2">
        <w:rPr>
          <w:rFonts w:ascii="Arial" w:eastAsia="Lucida Sans Unicode" w:hAnsi="Arial" w:cs="Arial"/>
          <w:kern w:val="3"/>
          <w:lang w:eastAsia="zh-CN" w:bidi="hi-IN"/>
        </w:rPr>
        <w:t xml:space="preserve">. Δημάρχου                                                                                          </w:t>
      </w:r>
      <w:r w:rsidRPr="00AF67C2">
        <w:rPr>
          <w:rFonts w:ascii="Arial" w:eastAsia="Lucida Sans Unicode" w:hAnsi="Arial" w:cs="Arial"/>
          <w:b/>
          <w:bCs/>
          <w:kern w:val="3"/>
          <w:lang w:eastAsia="zh-CN" w:bidi="hi-IN"/>
        </w:rPr>
        <w:t xml:space="preserve">  </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w:t>
      </w:r>
      <w:proofErr w:type="spellStart"/>
      <w:r w:rsidRPr="00AF67C2">
        <w:rPr>
          <w:rFonts w:ascii="Arial" w:eastAsia="Lucida Sans Unicode" w:hAnsi="Arial" w:cs="Arial"/>
          <w:kern w:val="3"/>
          <w:lang w:eastAsia="zh-CN" w:bidi="hi-IN"/>
        </w:rPr>
        <w:t>Γρ</w:t>
      </w:r>
      <w:proofErr w:type="spellEnd"/>
      <w:r w:rsidRPr="00AF67C2">
        <w:rPr>
          <w:rFonts w:ascii="Arial" w:eastAsia="Lucida Sans Unicode" w:hAnsi="Arial" w:cs="Arial"/>
          <w:kern w:val="3"/>
          <w:lang w:eastAsia="zh-CN" w:bidi="hi-IN"/>
        </w:rPr>
        <w:t xml:space="preserve">. Αντιδημάρχου κ. Κωστάκη </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w:t>
      </w:r>
      <w:proofErr w:type="spellStart"/>
      <w:r w:rsidRPr="00AF67C2">
        <w:rPr>
          <w:rFonts w:ascii="Arial" w:eastAsia="Lucida Sans Unicode" w:hAnsi="Arial" w:cs="Arial"/>
          <w:kern w:val="3"/>
          <w:lang w:eastAsia="zh-CN" w:bidi="hi-IN"/>
        </w:rPr>
        <w:t>Γρ</w:t>
      </w:r>
      <w:proofErr w:type="spellEnd"/>
      <w:r w:rsidRPr="00AF67C2">
        <w:rPr>
          <w:rFonts w:ascii="Arial" w:eastAsia="Lucida Sans Unicode" w:hAnsi="Arial" w:cs="Arial"/>
          <w:kern w:val="3"/>
          <w:lang w:eastAsia="zh-CN" w:bidi="hi-IN"/>
        </w:rPr>
        <w:t xml:space="preserve">. Γεν. Γραμματέα                                                                                 </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Τμ. Προϋπολογισμού &amp; Εκκαθάρισης Δαπανών</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Δ/</w:t>
      </w:r>
      <w:proofErr w:type="spellStart"/>
      <w:r w:rsidRPr="00AF67C2">
        <w:rPr>
          <w:rFonts w:ascii="Arial" w:eastAsia="Lucida Sans Unicode" w:hAnsi="Arial" w:cs="Arial"/>
          <w:kern w:val="3"/>
          <w:lang w:eastAsia="zh-CN" w:bidi="hi-IN"/>
        </w:rPr>
        <w:t>νση</w:t>
      </w:r>
      <w:proofErr w:type="spellEnd"/>
      <w:r w:rsidRPr="00AF67C2">
        <w:rPr>
          <w:rFonts w:ascii="Arial" w:eastAsia="Lucida Sans Unicode" w:hAnsi="Arial" w:cs="Arial"/>
          <w:kern w:val="3"/>
          <w:lang w:eastAsia="zh-CN" w:bidi="hi-IN"/>
        </w:rPr>
        <w:t xml:space="preserve"> Πολιτισμού Παιδείας &amp;Νέας Γενιάς</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Τμ. Ερασιτεχνικής Δημιουργίας &amp; εκδηλώσεων                                   </w:t>
      </w:r>
    </w:p>
    <w:p w:rsidR="00C82EBB" w:rsidRPr="00AF67C2" w:rsidRDefault="00C82EBB" w:rsidP="00C82EBB">
      <w:pPr>
        <w:widowControl w:val="0"/>
        <w:suppressAutoHyphens/>
        <w:autoSpaceDN w:val="0"/>
        <w:spacing w:after="0" w:line="240" w:lineRule="auto"/>
        <w:ind w:right="-720"/>
        <w:jc w:val="both"/>
        <w:textAlignment w:val="baseline"/>
        <w:rPr>
          <w:rFonts w:ascii="Arial" w:eastAsia="Times New Roman" w:hAnsi="Arial" w:cs="Arial"/>
          <w:kern w:val="3"/>
          <w:lang w:eastAsia="zh-CN" w:bidi="hi-IN"/>
        </w:rPr>
      </w:pPr>
      <w:r w:rsidRPr="00AF67C2">
        <w:rPr>
          <w:rFonts w:ascii="Arial" w:eastAsia="Times New Roman" w:hAnsi="Arial" w:cs="Arial"/>
          <w:kern w:val="3"/>
          <w:lang w:eastAsia="zh-CN" w:bidi="hi-IN"/>
        </w:rPr>
        <w:t xml:space="preserve">-   Τμ. Προμηθειών &amp; Αποθηκών                                                                                                    </w:t>
      </w:r>
    </w:p>
    <w:p w:rsidR="00C82EBB" w:rsidRPr="00AF67C2" w:rsidRDefault="00C82EBB" w:rsidP="00C82EBB">
      <w:pPr>
        <w:widowControl w:val="0"/>
        <w:suppressAutoHyphens/>
        <w:autoSpaceDN w:val="0"/>
        <w:spacing w:after="0" w:line="240" w:lineRule="auto"/>
        <w:ind w:right="-720"/>
        <w:jc w:val="both"/>
        <w:textAlignment w:val="baseline"/>
        <w:rPr>
          <w:rFonts w:ascii="Arial" w:eastAsia="Calibri" w:hAnsi="Arial" w:cs="Arial"/>
        </w:rPr>
      </w:pPr>
      <w:r w:rsidRPr="00AF67C2">
        <w:rPr>
          <w:rFonts w:ascii="Arial" w:eastAsia="Calibri" w:hAnsi="Arial" w:cs="Arial"/>
        </w:rPr>
        <w:t xml:space="preserve">            </w:t>
      </w:r>
    </w:p>
    <w:p w:rsidR="00951258" w:rsidRPr="00C82EBB" w:rsidRDefault="00951258" w:rsidP="00C82EBB">
      <w:pPr>
        <w:ind w:right="-720"/>
        <w:jc w:val="both"/>
        <w:rPr>
          <w:rFonts w:ascii="Arial" w:hAnsi="Arial" w:cs="Arial"/>
        </w:rPr>
      </w:pPr>
    </w:p>
    <w:sectPr w:rsidR="00951258" w:rsidRPr="00C82EBB" w:rsidSect="006C27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altName w:val="Calibri"/>
    <w:charset w:val="A1"/>
    <w:family w:val="swiss"/>
    <w:pitch w:val="variable"/>
    <w:sig w:usb0="00000001" w:usb1="4000207B" w:usb2="00000000" w:usb3="00000000" w:csb0="0000019F" w:csb1="00000000"/>
  </w:font>
  <w:font w:name="Segoe UI">
    <w:panose1 w:val="020B0502040204020203"/>
    <w:charset w:val="A1"/>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D0538B"/>
    <w:multiLevelType w:val="hybridMultilevel"/>
    <w:tmpl w:val="8000E2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C17B38"/>
    <w:multiLevelType w:val="hybridMultilevel"/>
    <w:tmpl w:val="04CEC38E"/>
    <w:lvl w:ilvl="0" w:tplc="DAB4E44E">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F4739F"/>
    <w:multiLevelType w:val="hybridMultilevel"/>
    <w:tmpl w:val="7D78DA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FDF4245"/>
    <w:multiLevelType w:val="hybridMultilevel"/>
    <w:tmpl w:val="12EC60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A40703"/>
    <w:multiLevelType w:val="hybridMultilevel"/>
    <w:tmpl w:val="73225E30"/>
    <w:lvl w:ilvl="0" w:tplc="04080011">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7A04296"/>
    <w:multiLevelType w:val="hybridMultilevel"/>
    <w:tmpl w:val="919EC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46538B"/>
    <w:multiLevelType w:val="hybridMultilevel"/>
    <w:tmpl w:val="6EB8E35C"/>
    <w:lvl w:ilvl="0" w:tplc="07A0F98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FA7722A"/>
    <w:multiLevelType w:val="hybridMultilevel"/>
    <w:tmpl w:val="763A19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B84B3F"/>
    <w:multiLevelType w:val="hybridMultilevel"/>
    <w:tmpl w:val="F8DA5976"/>
    <w:lvl w:ilvl="0" w:tplc="5768B896">
      <w:start w:val="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9A5329F"/>
    <w:multiLevelType w:val="hybridMultilevel"/>
    <w:tmpl w:val="0A14ECD4"/>
    <w:lvl w:ilvl="0" w:tplc="0408000F">
      <w:start w:val="1"/>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6DB57E1C"/>
    <w:multiLevelType w:val="hybridMultilevel"/>
    <w:tmpl w:val="1332EC6A"/>
    <w:lvl w:ilvl="0" w:tplc="E32A442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6F73056"/>
    <w:multiLevelType w:val="hybridMultilevel"/>
    <w:tmpl w:val="44189F04"/>
    <w:lvl w:ilvl="0" w:tplc="49DC03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C786994"/>
    <w:multiLevelType w:val="hybridMultilevel"/>
    <w:tmpl w:val="90300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C825D53"/>
    <w:multiLevelType w:val="hybridMultilevel"/>
    <w:tmpl w:val="C9F66354"/>
    <w:lvl w:ilvl="0" w:tplc="E0FCD8B2">
      <w:numFmt w:val="bullet"/>
      <w:pStyle w:val="1"/>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12"/>
  </w:num>
  <w:num w:numId="5">
    <w:abstractNumId w:val="6"/>
  </w:num>
  <w:num w:numId="6">
    <w:abstractNumId w:val="1"/>
  </w:num>
  <w:num w:numId="7">
    <w:abstractNumId w:val="9"/>
  </w:num>
  <w:num w:numId="8">
    <w:abstractNumId w:val="13"/>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A3"/>
    <w:rsid w:val="00015D44"/>
    <w:rsid w:val="000222A0"/>
    <w:rsid w:val="00022667"/>
    <w:rsid w:val="00030849"/>
    <w:rsid w:val="00062D5C"/>
    <w:rsid w:val="00076EC7"/>
    <w:rsid w:val="00085FE3"/>
    <w:rsid w:val="000940FB"/>
    <w:rsid w:val="000A4327"/>
    <w:rsid w:val="000A77C3"/>
    <w:rsid w:val="000B153E"/>
    <w:rsid w:val="000B2E87"/>
    <w:rsid w:val="000B73D0"/>
    <w:rsid w:val="000D31DF"/>
    <w:rsid w:val="000D436C"/>
    <w:rsid w:val="000E57B8"/>
    <w:rsid w:val="00100B2A"/>
    <w:rsid w:val="001054A5"/>
    <w:rsid w:val="00105715"/>
    <w:rsid w:val="001063FE"/>
    <w:rsid w:val="00107EC5"/>
    <w:rsid w:val="00124EA9"/>
    <w:rsid w:val="00125D4E"/>
    <w:rsid w:val="00131E61"/>
    <w:rsid w:val="0013322A"/>
    <w:rsid w:val="00136FCC"/>
    <w:rsid w:val="00140750"/>
    <w:rsid w:val="00145F74"/>
    <w:rsid w:val="00152759"/>
    <w:rsid w:val="001551D7"/>
    <w:rsid w:val="00166677"/>
    <w:rsid w:val="00167D29"/>
    <w:rsid w:val="00170579"/>
    <w:rsid w:val="001742D3"/>
    <w:rsid w:val="00177C73"/>
    <w:rsid w:val="0019084D"/>
    <w:rsid w:val="001B6588"/>
    <w:rsid w:val="001C40F0"/>
    <w:rsid w:val="001C735C"/>
    <w:rsid w:val="001D22CC"/>
    <w:rsid w:val="001E27E4"/>
    <w:rsid w:val="001E2FE1"/>
    <w:rsid w:val="001F04A9"/>
    <w:rsid w:val="00240699"/>
    <w:rsid w:val="00251BE6"/>
    <w:rsid w:val="00262FB3"/>
    <w:rsid w:val="002704D9"/>
    <w:rsid w:val="002874AA"/>
    <w:rsid w:val="002878C6"/>
    <w:rsid w:val="002A2FAA"/>
    <w:rsid w:val="002A3F64"/>
    <w:rsid w:val="002B68D2"/>
    <w:rsid w:val="002C6AAC"/>
    <w:rsid w:val="002E75F1"/>
    <w:rsid w:val="002F26B5"/>
    <w:rsid w:val="00321848"/>
    <w:rsid w:val="00321BD1"/>
    <w:rsid w:val="00326F8E"/>
    <w:rsid w:val="00355272"/>
    <w:rsid w:val="00361420"/>
    <w:rsid w:val="00367321"/>
    <w:rsid w:val="00370D05"/>
    <w:rsid w:val="003968E8"/>
    <w:rsid w:val="003B35DC"/>
    <w:rsid w:val="003C79B9"/>
    <w:rsid w:val="003D772A"/>
    <w:rsid w:val="003E2F37"/>
    <w:rsid w:val="003E3E4E"/>
    <w:rsid w:val="003E6448"/>
    <w:rsid w:val="003F58F9"/>
    <w:rsid w:val="00405257"/>
    <w:rsid w:val="00406A6F"/>
    <w:rsid w:val="0041649E"/>
    <w:rsid w:val="00416AD5"/>
    <w:rsid w:val="00421056"/>
    <w:rsid w:val="004262B2"/>
    <w:rsid w:val="00441817"/>
    <w:rsid w:val="00443FAC"/>
    <w:rsid w:val="00467774"/>
    <w:rsid w:val="0048572F"/>
    <w:rsid w:val="004930AA"/>
    <w:rsid w:val="004A0080"/>
    <w:rsid w:val="004A1098"/>
    <w:rsid w:val="004A6F5A"/>
    <w:rsid w:val="004B1B6C"/>
    <w:rsid w:val="004B2C27"/>
    <w:rsid w:val="004D26C9"/>
    <w:rsid w:val="005054B4"/>
    <w:rsid w:val="00522715"/>
    <w:rsid w:val="0052360D"/>
    <w:rsid w:val="00527C7F"/>
    <w:rsid w:val="00533A96"/>
    <w:rsid w:val="005361DF"/>
    <w:rsid w:val="0053653C"/>
    <w:rsid w:val="00536672"/>
    <w:rsid w:val="00536FDD"/>
    <w:rsid w:val="00542067"/>
    <w:rsid w:val="00561099"/>
    <w:rsid w:val="005610C3"/>
    <w:rsid w:val="00562830"/>
    <w:rsid w:val="00580475"/>
    <w:rsid w:val="00580CC2"/>
    <w:rsid w:val="0058685A"/>
    <w:rsid w:val="005A7B31"/>
    <w:rsid w:val="005B2423"/>
    <w:rsid w:val="005B4C07"/>
    <w:rsid w:val="005D0E03"/>
    <w:rsid w:val="005D63B3"/>
    <w:rsid w:val="005E470F"/>
    <w:rsid w:val="00611E19"/>
    <w:rsid w:val="00612CA5"/>
    <w:rsid w:val="00650D4B"/>
    <w:rsid w:val="00654A65"/>
    <w:rsid w:val="0067675E"/>
    <w:rsid w:val="006809CC"/>
    <w:rsid w:val="006A1BF9"/>
    <w:rsid w:val="006C273F"/>
    <w:rsid w:val="006D155C"/>
    <w:rsid w:val="006D3B61"/>
    <w:rsid w:val="006E3422"/>
    <w:rsid w:val="006E6F67"/>
    <w:rsid w:val="006F1200"/>
    <w:rsid w:val="006F3893"/>
    <w:rsid w:val="006F3FC0"/>
    <w:rsid w:val="00710D09"/>
    <w:rsid w:val="00745C46"/>
    <w:rsid w:val="007759B3"/>
    <w:rsid w:val="00786A31"/>
    <w:rsid w:val="007A7CA2"/>
    <w:rsid w:val="007B22CC"/>
    <w:rsid w:val="007D146B"/>
    <w:rsid w:val="007D1E18"/>
    <w:rsid w:val="007D7112"/>
    <w:rsid w:val="007E1A18"/>
    <w:rsid w:val="00804E99"/>
    <w:rsid w:val="0080622C"/>
    <w:rsid w:val="00815A36"/>
    <w:rsid w:val="00817123"/>
    <w:rsid w:val="008225A3"/>
    <w:rsid w:val="00823AC1"/>
    <w:rsid w:val="00831F85"/>
    <w:rsid w:val="00841ACA"/>
    <w:rsid w:val="00854889"/>
    <w:rsid w:val="00856024"/>
    <w:rsid w:val="00861687"/>
    <w:rsid w:val="00867625"/>
    <w:rsid w:val="008708E7"/>
    <w:rsid w:val="008745E7"/>
    <w:rsid w:val="008838C7"/>
    <w:rsid w:val="00890D50"/>
    <w:rsid w:val="008A08F6"/>
    <w:rsid w:val="008B7881"/>
    <w:rsid w:val="008D08CE"/>
    <w:rsid w:val="008D683D"/>
    <w:rsid w:val="008D683F"/>
    <w:rsid w:val="008E2E09"/>
    <w:rsid w:val="008E52AD"/>
    <w:rsid w:val="00901457"/>
    <w:rsid w:val="009221DF"/>
    <w:rsid w:val="00945313"/>
    <w:rsid w:val="00951258"/>
    <w:rsid w:val="00957EE6"/>
    <w:rsid w:val="00965683"/>
    <w:rsid w:val="00971043"/>
    <w:rsid w:val="00981A32"/>
    <w:rsid w:val="009901FF"/>
    <w:rsid w:val="009A319B"/>
    <w:rsid w:val="009B00B1"/>
    <w:rsid w:val="009C5630"/>
    <w:rsid w:val="009D069B"/>
    <w:rsid w:val="009D56D2"/>
    <w:rsid w:val="009E2E6B"/>
    <w:rsid w:val="00A03E13"/>
    <w:rsid w:val="00A04355"/>
    <w:rsid w:val="00A07AC3"/>
    <w:rsid w:val="00A227DA"/>
    <w:rsid w:val="00A40DA5"/>
    <w:rsid w:val="00A4402B"/>
    <w:rsid w:val="00A548A8"/>
    <w:rsid w:val="00A63527"/>
    <w:rsid w:val="00A8316A"/>
    <w:rsid w:val="00AA1C53"/>
    <w:rsid w:val="00AA3092"/>
    <w:rsid w:val="00AC79DB"/>
    <w:rsid w:val="00AD0F04"/>
    <w:rsid w:val="00AD5C02"/>
    <w:rsid w:val="00AE00C3"/>
    <w:rsid w:val="00AF2856"/>
    <w:rsid w:val="00AF29FC"/>
    <w:rsid w:val="00AF56FD"/>
    <w:rsid w:val="00AF6F13"/>
    <w:rsid w:val="00B07928"/>
    <w:rsid w:val="00B154D4"/>
    <w:rsid w:val="00B2219D"/>
    <w:rsid w:val="00B23BCD"/>
    <w:rsid w:val="00B24358"/>
    <w:rsid w:val="00B32CB1"/>
    <w:rsid w:val="00B33FB0"/>
    <w:rsid w:val="00B600CC"/>
    <w:rsid w:val="00B710FC"/>
    <w:rsid w:val="00B8077A"/>
    <w:rsid w:val="00B84A5A"/>
    <w:rsid w:val="00B9102B"/>
    <w:rsid w:val="00B92085"/>
    <w:rsid w:val="00B9449C"/>
    <w:rsid w:val="00BA25E1"/>
    <w:rsid w:val="00BA6B21"/>
    <w:rsid w:val="00BC2FDE"/>
    <w:rsid w:val="00BD1A97"/>
    <w:rsid w:val="00BD1F26"/>
    <w:rsid w:val="00C00142"/>
    <w:rsid w:val="00C0452E"/>
    <w:rsid w:val="00C071A2"/>
    <w:rsid w:val="00C11226"/>
    <w:rsid w:val="00C23271"/>
    <w:rsid w:val="00C4273F"/>
    <w:rsid w:val="00C53074"/>
    <w:rsid w:val="00C66534"/>
    <w:rsid w:val="00C755C6"/>
    <w:rsid w:val="00C82EBB"/>
    <w:rsid w:val="00C86E63"/>
    <w:rsid w:val="00CC4D3A"/>
    <w:rsid w:val="00CE3C8A"/>
    <w:rsid w:val="00CE54C8"/>
    <w:rsid w:val="00CF30FE"/>
    <w:rsid w:val="00D05D8C"/>
    <w:rsid w:val="00D170AF"/>
    <w:rsid w:val="00D24046"/>
    <w:rsid w:val="00D32CC6"/>
    <w:rsid w:val="00D65240"/>
    <w:rsid w:val="00D73E84"/>
    <w:rsid w:val="00D75DE3"/>
    <w:rsid w:val="00D763E1"/>
    <w:rsid w:val="00D776CB"/>
    <w:rsid w:val="00D80EEF"/>
    <w:rsid w:val="00D86423"/>
    <w:rsid w:val="00D86E2B"/>
    <w:rsid w:val="00DA6168"/>
    <w:rsid w:val="00DD7BA9"/>
    <w:rsid w:val="00DE02CC"/>
    <w:rsid w:val="00DF05F8"/>
    <w:rsid w:val="00DF2659"/>
    <w:rsid w:val="00DF4787"/>
    <w:rsid w:val="00E01B4D"/>
    <w:rsid w:val="00E06644"/>
    <w:rsid w:val="00E10121"/>
    <w:rsid w:val="00E14A00"/>
    <w:rsid w:val="00E246E4"/>
    <w:rsid w:val="00E25117"/>
    <w:rsid w:val="00E32924"/>
    <w:rsid w:val="00E32C2A"/>
    <w:rsid w:val="00E32EEC"/>
    <w:rsid w:val="00E523DE"/>
    <w:rsid w:val="00E57E62"/>
    <w:rsid w:val="00E62B88"/>
    <w:rsid w:val="00E868ED"/>
    <w:rsid w:val="00EA0836"/>
    <w:rsid w:val="00EA2D3A"/>
    <w:rsid w:val="00EB1F89"/>
    <w:rsid w:val="00EC4899"/>
    <w:rsid w:val="00ED058B"/>
    <w:rsid w:val="00ED587B"/>
    <w:rsid w:val="00ED61E3"/>
    <w:rsid w:val="00EE2474"/>
    <w:rsid w:val="00EE4226"/>
    <w:rsid w:val="00F02316"/>
    <w:rsid w:val="00F139D4"/>
    <w:rsid w:val="00F374A3"/>
    <w:rsid w:val="00F6391C"/>
    <w:rsid w:val="00F671EC"/>
    <w:rsid w:val="00F7182E"/>
    <w:rsid w:val="00F74DA4"/>
    <w:rsid w:val="00F86ED8"/>
    <w:rsid w:val="00F92064"/>
    <w:rsid w:val="00F9241B"/>
    <w:rsid w:val="00F93791"/>
    <w:rsid w:val="00FA4F73"/>
    <w:rsid w:val="00FA56E8"/>
    <w:rsid w:val="00FD6D6D"/>
    <w:rsid w:val="00FE1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A3"/>
    <w:pPr>
      <w:spacing w:line="256" w:lineRule="auto"/>
    </w:pPr>
  </w:style>
  <w:style w:type="paragraph" w:styleId="1">
    <w:name w:val="heading 1"/>
    <w:basedOn w:val="a"/>
    <w:next w:val="a"/>
    <w:link w:val="1Char"/>
    <w:qFormat/>
    <w:rsid w:val="00951258"/>
    <w:pPr>
      <w:keepNext/>
      <w:widowControl w:val="0"/>
      <w:numPr>
        <w:numId w:val="2"/>
      </w:numPr>
      <w:tabs>
        <w:tab w:val="num" w:pos="360"/>
      </w:tabs>
      <w:suppressAutoHyphens/>
      <w:overflowPunct w:val="0"/>
      <w:autoSpaceDE w:val="0"/>
      <w:spacing w:after="0" w:line="240" w:lineRule="auto"/>
      <w:ind w:left="0" w:firstLine="0"/>
      <w:outlineLvl w:val="0"/>
    </w:pPr>
    <w:rPr>
      <w:rFonts w:ascii="Arial" w:eastAsia="Lucida Sans Unicode" w:hAnsi="Arial" w:cs="Arial"/>
      <w:b/>
      <w:kern w:val="2"/>
      <w:szCs w:val="20"/>
      <w:lang w:eastAsia="zh-CN" w:bidi="hi-IN"/>
    </w:rPr>
  </w:style>
  <w:style w:type="paragraph" w:styleId="8">
    <w:name w:val="heading 8"/>
    <w:basedOn w:val="a"/>
    <w:next w:val="a"/>
    <w:link w:val="8Char"/>
    <w:uiPriority w:val="9"/>
    <w:unhideWhenUsed/>
    <w:qFormat/>
    <w:rsid w:val="00ED61E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225A3"/>
    <w:rPr>
      <w:color w:val="0000FF"/>
      <w:u w:val="single"/>
    </w:rPr>
  </w:style>
  <w:style w:type="paragraph" w:styleId="a3">
    <w:name w:val="List Paragraph"/>
    <w:basedOn w:val="a"/>
    <w:uiPriority w:val="34"/>
    <w:qFormat/>
    <w:rsid w:val="00650D4B"/>
    <w:pPr>
      <w:ind w:left="720"/>
      <w:contextualSpacing/>
    </w:pPr>
  </w:style>
  <w:style w:type="paragraph" w:styleId="a4">
    <w:name w:val="Balloon Text"/>
    <w:basedOn w:val="a"/>
    <w:link w:val="Char"/>
    <w:uiPriority w:val="99"/>
    <w:semiHidden/>
    <w:unhideWhenUsed/>
    <w:rsid w:val="00A03E1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03E13"/>
    <w:rPr>
      <w:rFonts w:ascii="Segoe UI" w:hAnsi="Segoe UI" w:cs="Segoe UI"/>
      <w:sz w:val="18"/>
      <w:szCs w:val="18"/>
    </w:rPr>
  </w:style>
  <w:style w:type="character" w:customStyle="1" w:styleId="1Char">
    <w:name w:val="Επικεφαλίδα 1 Char"/>
    <w:basedOn w:val="a0"/>
    <w:link w:val="1"/>
    <w:rsid w:val="00951258"/>
    <w:rPr>
      <w:rFonts w:ascii="Arial" w:eastAsia="Lucida Sans Unicode" w:hAnsi="Arial" w:cs="Arial"/>
      <w:b/>
      <w:kern w:val="2"/>
      <w:szCs w:val="20"/>
      <w:lang w:eastAsia="zh-CN" w:bidi="hi-IN"/>
    </w:rPr>
  </w:style>
  <w:style w:type="character" w:customStyle="1" w:styleId="8Char">
    <w:name w:val="Επικεφαλίδα 8 Char"/>
    <w:basedOn w:val="a0"/>
    <w:link w:val="8"/>
    <w:uiPriority w:val="9"/>
    <w:rsid w:val="00ED61E3"/>
    <w:rPr>
      <w:rFonts w:asciiTheme="majorHAnsi" w:eastAsiaTheme="majorEastAsia" w:hAnsiTheme="majorHAnsi" w:cstheme="majorBidi"/>
      <w:color w:val="272727" w:themeColor="text1" w:themeTint="D8"/>
      <w:sz w:val="21"/>
      <w:szCs w:val="21"/>
    </w:rPr>
  </w:style>
  <w:style w:type="paragraph" w:styleId="Web">
    <w:name w:val="Normal (Web)"/>
    <w:basedOn w:val="a"/>
    <w:uiPriority w:val="99"/>
    <w:unhideWhenUsed/>
    <w:rsid w:val="00F023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A3"/>
    <w:pPr>
      <w:spacing w:line="256" w:lineRule="auto"/>
    </w:pPr>
  </w:style>
  <w:style w:type="paragraph" w:styleId="1">
    <w:name w:val="heading 1"/>
    <w:basedOn w:val="a"/>
    <w:next w:val="a"/>
    <w:link w:val="1Char"/>
    <w:qFormat/>
    <w:rsid w:val="00951258"/>
    <w:pPr>
      <w:keepNext/>
      <w:widowControl w:val="0"/>
      <w:numPr>
        <w:numId w:val="2"/>
      </w:numPr>
      <w:tabs>
        <w:tab w:val="num" w:pos="360"/>
      </w:tabs>
      <w:suppressAutoHyphens/>
      <w:overflowPunct w:val="0"/>
      <w:autoSpaceDE w:val="0"/>
      <w:spacing w:after="0" w:line="240" w:lineRule="auto"/>
      <w:ind w:left="0" w:firstLine="0"/>
      <w:outlineLvl w:val="0"/>
    </w:pPr>
    <w:rPr>
      <w:rFonts w:ascii="Arial" w:eastAsia="Lucida Sans Unicode" w:hAnsi="Arial" w:cs="Arial"/>
      <w:b/>
      <w:kern w:val="2"/>
      <w:szCs w:val="20"/>
      <w:lang w:eastAsia="zh-CN" w:bidi="hi-IN"/>
    </w:rPr>
  </w:style>
  <w:style w:type="paragraph" w:styleId="8">
    <w:name w:val="heading 8"/>
    <w:basedOn w:val="a"/>
    <w:next w:val="a"/>
    <w:link w:val="8Char"/>
    <w:uiPriority w:val="9"/>
    <w:unhideWhenUsed/>
    <w:qFormat/>
    <w:rsid w:val="00ED61E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225A3"/>
    <w:rPr>
      <w:color w:val="0000FF"/>
      <w:u w:val="single"/>
    </w:rPr>
  </w:style>
  <w:style w:type="paragraph" w:styleId="a3">
    <w:name w:val="List Paragraph"/>
    <w:basedOn w:val="a"/>
    <w:uiPriority w:val="34"/>
    <w:qFormat/>
    <w:rsid w:val="00650D4B"/>
    <w:pPr>
      <w:ind w:left="720"/>
      <w:contextualSpacing/>
    </w:pPr>
  </w:style>
  <w:style w:type="paragraph" w:styleId="a4">
    <w:name w:val="Balloon Text"/>
    <w:basedOn w:val="a"/>
    <w:link w:val="Char"/>
    <w:uiPriority w:val="99"/>
    <w:semiHidden/>
    <w:unhideWhenUsed/>
    <w:rsid w:val="00A03E1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03E13"/>
    <w:rPr>
      <w:rFonts w:ascii="Segoe UI" w:hAnsi="Segoe UI" w:cs="Segoe UI"/>
      <w:sz w:val="18"/>
      <w:szCs w:val="18"/>
    </w:rPr>
  </w:style>
  <w:style w:type="character" w:customStyle="1" w:styleId="1Char">
    <w:name w:val="Επικεφαλίδα 1 Char"/>
    <w:basedOn w:val="a0"/>
    <w:link w:val="1"/>
    <w:rsid w:val="00951258"/>
    <w:rPr>
      <w:rFonts w:ascii="Arial" w:eastAsia="Lucida Sans Unicode" w:hAnsi="Arial" w:cs="Arial"/>
      <w:b/>
      <w:kern w:val="2"/>
      <w:szCs w:val="20"/>
      <w:lang w:eastAsia="zh-CN" w:bidi="hi-IN"/>
    </w:rPr>
  </w:style>
  <w:style w:type="character" w:customStyle="1" w:styleId="8Char">
    <w:name w:val="Επικεφαλίδα 8 Char"/>
    <w:basedOn w:val="a0"/>
    <w:link w:val="8"/>
    <w:uiPriority w:val="9"/>
    <w:rsid w:val="00ED61E3"/>
    <w:rPr>
      <w:rFonts w:asciiTheme="majorHAnsi" w:eastAsiaTheme="majorEastAsia" w:hAnsiTheme="majorHAnsi" w:cstheme="majorBidi"/>
      <w:color w:val="272727" w:themeColor="text1" w:themeTint="D8"/>
      <w:sz w:val="21"/>
      <w:szCs w:val="21"/>
    </w:rPr>
  </w:style>
  <w:style w:type="paragraph" w:styleId="Web">
    <w:name w:val="Normal (Web)"/>
    <w:basedOn w:val="a"/>
    <w:uiPriority w:val="99"/>
    <w:unhideWhenUsed/>
    <w:rsid w:val="00F023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62207">
      <w:bodyDiv w:val="1"/>
      <w:marLeft w:val="0"/>
      <w:marRight w:val="0"/>
      <w:marTop w:val="0"/>
      <w:marBottom w:val="0"/>
      <w:divBdr>
        <w:top w:val="none" w:sz="0" w:space="0" w:color="auto"/>
        <w:left w:val="none" w:sz="0" w:space="0" w:color="auto"/>
        <w:bottom w:val="none" w:sz="0" w:space="0" w:color="auto"/>
        <w:right w:val="none" w:sz="0" w:space="0" w:color="auto"/>
      </w:divBdr>
    </w:div>
    <w:div w:id="689916343">
      <w:bodyDiv w:val="1"/>
      <w:marLeft w:val="0"/>
      <w:marRight w:val="0"/>
      <w:marTop w:val="0"/>
      <w:marBottom w:val="0"/>
      <w:divBdr>
        <w:top w:val="none" w:sz="0" w:space="0" w:color="auto"/>
        <w:left w:val="none" w:sz="0" w:space="0" w:color="auto"/>
        <w:bottom w:val="none" w:sz="0" w:space="0" w:color="auto"/>
        <w:right w:val="none" w:sz="0" w:space="0" w:color="auto"/>
      </w:divBdr>
    </w:div>
    <w:div w:id="782530349">
      <w:bodyDiv w:val="1"/>
      <w:marLeft w:val="0"/>
      <w:marRight w:val="0"/>
      <w:marTop w:val="0"/>
      <w:marBottom w:val="0"/>
      <w:divBdr>
        <w:top w:val="none" w:sz="0" w:space="0" w:color="auto"/>
        <w:left w:val="none" w:sz="0" w:space="0" w:color="auto"/>
        <w:bottom w:val="none" w:sz="0" w:space="0" w:color="auto"/>
        <w:right w:val="none" w:sz="0" w:space="0" w:color="auto"/>
      </w:divBdr>
    </w:div>
    <w:div w:id="923341912">
      <w:bodyDiv w:val="1"/>
      <w:marLeft w:val="0"/>
      <w:marRight w:val="0"/>
      <w:marTop w:val="0"/>
      <w:marBottom w:val="0"/>
      <w:divBdr>
        <w:top w:val="none" w:sz="0" w:space="0" w:color="auto"/>
        <w:left w:val="none" w:sz="0" w:space="0" w:color="auto"/>
        <w:bottom w:val="none" w:sz="0" w:space="0" w:color="auto"/>
        <w:right w:val="none" w:sz="0" w:space="0" w:color="auto"/>
      </w:divBdr>
    </w:div>
    <w:div w:id="1114641714">
      <w:bodyDiv w:val="1"/>
      <w:marLeft w:val="0"/>
      <w:marRight w:val="0"/>
      <w:marTop w:val="0"/>
      <w:marBottom w:val="0"/>
      <w:divBdr>
        <w:top w:val="none" w:sz="0" w:space="0" w:color="auto"/>
        <w:left w:val="none" w:sz="0" w:space="0" w:color="auto"/>
        <w:bottom w:val="none" w:sz="0" w:space="0" w:color="auto"/>
        <w:right w:val="none" w:sz="0" w:space="0" w:color="auto"/>
      </w:divBdr>
    </w:div>
    <w:div w:id="18436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pages/index/page/clips-subscription" TargetMode="External"/><Relationship Id="rId3" Type="http://schemas.microsoft.com/office/2007/relationships/stylesWithEffects" Target="stylesWithEffects.xml"/><Relationship Id="rId7" Type="http://schemas.openxmlformats.org/officeDocument/2006/relationships/hyperlink" Target="https://www.taxheaven.gr/laws/law/index/law/2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axheaven.gr/laws/law/index/law/225" TargetMode="External"/><Relationship Id="rId4" Type="http://schemas.openxmlformats.org/officeDocument/2006/relationships/settings" Target="settings.xml"/><Relationship Id="rId9" Type="http://schemas.openxmlformats.org/officeDocument/2006/relationships/hyperlink" Target="https://www.taxheaven.gr/laws/law/index/law/65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6808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Δράκου Αγγελική</dc:creator>
  <cp:keywords/>
  <dc:description/>
  <cp:lastModifiedBy>ΙΣΙΔΩΡΑ ΚΩΝΣΤΑΝΤΑΡΑ</cp:lastModifiedBy>
  <cp:revision>4</cp:revision>
  <cp:lastPrinted>2019-03-15T09:17:00Z</cp:lastPrinted>
  <dcterms:created xsi:type="dcterms:W3CDTF">2019-04-17T11:56:00Z</dcterms:created>
  <dcterms:modified xsi:type="dcterms:W3CDTF">2019-04-17T13:02:00Z</dcterms:modified>
</cp:coreProperties>
</file>