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1" w:type="dxa"/>
        <w:tblInd w:w="-252" w:type="dxa"/>
        <w:tblLook w:val="0000" w:firstRow="0" w:lastRow="0" w:firstColumn="0" w:lastColumn="0" w:noHBand="0" w:noVBand="0"/>
      </w:tblPr>
      <w:tblGrid>
        <w:gridCol w:w="5747"/>
        <w:gridCol w:w="4394"/>
      </w:tblGrid>
      <w:tr w:rsidR="00CA0483" w:rsidRPr="00820EC8" w:rsidTr="004F2E35">
        <w:trPr>
          <w:trHeight w:val="3970"/>
        </w:trPr>
        <w:tc>
          <w:tcPr>
            <w:tcW w:w="5747" w:type="dxa"/>
          </w:tcPr>
          <w:p w:rsidR="00B01E72" w:rsidRPr="004F2E35" w:rsidRDefault="00B01E72" w:rsidP="00FE26A0">
            <w:pPr>
              <w:spacing w:line="276" w:lineRule="auto"/>
              <w:ind w:left="360"/>
              <w:jc w:val="both"/>
              <w:rPr>
                <w:rFonts w:ascii="Arial" w:hAnsi="Arial" w:cs="Arial"/>
                <w:b/>
                <w:bCs/>
                <w:sz w:val="22"/>
                <w:szCs w:val="22"/>
              </w:rPr>
            </w:pPr>
            <w:r w:rsidRPr="004F2E35">
              <w:rPr>
                <w:rFonts w:ascii="Arial" w:hAnsi="Arial" w:cs="Arial"/>
                <w:b/>
                <w:noProof/>
                <w:sz w:val="22"/>
                <w:szCs w:val="22"/>
              </w:rPr>
              <w:t xml:space="preserve">    </w:t>
            </w:r>
            <w:r w:rsidR="00846E34">
              <w:rPr>
                <w:rFonts w:ascii="Arial" w:hAnsi="Arial"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97.5pt;height:63pt;visibility:visible">
                  <v:imagedata r:id="rId5" o:title=""/>
                </v:shape>
              </w:pict>
            </w:r>
          </w:p>
          <w:p w:rsidR="00CA0483" w:rsidRPr="004F2E35" w:rsidRDefault="00CA0483" w:rsidP="00FE26A0">
            <w:pPr>
              <w:spacing w:line="276" w:lineRule="auto"/>
              <w:ind w:left="360"/>
              <w:jc w:val="both"/>
              <w:rPr>
                <w:rFonts w:ascii="Arial" w:hAnsi="Arial" w:cs="Arial"/>
                <w:b/>
                <w:bCs/>
                <w:sz w:val="22"/>
                <w:szCs w:val="22"/>
              </w:rPr>
            </w:pPr>
            <w:r w:rsidRPr="004F2E35">
              <w:rPr>
                <w:rFonts w:ascii="Arial" w:hAnsi="Arial" w:cs="Arial"/>
                <w:b/>
                <w:bCs/>
                <w:sz w:val="22"/>
                <w:szCs w:val="22"/>
              </w:rPr>
              <w:t>ΕΛΛΗΝΙΚΗ ΔΗΜΟΚΡΑΤΙΑ</w:t>
            </w:r>
          </w:p>
          <w:p w:rsidR="00CA0483" w:rsidRPr="004F2E35" w:rsidRDefault="00CA0483" w:rsidP="00FE26A0">
            <w:pPr>
              <w:spacing w:line="276" w:lineRule="auto"/>
              <w:ind w:left="360"/>
              <w:jc w:val="both"/>
              <w:rPr>
                <w:rFonts w:ascii="Arial" w:hAnsi="Arial" w:cs="Arial"/>
                <w:b/>
                <w:bCs/>
                <w:sz w:val="22"/>
                <w:szCs w:val="22"/>
              </w:rPr>
            </w:pPr>
            <w:r w:rsidRPr="004F2E35">
              <w:rPr>
                <w:rFonts w:ascii="Arial" w:hAnsi="Arial" w:cs="Arial"/>
                <w:b/>
                <w:bCs/>
                <w:sz w:val="22"/>
                <w:szCs w:val="22"/>
              </w:rPr>
              <w:t>ΝΟΜΟΣ ΑΤΤΙΚΗΣ</w:t>
            </w:r>
          </w:p>
          <w:p w:rsidR="00CA0483" w:rsidRPr="004F2E35" w:rsidRDefault="00CA0483" w:rsidP="00FE26A0">
            <w:pPr>
              <w:spacing w:line="276" w:lineRule="auto"/>
              <w:ind w:left="360"/>
              <w:jc w:val="both"/>
              <w:rPr>
                <w:rFonts w:ascii="Arial" w:hAnsi="Arial" w:cs="Arial"/>
                <w:b/>
                <w:bCs/>
                <w:sz w:val="22"/>
                <w:szCs w:val="22"/>
              </w:rPr>
            </w:pPr>
            <w:r w:rsidRPr="004F2E35">
              <w:rPr>
                <w:rFonts w:ascii="Arial" w:hAnsi="Arial" w:cs="Arial"/>
                <w:b/>
                <w:bCs/>
                <w:sz w:val="22"/>
                <w:szCs w:val="22"/>
              </w:rPr>
              <w:t>ΔΗΜΟΣ ΚΑΛΛΙΘΕΑΣ</w:t>
            </w:r>
          </w:p>
          <w:p w:rsidR="00CA0483" w:rsidRPr="004F2E35" w:rsidRDefault="00CA0483" w:rsidP="00FE26A0">
            <w:pPr>
              <w:spacing w:line="276" w:lineRule="auto"/>
              <w:jc w:val="both"/>
              <w:rPr>
                <w:rFonts w:ascii="Arial" w:hAnsi="Arial" w:cs="Arial"/>
                <w:sz w:val="22"/>
                <w:szCs w:val="22"/>
              </w:rPr>
            </w:pPr>
            <w:r w:rsidRPr="004F2E35">
              <w:rPr>
                <w:rFonts w:ascii="Arial" w:hAnsi="Arial" w:cs="Arial"/>
                <w:b/>
                <w:bCs/>
                <w:sz w:val="22"/>
                <w:szCs w:val="22"/>
              </w:rPr>
              <w:tab/>
            </w:r>
            <w:r w:rsidRPr="004F2E35">
              <w:rPr>
                <w:rFonts w:ascii="Arial" w:hAnsi="Arial" w:cs="Arial"/>
                <w:b/>
                <w:bCs/>
                <w:sz w:val="22"/>
                <w:szCs w:val="22"/>
              </w:rPr>
              <w:tab/>
            </w:r>
            <w:r w:rsidRPr="004F2E35">
              <w:rPr>
                <w:rFonts w:ascii="Arial" w:hAnsi="Arial" w:cs="Arial"/>
                <w:b/>
                <w:bCs/>
                <w:sz w:val="22"/>
                <w:szCs w:val="22"/>
              </w:rPr>
              <w:tab/>
            </w:r>
            <w:r w:rsidRPr="004F2E35">
              <w:rPr>
                <w:rFonts w:ascii="Arial" w:hAnsi="Arial" w:cs="Arial"/>
                <w:b/>
                <w:bCs/>
                <w:sz w:val="22"/>
                <w:szCs w:val="22"/>
              </w:rPr>
              <w:tab/>
            </w:r>
          </w:p>
          <w:p w:rsidR="00CA0483" w:rsidRPr="004F2E35" w:rsidRDefault="00CA0483" w:rsidP="00FE26A0">
            <w:pPr>
              <w:spacing w:line="276" w:lineRule="auto"/>
              <w:ind w:left="360"/>
              <w:jc w:val="both"/>
              <w:rPr>
                <w:rFonts w:ascii="Arial" w:hAnsi="Arial" w:cs="Arial"/>
                <w:sz w:val="22"/>
                <w:szCs w:val="22"/>
              </w:rPr>
            </w:pPr>
            <w:r w:rsidRPr="004F2E35">
              <w:rPr>
                <w:rFonts w:ascii="Arial" w:hAnsi="Arial" w:cs="Arial"/>
                <w:b/>
                <w:bCs/>
                <w:sz w:val="22"/>
                <w:szCs w:val="22"/>
              </w:rPr>
              <w:t>ΔΙΕΥΘΥΝΣΗ</w:t>
            </w:r>
            <w:r w:rsidRPr="004F2E35">
              <w:rPr>
                <w:rFonts w:ascii="Arial" w:hAnsi="Arial" w:cs="Arial"/>
                <w:sz w:val="22"/>
                <w:szCs w:val="22"/>
              </w:rPr>
              <w:t xml:space="preserve">: </w:t>
            </w:r>
            <w:r w:rsidRPr="004F2E35">
              <w:rPr>
                <w:rFonts w:ascii="Arial" w:hAnsi="Arial" w:cs="Arial"/>
                <w:sz w:val="22"/>
                <w:szCs w:val="22"/>
              </w:rPr>
              <w:tab/>
            </w:r>
            <w:r w:rsidR="00B01E72" w:rsidRPr="004F2E35">
              <w:rPr>
                <w:rFonts w:ascii="Arial" w:hAnsi="Arial" w:cs="Arial"/>
                <w:sz w:val="22"/>
                <w:szCs w:val="22"/>
              </w:rPr>
              <w:t>Περιβάλλοντος</w:t>
            </w:r>
          </w:p>
          <w:p w:rsidR="00CA0483" w:rsidRPr="004F2E35" w:rsidRDefault="00CA0483" w:rsidP="00FE26A0">
            <w:pPr>
              <w:spacing w:line="276" w:lineRule="auto"/>
              <w:ind w:left="360"/>
              <w:jc w:val="both"/>
              <w:rPr>
                <w:rFonts w:ascii="Arial" w:hAnsi="Arial" w:cs="Arial"/>
                <w:sz w:val="22"/>
                <w:szCs w:val="22"/>
              </w:rPr>
            </w:pPr>
            <w:r w:rsidRPr="004F2E35">
              <w:rPr>
                <w:rFonts w:ascii="Arial" w:hAnsi="Arial" w:cs="Arial"/>
                <w:b/>
                <w:bCs/>
                <w:sz w:val="22"/>
                <w:szCs w:val="22"/>
              </w:rPr>
              <w:t>ΤΜΗΜΑ</w:t>
            </w:r>
            <w:r w:rsidRPr="004F2E35">
              <w:rPr>
                <w:rFonts w:ascii="Arial" w:hAnsi="Arial" w:cs="Arial"/>
                <w:sz w:val="22"/>
                <w:szCs w:val="22"/>
              </w:rPr>
              <w:t xml:space="preserve">:             </w:t>
            </w:r>
            <w:r w:rsidR="00F52CF3">
              <w:rPr>
                <w:rFonts w:ascii="Arial" w:hAnsi="Arial" w:cs="Arial"/>
                <w:sz w:val="22"/>
                <w:szCs w:val="22"/>
              </w:rPr>
              <w:t>Μελετών</w:t>
            </w:r>
            <w:r w:rsidR="00B01E72" w:rsidRPr="004F2E35">
              <w:rPr>
                <w:rFonts w:ascii="Arial" w:hAnsi="Arial" w:cs="Arial"/>
                <w:sz w:val="22"/>
                <w:szCs w:val="22"/>
              </w:rPr>
              <w:t xml:space="preserve"> πρασίνου</w:t>
            </w:r>
          </w:p>
          <w:p w:rsidR="00CA0483" w:rsidRPr="004F2E35" w:rsidRDefault="00CA0483" w:rsidP="00FE26A0">
            <w:pPr>
              <w:spacing w:line="276" w:lineRule="auto"/>
              <w:ind w:left="360"/>
              <w:jc w:val="both"/>
              <w:rPr>
                <w:rFonts w:ascii="Arial" w:hAnsi="Arial" w:cs="Arial"/>
                <w:sz w:val="22"/>
                <w:szCs w:val="22"/>
              </w:rPr>
            </w:pPr>
            <w:r w:rsidRPr="004F2E35">
              <w:rPr>
                <w:rFonts w:ascii="Arial" w:hAnsi="Arial" w:cs="Arial"/>
                <w:b/>
                <w:bCs/>
                <w:sz w:val="22"/>
                <w:szCs w:val="22"/>
              </w:rPr>
              <w:t>ΤΑΧ. Δ/ΝΣΗ</w:t>
            </w:r>
            <w:r w:rsidRPr="004F2E35">
              <w:rPr>
                <w:rFonts w:ascii="Arial" w:hAnsi="Arial" w:cs="Arial"/>
                <w:sz w:val="22"/>
                <w:szCs w:val="22"/>
              </w:rPr>
              <w:t xml:space="preserve">: </w:t>
            </w:r>
            <w:r w:rsidRPr="004F2E35">
              <w:rPr>
                <w:rFonts w:ascii="Arial" w:hAnsi="Arial" w:cs="Arial"/>
                <w:sz w:val="22"/>
                <w:szCs w:val="22"/>
              </w:rPr>
              <w:tab/>
            </w:r>
            <w:proofErr w:type="spellStart"/>
            <w:r w:rsidRPr="004F2E35">
              <w:rPr>
                <w:rFonts w:ascii="Arial" w:hAnsi="Arial" w:cs="Arial"/>
                <w:sz w:val="22"/>
                <w:szCs w:val="22"/>
              </w:rPr>
              <w:t>Ματζαγριωτάκη</w:t>
            </w:r>
            <w:proofErr w:type="spellEnd"/>
            <w:r w:rsidRPr="004F2E35">
              <w:rPr>
                <w:rFonts w:ascii="Arial" w:hAnsi="Arial" w:cs="Arial"/>
                <w:sz w:val="22"/>
                <w:szCs w:val="22"/>
              </w:rPr>
              <w:t xml:space="preserve"> 76, Τ.Κ. 176 76</w:t>
            </w:r>
          </w:p>
          <w:p w:rsidR="00CA0483" w:rsidRPr="004F2E35" w:rsidRDefault="00CA0483" w:rsidP="00FE26A0">
            <w:pPr>
              <w:spacing w:line="276" w:lineRule="auto"/>
              <w:ind w:left="360"/>
              <w:jc w:val="both"/>
              <w:rPr>
                <w:rFonts w:ascii="Arial" w:hAnsi="Arial" w:cs="Arial"/>
                <w:sz w:val="22"/>
                <w:szCs w:val="22"/>
              </w:rPr>
            </w:pPr>
            <w:r w:rsidRPr="004F2E35">
              <w:rPr>
                <w:rFonts w:ascii="Arial" w:hAnsi="Arial" w:cs="Arial"/>
                <w:b/>
                <w:bCs/>
                <w:sz w:val="22"/>
                <w:szCs w:val="22"/>
              </w:rPr>
              <w:t>ΑΡΜΟΔΙΟΣ</w:t>
            </w:r>
            <w:r w:rsidRPr="004F2E35">
              <w:rPr>
                <w:rFonts w:ascii="Arial" w:hAnsi="Arial" w:cs="Arial"/>
                <w:sz w:val="22"/>
                <w:szCs w:val="22"/>
              </w:rPr>
              <w:t xml:space="preserve">: </w:t>
            </w:r>
            <w:r w:rsidRPr="004F2E35">
              <w:rPr>
                <w:rFonts w:ascii="Arial" w:hAnsi="Arial" w:cs="Arial"/>
                <w:sz w:val="22"/>
                <w:szCs w:val="22"/>
              </w:rPr>
              <w:tab/>
            </w:r>
            <w:r w:rsidR="002A4D41">
              <w:rPr>
                <w:rFonts w:ascii="Arial" w:hAnsi="Arial" w:cs="Arial"/>
                <w:sz w:val="22"/>
                <w:szCs w:val="22"/>
              </w:rPr>
              <w:t>Ρυμενίδης Γεώργιος</w:t>
            </w:r>
          </w:p>
          <w:p w:rsidR="00CA0483" w:rsidRPr="004F2E35" w:rsidRDefault="00CA0483" w:rsidP="002A4D41">
            <w:pPr>
              <w:spacing w:line="276" w:lineRule="auto"/>
              <w:jc w:val="both"/>
              <w:rPr>
                <w:rFonts w:ascii="Arial" w:hAnsi="Arial" w:cs="Arial"/>
                <w:b/>
                <w:bCs/>
                <w:sz w:val="22"/>
                <w:szCs w:val="22"/>
              </w:rPr>
            </w:pPr>
            <w:r w:rsidRPr="004F2E35">
              <w:rPr>
                <w:rFonts w:ascii="Arial" w:hAnsi="Arial" w:cs="Arial"/>
                <w:b/>
                <w:sz w:val="22"/>
                <w:szCs w:val="22"/>
              </w:rPr>
              <w:t xml:space="preserve">     ΤΗΛΕΦ.</w:t>
            </w:r>
            <w:r w:rsidRPr="004F2E35">
              <w:rPr>
                <w:rFonts w:ascii="Arial" w:hAnsi="Arial" w:cs="Arial"/>
                <w:sz w:val="22"/>
                <w:szCs w:val="22"/>
              </w:rPr>
              <w:t xml:space="preserve">: </w:t>
            </w:r>
            <w:r w:rsidRPr="004F2E35">
              <w:rPr>
                <w:rFonts w:ascii="Arial" w:hAnsi="Arial" w:cs="Arial"/>
                <w:sz w:val="22"/>
                <w:szCs w:val="22"/>
              </w:rPr>
              <w:tab/>
            </w:r>
            <w:r w:rsidRPr="004F2E35">
              <w:rPr>
                <w:rFonts w:ascii="Arial" w:hAnsi="Arial" w:cs="Arial"/>
                <w:sz w:val="22"/>
                <w:szCs w:val="22"/>
              </w:rPr>
              <w:tab/>
              <w:t>2132070</w:t>
            </w:r>
            <w:r w:rsidR="00B01E72" w:rsidRPr="004F2E35">
              <w:rPr>
                <w:rFonts w:ascii="Arial" w:hAnsi="Arial" w:cs="Arial"/>
                <w:sz w:val="22"/>
                <w:szCs w:val="22"/>
              </w:rPr>
              <w:t>4</w:t>
            </w:r>
            <w:r w:rsidR="00F52CF3">
              <w:rPr>
                <w:rFonts w:ascii="Arial" w:hAnsi="Arial" w:cs="Arial"/>
                <w:sz w:val="22"/>
                <w:szCs w:val="22"/>
              </w:rPr>
              <w:t>5</w:t>
            </w:r>
            <w:r w:rsidR="002A4D41">
              <w:rPr>
                <w:rFonts w:ascii="Arial" w:hAnsi="Arial" w:cs="Arial"/>
                <w:sz w:val="22"/>
                <w:szCs w:val="22"/>
              </w:rPr>
              <w:t>4</w:t>
            </w:r>
          </w:p>
        </w:tc>
        <w:tc>
          <w:tcPr>
            <w:tcW w:w="4394" w:type="dxa"/>
          </w:tcPr>
          <w:p w:rsidR="00C1786D" w:rsidRDefault="00C1786D" w:rsidP="00FE26A0">
            <w:pPr>
              <w:spacing w:line="276" w:lineRule="auto"/>
              <w:ind w:left="957"/>
              <w:jc w:val="both"/>
              <w:rPr>
                <w:rFonts w:ascii="Arial" w:hAnsi="Arial" w:cs="Arial"/>
                <w:sz w:val="22"/>
                <w:szCs w:val="22"/>
              </w:rPr>
            </w:pPr>
          </w:p>
          <w:p w:rsidR="00C1786D" w:rsidRDefault="00C1786D" w:rsidP="00FE26A0">
            <w:pPr>
              <w:spacing w:line="276" w:lineRule="auto"/>
              <w:ind w:left="957"/>
              <w:jc w:val="both"/>
              <w:rPr>
                <w:rFonts w:ascii="Arial" w:hAnsi="Arial" w:cs="Arial"/>
                <w:sz w:val="22"/>
                <w:szCs w:val="22"/>
              </w:rPr>
            </w:pPr>
          </w:p>
          <w:p w:rsidR="00C1786D" w:rsidRDefault="00C1786D" w:rsidP="00FE26A0">
            <w:pPr>
              <w:spacing w:line="276" w:lineRule="auto"/>
              <w:ind w:left="957"/>
              <w:jc w:val="both"/>
              <w:rPr>
                <w:rFonts w:ascii="Arial" w:hAnsi="Arial" w:cs="Arial"/>
                <w:sz w:val="22"/>
                <w:szCs w:val="22"/>
              </w:rPr>
            </w:pPr>
          </w:p>
          <w:p w:rsidR="00C1786D" w:rsidRDefault="00C1786D" w:rsidP="00FE26A0">
            <w:pPr>
              <w:spacing w:line="276" w:lineRule="auto"/>
              <w:ind w:left="957"/>
              <w:jc w:val="both"/>
              <w:rPr>
                <w:rFonts w:ascii="Arial" w:hAnsi="Arial" w:cs="Arial"/>
                <w:sz w:val="22"/>
                <w:szCs w:val="22"/>
              </w:rPr>
            </w:pPr>
          </w:p>
          <w:p w:rsidR="00CA0483" w:rsidRPr="005E7511" w:rsidRDefault="00CA0483" w:rsidP="00FE26A0">
            <w:pPr>
              <w:spacing w:line="276" w:lineRule="auto"/>
              <w:ind w:left="957"/>
              <w:jc w:val="both"/>
              <w:rPr>
                <w:rFonts w:ascii="Arial" w:hAnsi="Arial" w:cs="Arial"/>
                <w:b/>
                <w:bCs/>
                <w:sz w:val="22"/>
                <w:szCs w:val="22"/>
              </w:rPr>
            </w:pPr>
            <w:r w:rsidRPr="004F2E35">
              <w:rPr>
                <w:rFonts w:ascii="Arial" w:hAnsi="Arial" w:cs="Arial"/>
                <w:sz w:val="22"/>
                <w:szCs w:val="22"/>
              </w:rPr>
              <w:t xml:space="preserve">Καλλιθέα     </w:t>
            </w:r>
            <w:r w:rsidR="00E542F9">
              <w:rPr>
                <w:rFonts w:ascii="Arial" w:hAnsi="Arial" w:cs="Arial"/>
                <w:sz w:val="22"/>
                <w:szCs w:val="22"/>
              </w:rPr>
              <w:t>09</w:t>
            </w:r>
            <w:r w:rsidR="002A4D41">
              <w:rPr>
                <w:rFonts w:ascii="Arial" w:hAnsi="Arial" w:cs="Arial"/>
                <w:sz w:val="22"/>
                <w:szCs w:val="22"/>
              </w:rPr>
              <w:t>/</w:t>
            </w:r>
            <w:r w:rsidR="002A4D41" w:rsidRPr="005E7511">
              <w:rPr>
                <w:rFonts w:ascii="Arial" w:hAnsi="Arial" w:cs="Arial"/>
                <w:sz w:val="22"/>
                <w:szCs w:val="22"/>
              </w:rPr>
              <w:t>0</w:t>
            </w:r>
            <w:r w:rsidR="00E542F9">
              <w:rPr>
                <w:rFonts w:ascii="Arial" w:hAnsi="Arial" w:cs="Arial"/>
                <w:sz w:val="22"/>
                <w:szCs w:val="22"/>
              </w:rPr>
              <w:t>9</w:t>
            </w:r>
            <w:r w:rsidRPr="004F2E35">
              <w:rPr>
                <w:rFonts w:ascii="Arial" w:hAnsi="Arial" w:cs="Arial"/>
                <w:sz w:val="22"/>
                <w:szCs w:val="22"/>
              </w:rPr>
              <w:t>/20</w:t>
            </w:r>
            <w:r w:rsidR="00E542F9">
              <w:rPr>
                <w:rFonts w:ascii="Arial" w:hAnsi="Arial" w:cs="Arial"/>
                <w:sz w:val="22"/>
                <w:szCs w:val="22"/>
              </w:rPr>
              <w:t>20</w:t>
            </w:r>
          </w:p>
          <w:p w:rsidR="00CA0483" w:rsidRPr="004F2E35" w:rsidRDefault="00CA0483" w:rsidP="00FE26A0">
            <w:pPr>
              <w:spacing w:line="276" w:lineRule="auto"/>
              <w:jc w:val="both"/>
              <w:rPr>
                <w:rFonts w:ascii="Arial" w:hAnsi="Arial" w:cs="Arial"/>
                <w:b/>
                <w:bCs/>
                <w:sz w:val="22"/>
                <w:szCs w:val="22"/>
              </w:rPr>
            </w:pPr>
          </w:p>
          <w:p w:rsidR="00CA0483" w:rsidRPr="004F2E35" w:rsidRDefault="00CA0483" w:rsidP="00FE26A0">
            <w:pPr>
              <w:spacing w:line="276" w:lineRule="auto"/>
              <w:ind w:left="1032"/>
              <w:jc w:val="both"/>
              <w:rPr>
                <w:rFonts w:ascii="Arial" w:hAnsi="Arial" w:cs="Arial"/>
                <w:sz w:val="22"/>
                <w:szCs w:val="22"/>
              </w:rPr>
            </w:pPr>
            <w:proofErr w:type="spellStart"/>
            <w:r w:rsidRPr="004F2E35">
              <w:rPr>
                <w:rFonts w:ascii="Arial" w:hAnsi="Arial" w:cs="Arial"/>
                <w:sz w:val="22"/>
                <w:szCs w:val="22"/>
              </w:rPr>
              <w:t>Αρ.Πρωτ</w:t>
            </w:r>
            <w:proofErr w:type="spellEnd"/>
            <w:r w:rsidRPr="004F2E35">
              <w:rPr>
                <w:rFonts w:ascii="Arial" w:hAnsi="Arial" w:cs="Arial"/>
                <w:sz w:val="22"/>
                <w:szCs w:val="22"/>
              </w:rPr>
              <w:t xml:space="preserve">.: </w:t>
            </w:r>
            <w:r w:rsidR="00846E34">
              <w:rPr>
                <w:rFonts w:ascii="Arial" w:hAnsi="Arial" w:cs="Arial"/>
                <w:sz w:val="22"/>
                <w:szCs w:val="22"/>
              </w:rPr>
              <w:t xml:space="preserve">  </w:t>
            </w:r>
            <w:bookmarkStart w:id="0" w:name="_GoBack"/>
            <w:r w:rsidR="00846E34" w:rsidRPr="00846E34">
              <w:rPr>
                <w:rFonts w:ascii="Arial" w:hAnsi="Arial" w:cs="Arial"/>
                <w:b/>
                <w:sz w:val="22"/>
                <w:szCs w:val="22"/>
              </w:rPr>
              <w:t>37944</w:t>
            </w:r>
            <w:r w:rsidRPr="00846E34">
              <w:rPr>
                <w:rFonts w:ascii="Arial" w:hAnsi="Arial" w:cs="Arial"/>
                <w:b/>
                <w:sz w:val="22"/>
                <w:szCs w:val="22"/>
              </w:rPr>
              <w:t xml:space="preserve">  </w:t>
            </w:r>
            <w:bookmarkEnd w:id="0"/>
          </w:p>
          <w:p w:rsidR="00CA0483" w:rsidRPr="004F2E35" w:rsidRDefault="00CA0483" w:rsidP="00FE26A0">
            <w:pPr>
              <w:spacing w:line="276" w:lineRule="auto"/>
              <w:jc w:val="both"/>
              <w:rPr>
                <w:rFonts w:ascii="Arial" w:hAnsi="Arial" w:cs="Arial"/>
                <w:b/>
                <w:bCs/>
                <w:sz w:val="22"/>
                <w:szCs w:val="22"/>
              </w:rPr>
            </w:pPr>
          </w:p>
          <w:p w:rsidR="00C1786D" w:rsidRDefault="00CA0483" w:rsidP="00FE26A0">
            <w:pPr>
              <w:spacing w:line="276" w:lineRule="auto"/>
              <w:jc w:val="both"/>
              <w:rPr>
                <w:rFonts w:ascii="Arial" w:hAnsi="Arial" w:cs="Arial"/>
                <w:b/>
                <w:bCs/>
                <w:sz w:val="22"/>
                <w:szCs w:val="22"/>
              </w:rPr>
            </w:pPr>
            <w:r w:rsidRPr="004F2E35">
              <w:rPr>
                <w:rFonts w:ascii="Arial" w:hAnsi="Arial" w:cs="Arial"/>
                <w:b/>
                <w:bCs/>
                <w:sz w:val="22"/>
                <w:szCs w:val="22"/>
              </w:rPr>
              <w:t xml:space="preserve">           </w:t>
            </w:r>
            <w:r w:rsidR="00FE26A0" w:rsidRPr="004F2E35">
              <w:rPr>
                <w:rFonts w:ascii="Arial" w:hAnsi="Arial" w:cs="Arial"/>
                <w:b/>
                <w:bCs/>
                <w:sz w:val="22"/>
                <w:szCs w:val="22"/>
              </w:rPr>
              <w:t xml:space="preserve">   </w:t>
            </w:r>
            <w:r w:rsidR="003F05FF" w:rsidRPr="00F52CF3">
              <w:rPr>
                <w:rFonts w:ascii="Arial" w:hAnsi="Arial" w:cs="Arial"/>
                <w:b/>
                <w:bCs/>
                <w:sz w:val="22"/>
                <w:szCs w:val="22"/>
              </w:rPr>
              <w:t xml:space="preserve">   </w:t>
            </w:r>
            <w:r w:rsidR="00FE26A0" w:rsidRPr="004F2E35">
              <w:rPr>
                <w:rFonts w:ascii="Arial" w:hAnsi="Arial" w:cs="Arial"/>
                <w:b/>
                <w:bCs/>
                <w:sz w:val="22"/>
                <w:szCs w:val="22"/>
              </w:rPr>
              <w:t xml:space="preserve"> </w:t>
            </w:r>
          </w:p>
          <w:p w:rsidR="00CA0483" w:rsidRPr="004F2E35" w:rsidRDefault="00C1786D" w:rsidP="00FE26A0">
            <w:pPr>
              <w:spacing w:line="276" w:lineRule="auto"/>
              <w:jc w:val="both"/>
              <w:rPr>
                <w:rFonts w:ascii="Arial" w:hAnsi="Arial" w:cs="Arial"/>
                <w:b/>
                <w:bCs/>
                <w:sz w:val="22"/>
                <w:szCs w:val="22"/>
                <w:u w:val="single"/>
              </w:rPr>
            </w:pPr>
            <w:r>
              <w:rPr>
                <w:rFonts w:ascii="Arial" w:hAnsi="Arial" w:cs="Arial"/>
                <w:b/>
                <w:bCs/>
                <w:sz w:val="22"/>
                <w:szCs w:val="22"/>
              </w:rPr>
              <w:t xml:space="preserve">                      </w:t>
            </w:r>
            <w:r w:rsidR="00CA0483" w:rsidRPr="004F2E35">
              <w:rPr>
                <w:rFonts w:ascii="Arial" w:hAnsi="Arial" w:cs="Arial"/>
                <w:b/>
                <w:bCs/>
                <w:sz w:val="22"/>
                <w:szCs w:val="22"/>
              </w:rPr>
              <w:t xml:space="preserve"> </w:t>
            </w:r>
            <w:r w:rsidR="00CA0483" w:rsidRPr="004F2E35">
              <w:rPr>
                <w:rFonts w:ascii="Arial" w:hAnsi="Arial" w:cs="Arial"/>
                <w:b/>
                <w:bCs/>
                <w:sz w:val="22"/>
                <w:szCs w:val="22"/>
                <w:u w:val="single"/>
              </w:rPr>
              <w:t>ΠΡΟΣ</w:t>
            </w:r>
            <w:r w:rsidR="00CA0483" w:rsidRPr="004F2E35">
              <w:rPr>
                <w:rFonts w:ascii="Arial" w:hAnsi="Arial" w:cs="Arial"/>
                <w:b/>
                <w:sz w:val="22"/>
                <w:szCs w:val="22"/>
                <w:u w:val="single"/>
              </w:rPr>
              <w:t xml:space="preserve"> </w:t>
            </w:r>
          </w:p>
          <w:p w:rsidR="00FE26A0" w:rsidRPr="004F2E35" w:rsidRDefault="00CA0483" w:rsidP="00FE26A0">
            <w:pPr>
              <w:spacing w:line="276" w:lineRule="auto"/>
              <w:jc w:val="both"/>
              <w:rPr>
                <w:rFonts w:ascii="Arial" w:hAnsi="Arial" w:cs="Arial"/>
                <w:sz w:val="22"/>
                <w:szCs w:val="22"/>
              </w:rPr>
            </w:pPr>
            <w:r w:rsidRPr="004F2E35">
              <w:rPr>
                <w:rFonts w:ascii="Arial" w:hAnsi="Arial" w:cs="Arial"/>
                <w:bCs/>
                <w:sz w:val="22"/>
                <w:szCs w:val="22"/>
              </w:rPr>
              <w:t xml:space="preserve">       </w:t>
            </w:r>
            <w:r w:rsidR="00FE26A0" w:rsidRPr="004F2E35">
              <w:rPr>
                <w:rFonts w:ascii="Arial" w:hAnsi="Arial" w:cs="Arial"/>
                <w:bCs/>
                <w:sz w:val="22"/>
                <w:szCs w:val="22"/>
              </w:rPr>
              <w:t xml:space="preserve">   </w:t>
            </w:r>
            <w:r w:rsidRPr="004F2E35">
              <w:rPr>
                <w:rFonts w:ascii="Arial" w:hAnsi="Arial" w:cs="Arial"/>
                <w:bCs/>
                <w:sz w:val="22"/>
                <w:szCs w:val="22"/>
              </w:rPr>
              <w:t xml:space="preserve"> </w:t>
            </w:r>
            <w:r w:rsidR="00FE26A0" w:rsidRPr="004F2E35">
              <w:rPr>
                <w:rFonts w:ascii="Arial" w:hAnsi="Arial" w:cs="Arial"/>
                <w:sz w:val="22"/>
                <w:szCs w:val="22"/>
              </w:rPr>
              <w:t>τον</w:t>
            </w:r>
            <w:r w:rsidR="00FE26A0" w:rsidRPr="004F2E35">
              <w:rPr>
                <w:rFonts w:ascii="Arial" w:eastAsia="Arial" w:hAnsi="Arial" w:cs="Arial"/>
                <w:sz w:val="22"/>
                <w:szCs w:val="22"/>
              </w:rPr>
              <w:t xml:space="preserve"> </w:t>
            </w:r>
            <w:r w:rsidR="00FE26A0" w:rsidRPr="004F2E35">
              <w:rPr>
                <w:rFonts w:ascii="Arial" w:hAnsi="Arial" w:cs="Arial"/>
                <w:sz w:val="22"/>
                <w:szCs w:val="22"/>
              </w:rPr>
              <w:t>κ.</w:t>
            </w:r>
            <w:r w:rsidR="00FE26A0" w:rsidRPr="004F2E35">
              <w:rPr>
                <w:rFonts w:ascii="Arial" w:eastAsia="Arial" w:hAnsi="Arial" w:cs="Arial"/>
                <w:sz w:val="22"/>
                <w:szCs w:val="22"/>
              </w:rPr>
              <w:t xml:space="preserve"> </w:t>
            </w:r>
            <w:r w:rsidR="00FE26A0" w:rsidRPr="004F2E35">
              <w:rPr>
                <w:rFonts w:ascii="Arial" w:hAnsi="Arial" w:cs="Arial"/>
                <w:sz w:val="22"/>
                <w:szCs w:val="22"/>
              </w:rPr>
              <w:t>Πρόεδρο</w:t>
            </w:r>
            <w:r w:rsidR="00FE26A0" w:rsidRPr="004F2E35">
              <w:rPr>
                <w:rFonts w:ascii="Arial" w:eastAsia="Arial" w:hAnsi="Arial" w:cs="Arial"/>
                <w:sz w:val="22"/>
                <w:szCs w:val="22"/>
              </w:rPr>
              <w:t xml:space="preserve"> </w:t>
            </w:r>
            <w:r w:rsidR="00FE26A0" w:rsidRPr="004F2E35">
              <w:rPr>
                <w:rFonts w:ascii="Arial" w:hAnsi="Arial" w:cs="Arial"/>
                <w:sz w:val="22"/>
                <w:szCs w:val="22"/>
              </w:rPr>
              <w:t>του</w:t>
            </w:r>
          </w:p>
          <w:p w:rsidR="00CA0483" w:rsidRPr="004F2E35" w:rsidRDefault="00CA0483" w:rsidP="00FE26A0">
            <w:pPr>
              <w:spacing w:line="276" w:lineRule="auto"/>
              <w:jc w:val="both"/>
              <w:rPr>
                <w:rFonts w:ascii="Arial" w:hAnsi="Arial" w:cs="Arial"/>
                <w:b/>
                <w:bCs/>
                <w:sz w:val="22"/>
                <w:szCs w:val="22"/>
              </w:rPr>
            </w:pPr>
            <w:r w:rsidRPr="004F2E35">
              <w:rPr>
                <w:rFonts w:ascii="Arial" w:hAnsi="Arial" w:cs="Arial"/>
                <w:bCs/>
                <w:sz w:val="22"/>
                <w:szCs w:val="22"/>
              </w:rPr>
              <w:t xml:space="preserve"> </w:t>
            </w:r>
            <w:r w:rsidR="00FE26A0" w:rsidRPr="004F2E35">
              <w:rPr>
                <w:rFonts w:ascii="Arial" w:hAnsi="Arial" w:cs="Arial"/>
                <w:bCs/>
                <w:sz w:val="22"/>
                <w:szCs w:val="22"/>
              </w:rPr>
              <w:t xml:space="preserve">          </w:t>
            </w:r>
            <w:r w:rsidR="00FE26A0" w:rsidRPr="004F2E35">
              <w:rPr>
                <w:rFonts w:ascii="Arial" w:hAnsi="Arial" w:cs="Arial"/>
                <w:sz w:val="22"/>
                <w:szCs w:val="22"/>
              </w:rPr>
              <w:t>Δημο</w:t>
            </w:r>
            <w:r w:rsidR="00FE26A0" w:rsidRPr="004F2E35">
              <w:rPr>
                <w:rFonts w:ascii="Arial" w:eastAsia="Arial" w:hAnsi="Arial" w:cs="Arial"/>
                <w:sz w:val="22"/>
                <w:szCs w:val="22"/>
              </w:rPr>
              <w:t>τικού  Συμβουλίου</w:t>
            </w:r>
            <w:r w:rsidRPr="004F2E35">
              <w:rPr>
                <w:rFonts w:ascii="Arial" w:hAnsi="Arial" w:cs="Arial"/>
                <w:bCs/>
                <w:sz w:val="22"/>
                <w:szCs w:val="22"/>
              </w:rPr>
              <w:t xml:space="preserve">      </w:t>
            </w:r>
            <w:r w:rsidRPr="004F2E35">
              <w:rPr>
                <w:rFonts w:ascii="Arial" w:hAnsi="Arial" w:cs="Arial"/>
                <w:b/>
                <w:bCs/>
                <w:sz w:val="22"/>
                <w:szCs w:val="22"/>
              </w:rPr>
              <w:t xml:space="preserve"> </w:t>
            </w:r>
          </w:p>
          <w:p w:rsidR="00CA0483" w:rsidRPr="004F2E35" w:rsidRDefault="00CA0483" w:rsidP="00FE26A0">
            <w:pPr>
              <w:spacing w:line="276" w:lineRule="auto"/>
              <w:jc w:val="both"/>
              <w:rPr>
                <w:rFonts w:ascii="Arial" w:hAnsi="Arial" w:cs="Arial"/>
                <w:b/>
                <w:sz w:val="22"/>
                <w:szCs w:val="22"/>
              </w:rPr>
            </w:pPr>
            <w:r w:rsidRPr="004F2E35">
              <w:rPr>
                <w:rFonts w:ascii="Arial" w:hAnsi="Arial" w:cs="Arial"/>
                <w:b/>
                <w:bCs/>
                <w:sz w:val="22"/>
                <w:szCs w:val="22"/>
              </w:rPr>
              <w:t xml:space="preserve">               </w:t>
            </w:r>
          </w:p>
          <w:p w:rsidR="00CA0483" w:rsidRPr="004F2E35" w:rsidRDefault="00CA0483" w:rsidP="00D764B4">
            <w:pPr>
              <w:spacing w:line="360" w:lineRule="auto"/>
              <w:jc w:val="both"/>
              <w:rPr>
                <w:rFonts w:ascii="Arial" w:hAnsi="Arial" w:cs="Arial"/>
                <w:bCs/>
                <w:sz w:val="22"/>
                <w:szCs w:val="22"/>
              </w:rPr>
            </w:pPr>
            <w:r w:rsidRPr="004F2E35">
              <w:rPr>
                <w:rFonts w:ascii="Arial" w:hAnsi="Arial" w:cs="Arial"/>
                <w:sz w:val="22"/>
                <w:szCs w:val="22"/>
              </w:rPr>
              <w:t xml:space="preserve">              </w:t>
            </w:r>
            <w:r w:rsidRPr="004F2E35">
              <w:rPr>
                <w:rFonts w:ascii="Arial" w:hAnsi="Arial" w:cs="Arial"/>
                <w:bCs/>
                <w:sz w:val="22"/>
                <w:szCs w:val="22"/>
              </w:rPr>
              <w:t xml:space="preserve">     </w:t>
            </w:r>
          </w:p>
          <w:p w:rsidR="00CA0483" w:rsidRPr="004F2E35" w:rsidRDefault="00CA0483" w:rsidP="00D764B4">
            <w:pPr>
              <w:spacing w:line="360" w:lineRule="auto"/>
              <w:jc w:val="both"/>
              <w:rPr>
                <w:rFonts w:ascii="Arial" w:hAnsi="Arial" w:cs="Arial"/>
                <w:sz w:val="22"/>
                <w:szCs w:val="22"/>
              </w:rPr>
            </w:pPr>
            <w:r w:rsidRPr="004F2E35">
              <w:rPr>
                <w:rFonts w:ascii="Arial" w:hAnsi="Arial" w:cs="Arial"/>
                <w:sz w:val="22"/>
                <w:szCs w:val="22"/>
              </w:rPr>
              <w:t xml:space="preserve">    </w:t>
            </w:r>
          </w:p>
        </w:tc>
      </w:tr>
    </w:tbl>
    <w:p w:rsidR="004F2E35" w:rsidRDefault="004F2E35" w:rsidP="00FE26A0">
      <w:pPr>
        <w:spacing w:line="276" w:lineRule="auto"/>
        <w:jc w:val="both"/>
        <w:rPr>
          <w:rFonts w:ascii="Arial" w:hAnsi="Arial" w:cs="Arial"/>
          <w:b/>
          <w:bCs/>
        </w:rPr>
      </w:pPr>
    </w:p>
    <w:p w:rsidR="00E542F9" w:rsidRPr="00E542F9" w:rsidRDefault="00CA0483" w:rsidP="00E542F9">
      <w:pPr>
        <w:spacing w:line="276" w:lineRule="auto"/>
        <w:ind w:right="-1"/>
        <w:jc w:val="both"/>
        <w:rPr>
          <w:rFonts w:ascii="Arial" w:hAnsi="Arial"/>
          <w:sz w:val="22"/>
          <w:szCs w:val="22"/>
        </w:rPr>
      </w:pPr>
      <w:r w:rsidRPr="004F2E35">
        <w:rPr>
          <w:rFonts w:ascii="Arial" w:hAnsi="Arial" w:cs="Arial"/>
          <w:b/>
          <w:bCs/>
          <w:sz w:val="22"/>
          <w:szCs w:val="22"/>
        </w:rPr>
        <w:t xml:space="preserve">ΘΕΜΑ </w:t>
      </w:r>
      <w:r w:rsidRPr="004F2E35">
        <w:rPr>
          <w:rFonts w:ascii="Arial" w:hAnsi="Arial" w:cs="Arial"/>
          <w:sz w:val="22"/>
          <w:szCs w:val="22"/>
        </w:rPr>
        <w:t xml:space="preserve">: </w:t>
      </w:r>
      <w:r w:rsidR="00E542F9" w:rsidRPr="00E542F9">
        <w:rPr>
          <w:rFonts w:ascii="Arial" w:hAnsi="Arial"/>
          <w:sz w:val="22"/>
          <w:szCs w:val="22"/>
        </w:rPr>
        <w:t>Λήψη απόφασης για</w:t>
      </w:r>
      <w:r w:rsidR="00E542F9">
        <w:rPr>
          <w:rFonts w:ascii="Arial" w:hAnsi="Arial"/>
          <w:sz w:val="22"/>
          <w:szCs w:val="22"/>
        </w:rPr>
        <w:t>:</w:t>
      </w:r>
      <w:r w:rsidR="00E542F9" w:rsidRPr="00E542F9">
        <w:rPr>
          <w:rFonts w:ascii="Arial" w:hAnsi="Arial"/>
          <w:sz w:val="22"/>
          <w:szCs w:val="22"/>
        </w:rPr>
        <w:t xml:space="preserve"> </w:t>
      </w:r>
      <w:r w:rsidR="00E542F9">
        <w:rPr>
          <w:rFonts w:ascii="Arial" w:hAnsi="Arial"/>
          <w:sz w:val="22"/>
          <w:szCs w:val="22"/>
        </w:rPr>
        <w:t xml:space="preserve"> </w:t>
      </w:r>
      <w:r w:rsidR="00E542F9" w:rsidRPr="00E542F9">
        <w:rPr>
          <w:rFonts w:ascii="Arial" w:hAnsi="Arial"/>
          <w:sz w:val="22"/>
          <w:szCs w:val="22"/>
        </w:rPr>
        <w:t>α)</w:t>
      </w:r>
      <w:r w:rsidR="00E542F9">
        <w:rPr>
          <w:rFonts w:ascii="Arial" w:hAnsi="Arial"/>
          <w:sz w:val="22"/>
          <w:szCs w:val="22"/>
        </w:rPr>
        <w:t xml:space="preserve"> </w:t>
      </w:r>
      <w:r w:rsidR="00E542F9" w:rsidRPr="00E542F9">
        <w:rPr>
          <w:rFonts w:ascii="Arial" w:hAnsi="Arial"/>
          <w:sz w:val="22"/>
          <w:szCs w:val="22"/>
        </w:rPr>
        <w:t>την διεξαγωγή πρόχειρου προφορικού πλειοδοτικού διαγωνισμού για την</w:t>
      </w:r>
      <w:r w:rsidR="00E542F9">
        <w:rPr>
          <w:rFonts w:ascii="Arial" w:hAnsi="Arial"/>
          <w:sz w:val="22"/>
          <w:szCs w:val="22"/>
        </w:rPr>
        <w:t xml:space="preserve"> </w:t>
      </w:r>
      <w:r w:rsidR="002A4D41" w:rsidRPr="002A4D41">
        <w:rPr>
          <w:rFonts w:ascii="Arial" w:hAnsi="Arial" w:cs="Arial"/>
          <w:sz w:val="22"/>
          <w:szCs w:val="22"/>
        </w:rPr>
        <w:t xml:space="preserve">ανάδειξη αναδόχου ανακύκλωσης αποβλήτων ηλεκτρικού και ηλεκτρονικού εξοπλισμού και φωτιστικών </w:t>
      </w:r>
      <w:r w:rsidR="002A4D41">
        <w:rPr>
          <w:rFonts w:ascii="Arial" w:hAnsi="Arial" w:cs="Arial"/>
          <w:sz w:val="22"/>
          <w:szCs w:val="22"/>
        </w:rPr>
        <w:t>–</w:t>
      </w:r>
      <w:r w:rsidR="002A4D41" w:rsidRPr="002A4D41">
        <w:rPr>
          <w:rFonts w:ascii="Arial" w:hAnsi="Arial" w:cs="Arial"/>
          <w:sz w:val="22"/>
          <w:szCs w:val="22"/>
        </w:rPr>
        <w:t xml:space="preserve"> λαμπτήρων</w:t>
      </w:r>
      <w:r w:rsidR="00E542F9">
        <w:rPr>
          <w:rFonts w:ascii="Arial" w:hAnsi="Arial" w:cs="Arial"/>
          <w:sz w:val="22"/>
          <w:szCs w:val="22"/>
        </w:rPr>
        <w:t xml:space="preserve">, </w:t>
      </w:r>
      <w:r w:rsidR="00E542F9" w:rsidRPr="00E542F9">
        <w:rPr>
          <w:rFonts w:ascii="Arial" w:hAnsi="Arial"/>
          <w:sz w:val="22"/>
          <w:szCs w:val="22"/>
        </w:rPr>
        <w:t>β)</w:t>
      </w:r>
      <w:r w:rsidR="00E542F9">
        <w:rPr>
          <w:rFonts w:ascii="Arial" w:hAnsi="Arial"/>
          <w:sz w:val="22"/>
          <w:szCs w:val="22"/>
        </w:rPr>
        <w:t xml:space="preserve"> </w:t>
      </w:r>
      <w:r w:rsidR="00E542F9" w:rsidRPr="00E542F9">
        <w:rPr>
          <w:rFonts w:ascii="Arial" w:hAnsi="Arial"/>
          <w:sz w:val="22"/>
          <w:szCs w:val="22"/>
        </w:rPr>
        <w:t>την έγκριση δημοσίευσης περίληψης της διακήρυξης</w:t>
      </w:r>
      <w:r w:rsidR="00E542F9">
        <w:rPr>
          <w:rFonts w:ascii="Arial" w:hAnsi="Arial"/>
          <w:sz w:val="22"/>
          <w:szCs w:val="22"/>
        </w:rPr>
        <w:t>.</w:t>
      </w:r>
    </w:p>
    <w:p w:rsidR="00CA0483" w:rsidRPr="004F2E35" w:rsidRDefault="00CA0483" w:rsidP="00E542F9">
      <w:pPr>
        <w:ind w:right="-1"/>
        <w:jc w:val="both"/>
        <w:rPr>
          <w:rFonts w:ascii="Arial" w:hAnsi="Arial" w:cs="Arial"/>
          <w:sz w:val="22"/>
          <w:szCs w:val="22"/>
        </w:rPr>
      </w:pPr>
    </w:p>
    <w:p w:rsidR="00E542F9" w:rsidRDefault="00E542F9" w:rsidP="00E542F9">
      <w:pPr>
        <w:ind w:right="-1"/>
        <w:jc w:val="both"/>
        <w:rPr>
          <w:rFonts w:ascii="Arial" w:hAnsi="Arial"/>
          <w:sz w:val="22"/>
          <w:szCs w:val="22"/>
        </w:rPr>
      </w:pPr>
    </w:p>
    <w:p w:rsidR="00E542F9" w:rsidRDefault="00E542F9" w:rsidP="00E542F9">
      <w:pPr>
        <w:ind w:right="-1"/>
        <w:jc w:val="both"/>
        <w:rPr>
          <w:rFonts w:ascii="Arial" w:hAnsi="Arial"/>
          <w:sz w:val="22"/>
          <w:szCs w:val="22"/>
        </w:rPr>
      </w:pPr>
    </w:p>
    <w:p w:rsidR="00E542F9" w:rsidRDefault="00A94532" w:rsidP="002A4D41">
      <w:pPr>
        <w:spacing w:line="360" w:lineRule="auto"/>
        <w:ind w:right="-1"/>
        <w:jc w:val="both"/>
        <w:rPr>
          <w:rFonts w:ascii="Arial" w:hAnsi="Arial"/>
          <w:sz w:val="22"/>
          <w:szCs w:val="22"/>
        </w:rPr>
      </w:pPr>
      <w:r w:rsidRPr="004F2E35">
        <w:rPr>
          <w:rFonts w:ascii="Arial" w:hAnsi="Arial"/>
          <w:sz w:val="22"/>
          <w:szCs w:val="22"/>
        </w:rPr>
        <w:tab/>
      </w:r>
      <w:r w:rsidR="00CA0483" w:rsidRPr="004F2E35">
        <w:rPr>
          <w:rFonts w:ascii="Arial" w:hAnsi="Arial"/>
          <w:sz w:val="22"/>
          <w:szCs w:val="22"/>
        </w:rPr>
        <w:t xml:space="preserve">Παρακαλούμε όπως στα θέματα της ημερήσιας διάταξης της προσεχούς συνεδρίασης του Δ.Σ. συμπεριλάβετε και την </w:t>
      </w:r>
      <w:r w:rsidR="00F52CF3">
        <w:rPr>
          <w:rFonts w:ascii="Arial" w:hAnsi="Arial"/>
          <w:sz w:val="22"/>
          <w:szCs w:val="22"/>
        </w:rPr>
        <w:t>απόφασή σας για</w:t>
      </w:r>
      <w:r w:rsidR="00E542F9">
        <w:rPr>
          <w:rFonts w:ascii="Arial" w:hAnsi="Arial"/>
          <w:sz w:val="22"/>
          <w:szCs w:val="22"/>
        </w:rPr>
        <w:t xml:space="preserve">: </w:t>
      </w:r>
    </w:p>
    <w:p w:rsidR="00E542F9" w:rsidRDefault="00E542F9" w:rsidP="002A4D41">
      <w:pPr>
        <w:spacing w:line="360" w:lineRule="auto"/>
        <w:ind w:right="-1"/>
        <w:jc w:val="both"/>
        <w:rPr>
          <w:rFonts w:ascii="Arial" w:hAnsi="Arial"/>
          <w:sz w:val="22"/>
          <w:szCs w:val="22"/>
        </w:rPr>
      </w:pPr>
    </w:p>
    <w:p w:rsidR="002A4D41" w:rsidRPr="002A4D41" w:rsidRDefault="00E542F9" w:rsidP="002A4D41">
      <w:pPr>
        <w:spacing w:line="360" w:lineRule="auto"/>
        <w:ind w:right="-1"/>
        <w:jc w:val="both"/>
        <w:rPr>
          <w:rFonts w:ascii="Arial" w:hAnsi="Arial"/>
          <w:sz w:val="22"/>
          <w:szCs w:val="22"/>
        </w:rPr>
      </w:pPr>
      <w:r>
        <w:rPr>
          <w:rFonts w:ascii="Arial" w:hAnsi="Arial"/>
          <w:sz w:val="22"/>
          <w:szCs w:val="22"/>
        </w:rPr>
        <w:t>Α)</w:t>
      </w:r>
      <w:r w:rsidR="002A4D41">
        <w:rPr>
          <w:rFonts w:ascii="Arial" w:hAnsi="Arial"/>
          <w:sz w:val="22"/>
          <w:szCs w:val="22"/>
        </w:rPr>
        <w:t xml:space="preserve"> την έ</w:t>
      </w:r>
      <w:r w:rsidR="002A4D41">
        <w:rPr>
          <w:rFonts w:ascii="Arial" w:hAnsi="Arial" w:cs="Arial"/>
          <w:sz w:val="22"/>
          <w:szCs w:val="22"/>
        </w:rPr>
        <w:t>γκριση διενέργειας πλειοδοτικού φανερού και προφορικού διαγωνισμού</w:t>
      </w:r>
      <w:r>
        <w:rPr>
          <w:rFonts w:ascii="Arial" w:hAnsi="Arial" w:cs="Arial"/>
          <w:sz w:val="22"/>
          <w:szCs w:val="22"/>
        </w:rPr>
        <w:t>,</w:t>
      </w:r>
      <w:r w:rsidR="002A4D41" w:rsidRPr="002A4D41">
        <w:rPr>
          <w:rFonts w:ascii="Calibri" w:hAnsi="Calibri" w:cs="Calibri"/>
          <w:bCs/>
          <w:color w:val="000000"/>
        </w:rPr>
        <w:t xml:space="preserve"> </w:t>
      </w:r>
      <w:r w:rsidR="002A4D41" w:rsidRPr="002A4D41">
        <w:rPr>
          <w:rFonts w:ascii="Arial" w:hAnsi="Arial" w:cs="Arial"/>
          <w:sz w:val="22"/>
          <w:szCs w:val="22"/>
        </w:rPr>
        <w:t xml:space="preserve">για την ανάδειξη αναδόχου ανακύκλωσης αποβλήτων ηλεκτρικού και ηλεκτρονικού εξοπλισμού και φωτιστικών </w:t>
      </w:r>
      <w:r w:rsidR="002A4D41">
        <w:rPr>
          <w:rFonts w:ascii="Arial" w:hAnsi="Arial" w:cs="Arial"/>
          <w:sz w:val="22"/>
          <w:szCs w:val="22"/>
        </w:rPr>
        <w:t>–</w:t>
      </w:r>
      <w:r w:rsidR="002A4D41" w:rsidRPr="002A4D41">
        <w:rPr>
          <w:rFonts w:ascii="Arial" w:hAnsi="Arial" w:cs="Arial"/>
          <w:sz w:val="22"/>
          <w:szCs w:val="22"/>
        </w:rPr>
        <w:t xml:space="preserve"> λαμπτήρων</w:t>
      </w:r>
      <w:r w:rsidR="002A4D41">
        <w:rPr>
          <w:rFonts w:ascii="Arial" w:hAnsi="Arial" w:cs="Arial"/>
          <w:sz w:val="22"/>
          <w:szCs w:val="22"/>
        </w:rPr>
        <w:t xml:space="preserve">, σύμφωνα με τις διατάξεις του Π.Δ. 270/81. </w:t>
      </w:r>
    </w:p>
    <w:p w:rsidR="005E7511" w:rsidRPr="005E7511" w:rsidRDefault="005E7511" w:rsidP="005E7511">
      <w:pPr>
        <w:autoSpaceDE w:val="0"/>
        <w:autoSpaceDN w:val="0"/>
        <w:adjustRightInd w:val="0"/>
        <w:spacing w:line="360" w:lineRule="auto"/>
        <w:jc w:val="both"/>
        <w:rPr>
          <w:rFonts w:ascii="Arial" w:hAnsi="Arial"/>
          <w:sz w:val="22"/>
          <w:szCs w:val="22"/>
        </w:rPr>
      </w:pPr>
      <w:r w:rsidRPr="005E7511">
        <w:rPr>
          <w:rFonts w:ascii="Arial" w:hAnsi="Arial"/>
          <w:sz w:val="22"/>
          <w:szCs w:val="22"/>
        </w:rPr>
        <w:t xml:space="preserve">Η ενέργεια αυτή γίνεται στα πλαίσια της περιβαλλοντικής στρατηγικής του Δήμου Καλλιθέας σχετικά με την εναλλακτική διαχείριση των στερεών αποβλήτων και λαμβάνοντας υπόψη του τις υποχρεώσεις που απορρέουν από το Ν. 2939/2001 (ΦΕΚ Α’ 179/06.08.2001) &amp; το σχετικό Προεδρικό Διάταγμα 117 ΦΕΚ 82/05.03.2004 τεύχος Α (τροποποίηση εν μέρει από Προεδρικό Διάταγμα 15 ΦΕΚ 12/03.02.2006 τεύχος Α) καθώς και τις υποχρεώσεις που απορρέουν από τον Ν. 4042/2012 (ΦΕΚ 24Α/2012) «Πλαίσιο παραγωγής και διαχείρισης αποβλήτων – Εναρμόνιση με την Οδηγία 2008/98/ΕΚ». </w:t>
      </w:r>
    </w:p>
    <w:p w:rsidR="005E7511" w:rsidRDefault="005E7511" w:rsidP="005E7511">
      <w:pPr>
        <w:autoSpaceDE w:val="0"/>
        <w:autoSpaceDN w:val="0"/>
        <w:adjustRightInd w:val="0"/>
        <w:spacing w:line="360" w:lineRule="auto"/>
        <w:jc w:val="both"/>
        <w:rPr>
          <w:rFonts w:ascii="Arial" w:hAnsi="Arial"/>
          <w:sz w:val="22"/>
          <w:szCs w:val="22"/>
        </w:rPr>
      </w:pPr>
      <w:r w:rsidRPr="005E7511">
        <w:rPr>
          <w:rFonts w:ascii="Arial" w:hAnsi="Arial"/>
          <w:sz w:val="22"/>
          <w:szCs w:val="22"/>
        </w:rPr>
        <w:t>Ο Δήμος Καλλιθέας θα οργανώνει με δικά του μέσα τη συλλογή των αποβλήτων ηλεκτρικού &amp; ηλεκτρονικού εξοπλισμού και φωτιστικών – λαμπτήρων που προέρχονται από δημόσιους και ιδιωτικούς φορείς και θα τα προωθεί σε συνεργαζόμενους συλλέκτες με τα Σ.Σ.Ε.Δ. (Συλλογικά Συστήματα Εναλλακτικής Διαχείρισης) για την εναλλακτική διαχε</w:t>
      </w:r>
      <w:r w:rsidR="00E542F9">
        <w:rPr>
          <w:rFonts w:ascii="Arial" w:hAnsi="Arial"/>
          <w:sz w:val="22"/>
          <w:szCs w:val="22"/>
        </w:rPr>
        <w:t>ί</w:t>
      </w:r>
      <w:r w:rsidRPr="005E7511">
        <w:rPr>
          <w:rFonts w:ascii="Arial" w:hAnsi="Arial"/>
          <w:sz w:val="22"/>
          <w:szCs w:val="22"/>
        </w:rPr>
        <w:t>ρισή τους.</w:t>
      </w:r>
    </w:p>
    <w:p w:rsidR="00E542F9" w:rsidRDefault="00E542F9" w:rsidP="005E7511">
      <w:pPr>
        <w:autoSpaceDE w:val="0"/>
        <w:autoSpaceDN w:val="0"/>
        <w:adjustRightInd w:val="0"/>
        <w:spacing w:line="360" w:lineRule="auto"/>
        <w:jc w:val="both"/>
        <w:rPr>
          <w:rFonts w:ascii="Arial" w:hAnsi="Arial"/>
          <w:sz w:val="22"/>
          <w:szCs w:val="22"/>
        </w:rPr>
      </w:pPr>
    </w:p>
    <w:p w:rsidR="00E542F9" w:rsidRDefault="00E542F9" w:rsidP="00E542F9">
      <w:pPr>
        <w:autoSpaceDE w:val="0"/>
        <w:autoSpaceDN w:val="0"/>
        <w:adjustRightInd w:val="0"/>
        <w:spacing w:line="360" w:lineRule="auto"/>
        <w:rPr>
          <w:rFonts w:ascii="Arial" w:hAnsi="Arial"/>
          <w:sz w:val="22"/>
          <w:szCs w:val="22"/>
        </w:rPr>
      </w:pPr>
      <w:r>
        <w:rPr>
          <w:rFonts w:ascii="Arial" w:hAnsi="Arial"/>
          <w:sz w:val="22"/>
          <w:szCs w:val="22"/>
        </w:rPr>
        <w:t xml:space="preserve">Β) </w:t>
      </w:r>
      <w:r w:rsidRPr="00E542F9">
        <w:rPr>
          <w:rFonts w:ascii="Arial" w:hAnsi="Arial"/>
          <w:sz w:val="22"/>
          <w:szCs w:val="22"/>
        </w:rPr>
        <w:t>την έγκριση δημοσίευσης περίληψης της διακήρυξης που αφορά τον παραπάνω διαγωνισμό, σε μια</w:t>
      </w:r>
      <w:r>
        <w:rPr>
          <w:rFonts w:ascii="Arial" w:hAnsi="Arial"/>
          <w:sz w:val="22"/>
          <w:szCs w:val="22"/>
        </w:rPr>
        <w:t xml:space="preserve"> </w:t>
      </w:r>
      <w:r w:rsidRPr="00E542F9">
        <w:rPr>
          <w:rFonts w:ascii="Arial" w:hAnsi="Arial"/>
          <w:sz w:val="22"/>
          <w:szCs w:val="22"/>
        </w:rPr>
        <w:t>ημερήσια και μια τοπική εφημερίδα, σύμφωνα με τις διατάξεις του Π.Δ. 270/81(Άρθρο 4)</w:t>
      </w:r>
    </w:p>
    <w:p w:rsidR="00E542F9" w:rsidRDefault="00E542F9" w:rsidP="00E542F9">
      <w:pPr>
        <w:autoSpaceDE w:val="0"/>
        <w:autoSpaceDN w:val="0"/>
        <w:adjustRightInd w:val="0"/>
        <w:spacing w:line="360" w:lineRule="auto"/>
        <w:rPr>
          <w:rFonts w:ascii="Arial" w:hAnsi="Arial"/>
          <w:sz w:val="22"/>
          <w:szCs w:val="22"/>
        </w:rPr>
      </w:pPr>
    </w:p>
    <w:p w:rsidR="00E542F9" w:rsidRPr="00E542F9" w:rsidRDefault="00E542F9" w:rsidP="00E542F9">
      <w:pPr>
        <w:autoSpaceDE w:val="0"/>
        <w:autoSpaceDN w:val="0"/>
        <w:adjustRightInd w:val="0"/>
        <w:spacing w:line="360" w:lineRule="auto"/>
        <w:rPr>
          <w:rFonts w:ascii="Arial" w:hAnsi="Arial"/>
          <w:sz w:val="22"/>
          <w:szCs w:val="22"/>
        </w:rPr>
      </w:pPr>
      <w:r>
        <w:rPr>
          <w:rFonts w:ascii="Arial" w:hAnsi="Arial"/>
          <w:sz w:val="22"/>
          <w:szCs w:val="22"/>
        </w:rPr>
        <w:lastRenderedPageBreak/>
        <w:tab/>
      </w:r>
      <w:r w:rsidRPr="00E542F9">
        <w:rPr>
          <w:rFonts w:ascii="Arial" w:hAnsi="Arial"/>
          <w:sz w:val="22"/>
          <w:szCs w:val="22"/>
        </w:rPr>
        <w:t xml:space="preserve">Τα έσοδα της εκποίησης θα πιστώσουν τον </w:t>
      </w:r>
      <w:r w:rsidR="000E0E8F" w:rsidRPr="000E0E8F">
        <w:rPr>
          <w:rFonts w:ascii="Arial" w:hAnsi="Arial"/>
          <w:sz w:val="22"/>
          <w:szCs w:val="22"/>
        </w:rPr>
        <w:t>Κ.Α. 16990006 «Έσοδα από ανακύκλωση λοιπών ροών αποβλήτων (ηλεκτρολογικά, ηλεκτρονικά και υφάσματα)</w:t>
      </w:r>
      <w:r w:rsidR="000E0E8F">
        <w:rPr>
          <w:rFonts w:ascii="Arial" w:hAnsi="Arial"/>
          <w:sz w:val="22"/>
          <w:szCs w:val="22"/>
        </w:rPr>
        <w:t xml:space="preserve">», </w:t>
      </w:r>
      <w:r w:rsidRPr="00E542F9">
        <w:rPr>
          <w:rFonts w:ascii="Arial" w:hAnsi="Arial"/>
          <w:sz w:val="22"/>
          <w:szCs w:val="22"/>
        </w:rPr>
        <w:t>προϋπολογισμού 2020.</w:t>
      </w:r>
    </w:p>
    <w:p w:rsidR="003F05FF" w:rsidRPr="00F52CF3" w:rsidRDefault="005E7511" w:rsidP="00E542F9">
      <w:pPr>
        <w:autoSpaceDE w:val="0"/>
        <w:autoSpaceDN w:val="0"/>
        <w:adjustRightInd w:val="0"/>
        <w:spacing w:line="360" w:lineRule="auto"/>
        <w:jc w:val="both"/>
        <w:rPr>
          <w:rFonts w:ascii="Arial" w:hAnsi="Arial"/>
          <w:sz w:val="22"/>
          <w:szCs w:val="22"/>
        </w:rPr>
      </w:pPr>
      <w:r w:rsidRPr="005E7511">
        <w:rPr>
          <w:rFonts w:ascii="Arial" w:hAnsi="Arial"/>
          <w:sz w:val="22"/>
          <w:szCs w:val="22"/>
        </w:rPr>
        <w:tab/>
      </w:r>
    </w:p>
    <w:p w:rsidR="00CA0483" w:rsidRPr="004F2E35" w:rsidRDefault="00CA0483" w:rsidP="00C96F93">
      <w:pPr>
        <w:pStyle w:val="5"/>
        <w:spacing w:line="360" w:lineRule="auto"/>
        <w:jc w:val="left"/>
        <w:rPr>
          <w:b/>
          <w:sz w:val="22"/>
          <w:szCs w:val="22"/>
          <w:u w:val="none"/>
        </w:rPr>
      </w:pPr>
      <w:r w:rsidRPr="004F2E35">
        <w:rPr>
          <w:sz w:val="22"/>
          <w:szCs w:val="22"/>
          <w:u w:val="none"/>
        </w:rPr>
        <w:tab/>
      </w:r>
      <w:r w:rsidRPr="004F2E35">
        <w:rPr>
          <w:sz w:val="22"/>
          <w:szCs w:val="22"/>
          <w:u w:val="none"/>
        </w:rPr>
        <w:tab/>
      </w:r>
      <w:r w:rsidRPr="004F2E35">
        <w:rPr>
          <w:sz w:val="22"/>
          <w:szCs w:val="22"/>
          <w:u w:val="none"/>
        </w:rPr>
        <w:tab/>
      </w:r>
      <w:r w:rsidRPr="004F2E35">
        <w:rPr>
          <w:sz w:val="22"/>
          <w:szCs w:val="22"/>
          <w:u w:val="none"/>
        </w:rPr>
        <w:tab/>
      </w:r>
      <w:r w:rsidRPr="004F2E35">
        <w:rPr>
          <w:sz w:val="22"/>
          <w:szCs w:val="22"/>
          <w:u w:val="none"/>
        </w:rPr>
        <w:tab/>
      </w:r>
      <w:r w:rsidRPr="004F2E35">
        <w:rPr>
          <w:sz w:val="22"/>
          <w:szCs w:val="22"/>
          <w:u w:val="none"/>
        </w:rPr>
        <w:tab/>
      </w:r>
      <w:r w:rsidRPr="004F2E35">
        <w:rPr>
          <w:sz w:val="22"/>
          <w:szCs w:val="22"/>
          <w:u w:val="none"/>
        </w:rPr>
        <w:tab/>
      </w:r>
      <w:r w:rsidRPr="004F2E35">
        <w:rPr>
          <w:sz w:val="22"/>
          <w:szCs w:val="22"/>
          <w:u w:val="none"/>
        </w:rPr>
        <w:tab/>
        <w:t xml:space="preserve">  </w:t>
      </w:r>
      <w:r w:rsidR="002A4D41">
        <w:rPr>
          <w:sz w:val="22"/>
          <w:szCs w:val="22"/>
          <w:u w:val="none"/>
        </w:rPr>
        <w:t xml:space="preserve"> </w:t>
      </w:r>
      <w:r w:rsidRPr="004F2E35">
        <w:rPr>
          <w:sz w:val="22"/>
          <w:szCs w:val="22"/>
          <w:u w:val="none"/>
        </w:rPr>
        <w:t xml:space="preserve">  </w:t>
      </w:r>
      <w:r w:rsidRPr="004F2E35">
        <w:rPr>
          <w:b/>
          <w:sz w:val="22"/>
          <w:szCs w:val="22"/>
          <w:u w:val="none"/>
        </w:rPr>
        <w:t>Ο Αντιδήμαρχος</w:t>
      </w:r>
    </w:p>
    <w:p w:rsidR="00CA0483" w:rsidRDefault="00CA0483" w:rsidP="00C96F93">
      <w:pPr>
        <w:spacing w:line="360" w:lineRule="auto"/>
        <w:ind w:left="2520" w:firstLine="360"/>
        <w:rPr>
          <w:rFonts w:ascii="Arial" w:hAnsi="Arial" w:cs="Arial"/>
          <w:sz w:val="22"/>
          <w:szCs w:val="22"/>
        </w:rPr>
      </w:pPr>
    </w:p>
    <w:p w:rsidR="00E542F9" w:rsidRDefault="00E542F9" w:rsidP="00C96F93">
      <w:pPr>
        <w:spacing w:line="360" w:lineRule="auto"/>
        <w:ind w:left="2520" w:firstLine="360"/>
        <w:rPr>
          <w:rFonts w:ascii="Arial" w:hAnsi="Arial" w:cs="Arial"/>
          <w:sz w:val="22"/>
          <w:szCs w:val="22"/>
        </w:rPr>
      </w:pPr>
    </w:p>
    <w:p w:rsidR="00CA0483" w:rsidRPr="004F2E35" w:rsidRDefault="00CA0483" w:rsidP="00C96F93">
      <w:pPr>
        <w:spacing w:line="360" w:lineRule="auto"/>
        <w:ind w:left="2520" w:firstLine="360"/>
        <w:rPr>
          <w:rFonts w:ascii="Arial" w:hAnsi="Arial" w:cs="Arial"/>
          <w:b/>
          <w:sz w:val="22"/>
          <w:szCs w:val="22"/>
        </w:rPr>
      </w:pPr>
      <w:r w:rsidRPr="004F2E35">
        <w:rPr>
          <w:rFonts w:ascii="Arial" w:hAnsi="Arial" w:cs="Arial"/>
          <w:b/>
          <w:sz w:val="22"/>
          <w:szCs w:val="22"/>
        </w:rPr>
        <w:t xml:space="preserve">                                          </w:t>
      </w:r>
      <w:r w:rsidR="00B01E72" w:rsidRPr="004F2E35">
        <w:rPr>
          <w:rFonts w:ascii="Arial" w:hAnsi="Arial" w:cs="Arial"/>
          <w:b/>
          <w:sz w:val="22"/>
          <w:szCs w:val="22"/>
        </w:rPr>
        <w:t xml:space="preserve">     </w:t>
      </w:r>
      <w:r w:rsidR="00C96F93">
        <w:rPr>
          <w:rFonts w:ascii="Arial" w:hAnsi="Arial" w:cs="Arial"/>
          <w:b/>
          <w:sz w:val="22"/>
          <w:szCs w:val="22"/>
        </w:rPr>
        <w:t xml:space="preserve">   </w:t>
      </w:r>
      <w:r w:rsidR="00B01E72" w:rsidRPr="004F2E35">
        <w:rPr>
          <w:rFonts w:ascii="Arial" w:hAnsi="Arial" w:cs="Arial"/>
          <w:b/>
          <w:sz w:val="22"/>
          <w:szCs w:val="22"/>
        </w:rPr>
        <w:t xml:space="preserve"> </w:t>
      </w:r>
      <w:r w:rsidRPr="004F2E35">
        <w:rPr>
          <w:rFonts w:ascii="Arial" w:hAnsi="Arial" w:cs="Arial"/>
          <w:b/>
          <w:sz w:val="22"/>
          <w:szCs w:val="22"/>
        </w:rPr>
        <w:t xml:space="preserve"> </w:t>
      </w:r>
      <w:r w:rsidR="00B01E72" w:rsidRPr="004F2E35">
        <w:rPr>
          <w:rFonts w:ascii="Arial" w:hAnsi="Arial" w:cs="Arial"/>
          <w:b/>
          <w:sz w:val="22"/>
          <w:szCs w:val="22"/>
        </w:rPr>
        <w:t>Κ</w:t>
      </w:r>
      <w:r w:rsidR="00E542F9">
        <w:rPr>
          <w:rFonts w:ascii="Arial" w:hAnsi="Arial" w:cs="Arial"/>
          <w:b/>
          <w:sz w:val="22"/>
          <w:szCs w:val="22"/>
        </w:rPr>
        <w:t>ων</w:t>
      </w:r>
      <w:r w:rsidR="00B01E72" w:rsidRPr="004F2E35">
        <w:rPr>
          <w:rFonts w:ascii="Arial" w:hAnsi="Arial" w:cs="Arial"/>
          <w:b/>
          <w:sz w:val="22"/>
          <w:szCs w:val="22"/>
        </w:rPr>
        <w:t>.</w:t>
      </w:r>
      <w:r w:rsidR="00E542F9">
        <w:rPr>
          <w:rFonts w:ascii="Arial" w:hAnsi="Arial" w:cs="Arial"/>
          <w:b/>
          <w:sz w:val="22"/>
          <w:szCs w:val="22"/>
        </w:rPr>
        <w:t xml:space="preserve"> Ευσταθίου</w:t>
      </w:r>
    </w:p>
    <w:p w:rsidR="00CA0483" w:rsidRPr="004F2E35" w:rsidRDefault="00B01E72" w:rsidP="00FE26A0">
      <w:pPr>
        <w:spacing w:line="276" w:lineRule="auto"/>
        <w:jc w:val="both"/>
        <w:rPr>
          <w:rFonts w:ascii="Arial" w:hAnsi="Arial" w:cs="Arial"/>
          <w:b/>
          <w:sz w:val="22"/>
          <w:szCs w:val="22"/>
          <w:u w:val="single"/>
        </w:rPr>
      </w:pPr>
      <w:r w:rsidRPr="004F2E35">
        <w:rPr>
          <w:rFonts w:ascii="Arial" w:hAnsi="Arial" w:cs="Arial"/>
          <w:b/>
          <w:sz w:val="22"/>
          <w:szCs w:val="22"/>
          <w:u w:val="single"/>
        </w:rPr>
        <w:t>Εσωτερική διανομή</w:t>
      </w:r>
      <w:r w:rsidR="00CA0483" w:rsidRPr="004F2E35">
        <w:rPr>
          <w:rFonts w:ascii="Arial" w:hAnsi="Arial" w:cs="Arial"/>
          <w:b/>
          <w:sz w:val="22"/>
          <w:szCs w:val="22"/>
          <w:u w:val="single"/>
        </w:rPr>
        <w:t>:</w:t>
      </w:r>
    </w:p>
    <w:p w:rsidR="00CA0483" w:rsidRPr="004F2E35" w:rsidRDefault="00CA0483" w:rsidP="00FE26A0">
      <w:pPr>
        <w:spacing w:line="276" w:lineRule="auto"/>
        <w:jc w:val="both"/>
        <w:rPr>
          <w:rFonts w:ascii="Arial" w:hAnsi="Arial" w:cs="Arial"/>
          <w:sz w:val="22"/>
          <w:szCs w:val="22"/>
        </w:rPr>
      </w:pPr>
      <w:r w:rsidRPr="004F2E35">
        <w:rPr>
          <w:rFonts w:ascii="Arial" w:hAnsi="Arial" w:cs="Arial"/>
          <w:sz w:val="22"/>
          <w:szCs w:val="22"/>
        </w:rPr>
        <w:t>1. Ο</w:t>
      </w:r>
      <w:r w:rsidR="00B01E72" w:rsidRPr="004F2E35">
        <w:rPr>
          <w:rFonts w:ascii="Arial" w:hAnsi="Arial" w:cs="Arial"/>
          <w:sz w:val="22"/>
          <w:szCs w:val="22"/>
        </w:rPr>
        <w:t xml:space="preserve">ικονομική </w:t>
      </w:r>
      <w:r w:rsidRPr="004F2E35">
        <w:rPr>
          <w:rFonts w:ascii="Arial" w:hAnsi="Arial" w:cs="Arial"/>
          <w:sz w:val="22"/>
          <w:szCs w:val="22"/>
        </w:rPr>
        <w:t>Υ</w:t>
      </w:r>
      <w:r w:rsidR="00B01E72" w:rsidRPr="004F2E35">
        <w:rPr>
          <w:rFonts w:ascii="Arial" w:hAnsi="Arial" w:cs="Arial"/>
          <w:sz w:val="22"/>
          <w:szCs w:val="22"/>
        </w:rPr>
        <w:t>πηρεσία</w:t>
      </w:r>
    </w:p>
    <w:p w:rsidR="00CA0483" w:rsidRPr="004F2E35" w:rsidRDefault="00CA0483" w:rsidP="00FE26A0">
      <w:pPr>
        <w:spacing w:line="276" w:lineRule="auto"/>
        <w:jc w:val="both"/>
        <w:rPr>
          <w:rFonts w:ascii="Arial" w:hAnsi="Arial" w:cs="Arial"/>
          <w:sz w:val="22"/>
          <w:szCs w:val="22"/>
        </w:rPr>
      </w:pPr>
      <w:r w:rsidRPr="004F2E35">
        <w:rPr>
          <w:rFonts w:ascii="Arial" w:hAnsi="Arial" w:cs="Arial"/>
          <w:sz w:val="22"/>
          <w:szCs w:val="22"/>
        </w:rPr>
        <w:t>2. Δ</w:t>
      </w:r>
      <w:r w:rsidR="00B01E72" w:rsidRPr="004F2E35">
        <w:rPr>
          <w:rFonts w:ascii="Arial" w:hAnsi="Arial" w:cs="Arial"/>
          <w:sz w:val="22"/>
          <w:szCs w:val="22"/>
        </w:rPr>
        <w:t>/</w:t>
      </w:r>
      <w:proofErr w:type="spellStart"/>
      <w:r w:rsidR="00B01E72" w:rsidRPr="004F2E35">
        <w:rPr>
          <w:rFonts w:ascii="Arial" w:hAnsi="Arial" w:cs="Arial"/>
          <w:sz w:val="22"/>
          <w:szCs w:val="22"/>
        </w:rPr>
        <w:t>νση</w:t>
      </w:r>
      <w:proofErr w:type="spellEnd"/>
      <w:r w:rsidR="00B01E72" w:rsidRPr="004F2E35">
        <w:rPr>
          <w:rFonts w:ascii="Arial" w:hAnsi="Arial" w:cs="Arial"/>
          <w:sz w:val="22"/>
          <w:szCs w:val="22"/>
        </w:rPr>
        <w:t xml:space="preserve"> Περιβάλλοντος</w:t>
      </w:r>
    </w:p>
    <w:sectPr w:rsidR="00CA0483" w:rsidRPr="004F2E35" w:rsidSect="00914098">
      <w:pgSz w:w="11907" w:h="16840"/>
      <w:pgMar w:top="1134" w:right="1134" w:bottom="127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E3141"/>
    <w:multiLevelType w:val="hybridMultilevel"/>
    <w:tmpl w:val="93DCDE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BD3"/>
    <w:rsid w:val="0008194A"/>
    <w:rsid w:val="000C0FAB"/>
    <w:rsid w:val="000E0E8F"/>
    <w:rsid w:val="000F0DAB"/>
    <w:rsid w:val="001172C5"/>
    <w:rsid w:val="00146FE2"/>
    <w:rsid w:val="00175353"/>
    <w:rsid w:val="00180CDE"/>
    <w:rsid w:val="00204C09"/>
    <w:rsid w:val="00220C07"/>
    <w:rsid w:val="002227E0"/>
    <w:rsid w:val="002A4D41"/>
    <w:rsid w:val="002E054B"/>
    <w:rsid w:val="002E5E92"/>
    <w:rsid w:val="002E6EE5"/>
    <w:rsid w:val="00307A29"/>
    <w:rsid w:val="00326A11"/>
    <w:rsid w:val="003B5567"/>
    <w:rsid w:val="003C6CD8"/>
    <w:rsid w:val="003F05FF"/>
    <w:rsid w:val="00400F91"/>
    <w:rsid w:val="00447A8A"/>
    <w:rsid w:val="004A10A1"/>
    <w:rsid w:val="004A68F8"/>
    <w:rsid w:val="004E69E3"/>
    <w:rsid w:val="004F2E35"/>
    <w:rsid w:val="00500CB8"/>
    <w:rsid w:val="00506D8C"/>
    <w:rsid w:val="00580F48"/>
    <w:rsid w:val="0059323C"/>
    <w:rsid w:val="005E5BD3"/>
    <w:rsid w:val="005E7511"/>
    <w:rsid w:val="006213B0"/>
    <w:rsid w:val="006473A9"/>
    <w:rsid w:val="006B296C"/>
    <w:rsid w:val="007914B3"/>
    <w:rsid w:val="007D1886"/>
    <w:rsid w:val="00820EC8"/>
    <w:rsid w:val="00822456"/>
    <w:rsid w:val="00837332"/>
    <w:rsid w:val="00846E34"/>
    <w:rsid w:val="008625F5"/>
    <w:rsid w:val="008A7683"/>
    <w:rsid w:val="00904E2A"/>
    <w:rsid w:val="00914098"/>
    <w:rsid w:val="009858FF"/>
    <w:rsid w:val="009D6A96"/>
    <w:rsid w:val="00A0612D"/>
    <w:rsid w:val="00A325F5"/>
    <w:rsid w:val="00A35CD8"/>
    <w:rsid w:val="00A7673D"/>
    <w:rsid w:val="00A94532"/>
    <w:rsid w:val="00AA1469"/>
    <w:rsid w:val="00B01E72"/>
    <w:rsid w:val="00B910D8"/>
    <w:rsid w:val="00BC511E"/>
    <w:rsid w:val="00C056B8"/>
    <w:rsid w:val="00C1786D"/>
    <w:rsid w:val="00C25E8A"/>
    <w:rsid w:val="00C344CA"/>
    <w:rsid w:val="00C57A29"/>
    <w:rsid w:val="00C96F93"/>
    <w:rsid w:val="00CA0483"/>
    <w:rsid w:val="00CB068B"/>
    <w:rsid w:val="00CB3D65"/>
    <w:rsid w:val="00CB5B51"/>
    <w:rsid w:val="00D15346"/>
    <w:rsid w:val="00D764B4"/>
    <w:rsid w:val="00D8664F"/>
    <w:rsid w:val="00D9362C"/>
    <w:rsid w:val="00DA6A6C"/>
    <w:rsid w:val="00DD6842"/>
    <w:rsid w:val="00E235BB"/>
    <w:rsid w:val="00E37036"/>
    <w:rsid w:val="00E44C13"/>
    <w:rsid w:val="00E542F9"/>
    <w:rsid w:val="00F00BB3"/>
    <w:rsid w:val="00F03041"/>
    <w:rsid w:val="00F21BDC"/>
    <w:rsid w:val="00F52CF3"/>
    <w:rsid w:val="00F57002"/>
    <w:rsid w:val="00F7478A"/>
    <w:rsid w:val="00FC5734"/>
    <w:rsid w:val="00FE26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EFB0F"/>
  <w15:docId w15:val="{F15EBE06-CE80-4774-85A8-E89520D1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BD3"/>
    <w:rPr>
      <w:rFonts w:ascii="Times New Roman" w:eastAsia="Times New Roman" w:hAnsi="Times New Roman"/>
      <w:sz w:val="24"/>
      <w:szCs w:val="24"/>
    </w:rPr>
  </w:style>
  <w:style w:type="paragraph" w:styleId="3">
    <w:name w:val="heading 3"/>
    <w:basedOn w:val="a"/>
    <w:next w:val="a"/>
    <w:link w:val="3Char"/>
    <w:uiPriority w:val="99"/>
    <w:qFormat/>
    <w:rsid w:val="00837332"/>
    <w:pPr>
      <w:keepNext/>
      <w:keepLines/>
      <w:spacing w:before="200"/>
      <w:outlineLvl w:val="2"/>
    </w:pPr>
    <w:rPr>
      <w:rFonts w:ascii="Cambria" w:hAnsi="Cambria"/>
      <w:b/>
      <w:bCs/>
      <w:color w:val="4F81BD"/>
    </w:rPr>
  </w:style>
  <w:style w:type="paragraph" w:styleId="4">
    <w:name w:val="heading 4"/>
    <w:basedOn w:val="a"/>
    <w:next w:val="a"/>
    <w:link w:val="4Char"/>
    <w:uiPriority w:val="99"/>
    <w:qFormat/>
    <w:rsid w:val="00837332"/>
    <w:pPr>
      <w:keepNext/>
      <w:keepLines/>
      <w:spacing w:before="200"/>
      <w:outlineLvl w:val="3"/>
    </w:pPr>
    <w:rPr>
      <w:rFonts w:ascii="Cambria" w:hAnsi="Cambria"/>
      <w:b/>
      <w:bCs/>
      <w:i/>
      <w:iCs/>
      <w:color w:val="4F81BD"/>
    </w:rPr>
  </w:style>
  <w:style w:type="paragraph" w:styleId="5">
    <w:name w:val="heading 5"/>
    <w:basedOn w:val="a"/>
    <w:next w:val="a"/>
    <w:link w:val="5Char"/>
    <w:uiPriority w:val="99"/>
    <w:qFormat/>
    <w:rsid w:val="005E5BD3"/>
    <w:pPr>
      <w:keepNext/>
      <w:jc w:val="both"/>
      <w:outlineLvl w:val="4"/>
    </w:pPr>
    <w:rPr>
      <w:rFonts w:ascii="Arial" w:hAnsi="Arial" w:cs="Arial"/>
      <w:sz w:val="26"/>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9"/>
    <w:semiHidden/>
    <w:locked/>
    <w:rsid w:val="00837332"/>
    <w:rPr>
      <w:rFonts w:ascii="Cambria" w:hAnsi="Cambria" w:cs="Times New Roman"/>
      <w:b/>
      <w:bCs/>
      <w:color w:val="4F81BD"/>
      <w:sz w:val="24"/>
      <w:szCs w:val="24"/>
      <w:lang w:eastAsia="el-GR"/>
    </w:rPr>
  </w:style>
  <w:style w:type="character" w:customStyle="1" w:styleId="4Char">
    <w:name w:val="Επικεφαλίδα 4 Char"/>
    <w:link w:val="4"/>
    <w:uiPriority w:val="99"/>
    <w:semiHidden/>
    <w:locked/>
    <w:rsid w:val="00837332"/>
    <w:rPr>
      <w:rFonts w:ascii="Cambria" w:hAnsi="Cambria" w:cs="Times New Roman"/>
      <w:b/>
      <w:bCs/>
      <w:i/>
      <w:iCs/>
      <w:color w:val="4F81BD"/>
      <w:sz w:val="24"/>
      <w:szCs w:val="24"/>
      <w:lang w:eastAsia="el-GR"/>
    </w:rPr>
  </w:style>
  <w:style w:type="character" w:customStyle="1" w:styleId="5Char">
    <w:name w:val="Επικεφαλίδα 5 Char"/>
    <w:link w:val="5"/>
    <w:uiPriority w:val="99"/>
    <w:locked/>
    <w:rsid w:val="005E5BD3"/>
    <w:rPr>
      <w:rFonts w:ascii="Arial" w:hAnsi="Arial" w:cs="Arial"/>
      <w:sz w:val="26"/>
      <w:szCs w:val="26"/>
      <w:u w:val="single"/>
      <w:lang w:eastAsia="el-GR"/>
    </w:rPr>
  </w:style>
  <w:style w:type="paragraph" w:styleId="a3">
    <w:name w:val="Balloon Text"/>
    <w:basedOn w:val="a"/>
    <w:link w:val="Char"/>
    <w:uiPriority w:val="99"/>
    <w:semiHidden/>
    <w:rsid w:val="005E5BD3"/>
    <w:rPr>
      <w:rFonts w:ascii="Tahoma" w:hAnsi="Tahoma" w:cs="Tahoma"/>
      <w:sz w:val="16"/>
      <w:szCs w:val="16"/>
    </w:rPr>
  </w:style>
  <w:style w:type="character" w:customStyle="1" w:styleId="Char">
    <w:name w:val="Κείμενο πλαισίου Char"/>
    <w:link w:val="a3"/>
    <w:uiPriority w:val="99"/>
    <w:semiHidden/>
    <w:locked/>
    <w:rsid w:val="005E5BD3"/>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03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382</Words>
  <Characters>2067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Χρήστος Δαριώτης</dc:creator>
  <cp:keywords/>
  <dc:description/>
  <cp:lastModifiedBy>Άννα Τσολακίδου</cp:lastModifiedBy>
  <cp:revision>5</cp:revision>
  <cp:lastPrinted>2018-12-10T08:03:00Z</cp:lastPrinted>
  <dcterms:created xsi:type="dcterms:W3CDTF">2020-09-07T09:09:00Z</dcterms:created>
  <dcterms:modified xsi:type="dcterms:W3CDTF">2020-09-18T08:13:00Z</dcterms:modified>
</cp:coreProperties>
</file>