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0C5" w:rsidRDefault="008470C5" w:rsidP="008470C5">
      <w:pPr>
        <w:rPr>
          <w:rFonts w:ascii="Times New Roman" w:eastAsia="Arial" w:hAnsi="Times New Roman" w:cs="Times New Roman"/>
          <w:b/>
          <w:bCs/>
          <w:sz w:val="22"/>
          <w:szCs w:val="22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ΕΛΛΗΝΙΚΗ ΔΗΜΟΚΡΑΤΙΑ   </w:t>
      </w:r>
      <w:r>
        <w:rPr>
          <w:rFonts w:ascii="Times New Roman" w:eastAsia="Arial" w:hAnsi="Times New Roman" w:cs="Times New Roman"/>
          <w:b/>
          <w:bCs/>
          <w:i/>
          <w:iCs/>
          <w:sz w:val="22"/>
          <w:szCs w:val="22"/>
        </w:rPr>
        <w:t xml:space="preserve">                                                                  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Καλλιθέα  </w:t>
      </w:r>
      <w:r w:rsidRPr="00B714CF">
        <w:rPr>
          <w:rFonts w:ascii="Times New Roman" w:eastAsia="Arial" w:hAnsi="Times New Roman" w:cs="Times New Roman"/>
          <w:b/>
          <w:bCs/>
          <w:sz w:val="22"/>
          <w:szCs w:val="22"/>
        </w:rPr>
        <w:t>05/01/2021</w:t>
      </w:r>
    </w:p>
    <w:p w:rsidR="008470C5" w:rsidRDefault="008470C5" w:rsidP="008470C5">
      <w:pPr>
        <w:rPr>
          <w:rFonts w:ascii="Times New Roman" w:eastAsia="Arial" w:hAnsi="Times New Roman" w:cs="Times New Roman"/>
          <w:b/>
          <w:bCs/>
          <w:sz w:val="22"/>
          <w:szCs w:val="22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>ΝΟΜΟΣ ΑΤΤΙΚΗΣ</w:t>
      </w:r>
    </w:p>
    <w:p w:rsidR="008470C5" w:rsidRPr="00B714CF" w:rsidRDefault="008470C5" w:rsidP="008470C5">
      <w:pPr>
        <w:keepNext/>
        <w:autoSpaceDE w:val="0"/>
        <w:outlineLvl w:val="2"/>
        <w:rPr>
          <w:rFonts w:ascii="Times New Roman" w:eastAsia="Arial" w:hAnsi="Times New Roman" w:cs="Times New Roman"/>
          <w:b/>
          <w:bCs/>
          <w:sz w:val="22"/>
          <w:szCs w:val="22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ΔΗΜΟΣ ΚΑΛΛΙΘΕΑΣ  </w:t>
      </w:r>
      <w:r w:rsidRPr="008470C5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                                                                              </w:t>
      </w:r>
      <w:r>
        <w:rPr>
          <w:rFonts w:ascii="Times New Roman" w:eastAsia="Arial" w:hAnsi="Times New Roman" w:cs="Times New Roman"/>
          <w:b/>
          <w:bCs/>
          <w:sz w:val="22"/>
          <w:szCs w:val="22"/>
          <w:u w:val="single"/>
        </w:rPr>
        <w:t xml:space="preserve">Αριθ. </w:t>
      </w:r>
      <w:proofErr w:type="spellStart"/>
      <w:r>
        <w:rPr>
          <w:rFonts w:ascii="Times New Roman" w:eastAsia="Arial" w:hAnsi="Times New Roman" w:cs="Times New Roman"/>
          <w:b/>
          <w:bCs/>
          <w:sz w:val="22"/>
          <w:szCs w:val="22"/>
          <w:u w:val="single"/>
        </w:rPr>
        <w:t>Πρωτ</w:t>
      </w:r>
      <w:proofErr w:type="spellEnd"/>
      <w:r>
        <w:rPr>
          <w:rFonts w:ascii="Times New Roman" w:eastAsia="Arial" w:hAnsi="Times New Roman" w:cs="Times New Roman"/>
          <w:b/>
          <w:bCs/>
          <w:sz w:val="22"/>
          <w:szCs w:val="22"/>
          <w:u w:val="single"/>
        </w:rPr>
        <w:t xml:space="preserve">: </w:t>
      </w:r>
      <w:r w:rsidR="00B714CF" w:rsidRPr="00B714CF">
        <w:rPr>
          <w:rFonts w:ascii="Times New Roman" w:eastAsia="Arial" w:hAnsi="Times New Roman" w:cs="Times New Roman"/>
          <w:b/>
          <w:bCs/>
          <w:sz w:val="22"/>
          <w:szCs w:val="22"/>
          <w:u w:val="single"/>
        </w:rPr>
        <w:t>3103/22-01-21</w:t>
      </w:r>
      <w:bookmarkStart w:id="0" w:name="_GoBack"/>
      <w:bookmarkEnd w:id="0"/>
    </w:p>
    <w:p w:rsidR="008470C5" w:rsidRDefault="008470C5" w:rsidP="008470C5">
      <w:pPr>
        <w:keepNext/>
        <w:autoSpaceDE w:val="0"/>
        <w:outlineLvl w:val="2"/>
        <w:rPr>
          <w:rFonts w:ascii="Times New Roman" w:eastAsia="Arial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object w:dxaOrig="20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66pt;visibility:visible" o:ole="">
            <v:imagedata r:id="rId4" o:title=""/>
          </v:shape>
          <o:OLEObject Type="Embed" ProgID="Unknown" ShapeID="_x0000_i1025" DrawAspect="Content" ObjectID="_1673068598" r:id="rId5"/>
        </w:object>
      </w:r>
    </w:p>
    <w:p w:rsidR="008470C5" w:rsidRDefault="008470C5" w:rsidP="008470C5">
      <w:pPr>
        <w:keepNext/>
        <w:autoSpaceDE w:val="0"/>
        <w:outlineLvl w:val="2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                        </w:t>
      </w:r>
    </w:p>
    <w:p w:rsidR="008470C5" w:rsidRDefault="008470C5" w:rsidP="008470C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ΔΙΕΥΘΥΝΣΗ  : ΟΙΚΟΝΟΜΙΚΗ                                                                   </w:t>
      </w:r>
      <w:r>
        <w:rPr>
          <w:rFonts w:ascii="Times New Roman" w:eastAsia="Arial" w:hAnsi="Times New Roman" w:cs="Times New Roman"/>
          <w:b/>
          <w:bCs/>
          <w:sz w:val="22"/>
          <w:szCs w:val="22"/>
          <w:u w:val="single"/>
        </w:rPr>
        <w:t>Π Ρ Ο Σ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</w:t>
      </w:r>
    </w:p>
    <w:p w:rsidR="008470C5" w:rsidRDefault="008470C5" w:rsidP="008470C5">
      <w:pPr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>ΤΜΗΜΑ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ab/>
        <w:t xml:space="preserve">: ΠΡΟΫΠΟΛΟΓΙΣΜΟΥ &amp; </w:t>
      </w:r>
    </w:p>
    <w:p w:rsidR="008470C5" w:rsidRDefault="008470C5" w:rsidP="008470C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                            ΕΚΚΑΘΑΡΙΣΗΣ ΔΑΠΑΝΩΝ                         Πρόεδρο Δημοτικού Συμβουλίου                   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ab/>
        <w:t xml:space="preserve">    </w:t>
      </w:r>
    </w:p>
    <w:p w:rsidR="008470C5" w:rsidRDefault="008470C5" w:rsidP="008470C5">
      <w:pPr>
        <w:ind w:right="169"/>
        <w:rPr>
          <w:rFonts w:ascii="Times New Roman" w:eastAsia="Arial" w:hAnsi="Times New Roman" w:cs="Times New Roman"/>
          <w:b/>
          <w:bCs/>
          <w:sz w:val="22"/>
          <w:szCs w:val="22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>ΤΑΧ. Δ/ΝΣΗ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ab/>
        <w:t xml:space="preserve">: ΜΑΤΖΑΓΡΙΩΤΑΚΗ 76                                                                                                                  </w:t>
      </w:r>
    </w:p>
    <w:p w:rsidR="008470C5" w:rsidRDefault="008470C5" w:rsidP="008470C5">
      <w:pPr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>ΑΡΜΟΔΙΟΣ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ab/>
        <w:t xml:space="preserve">: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ΔΡΑΚΟΥ ΑΓΓΕΛΙΚΗ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ab/>
        <w:t xml:space="preserve">                                                        </w:t>
      </w:r>
    </w:p>
    <w:p w:rsidR="008470C5" w:rsidRDefault="008470C5" w:rsidP="008470C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ΤΗΛΕΦΩΝΟ</w:t>
      </w:r>
      <w:r>
        <w:rPr>
          <w:rFonts w:ascii="Times New Roman" w:eastAsia="Arial" w:hAnsi="Times New Roman" w:cs="Times New Roman"/>
          <w:b/>
          <w:sz w:val="22"/>
          <w:szCs w:val="22"/>
        </w:rPr>
        <w:tab/>
        <w:t xml:space="preserve">:  2132070391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</w:t>
      </w:r>
    </w:p>
    <w:p w:rsidR="008470C5" w:rsidRDefault="008470C5" w:rsidP="008470C5">
      <w:pPr>
        <w:autoSpaceDE w:val="0"/>
        <w:rPr>
          <w:rFonts w:ascii="Times New Roman" w:eastAsia="Courier New" w:hAnsi="Times New Roman" w:cs="Times New Roman"/>
          <w:b/>
          <w:bCs/>
          <w:iCs/>
          <w:sz w:val="22"/>
          <w:szCs w:val="22"/>
        </w:rPr>
      </w:pPr>
      <w:r>
        <w:rPr>
          <w:rFonts w:ascii="Times New Roman" w:eastAsia="Courier New" w:hAnsi="Times New Roman" w:cs="Times New Roman"/>
          <w:b/>
          <w:bCs/>
          <w:iCs/>
          <w:sz w:val="22"/>
          <w:szCs w:val="22"/>
          <w:lang w:val="en-US"/>
        </w:rPr>
        <w:t>EMAIL</w:t>
      </w:r>
      <w:r>
        <w:rPr>
          <w:rFonts w:ascii="Times New Roman" w:eastAsia="Courier New" w:hAnsi="Times New Roman" w:cs="Times New Roman"/>
          <w:b/>
          <w:bCs/>
          <w:iCs/>
          <w:sz w:val="22"/>
          <w:szCs w:val="22"/>
        </w:rPr>
        <w:t xml:space="preserve">            :  </w:t>
      </w:r>
      <w:hyperlink r:id="rId6" w:history="1">
        <w:r>
          <w:rPr>
            <w:rStyle w:val="-"/>
            <w:rFonts w:ascii="Times New Roman" w:eastAsia="Courier New" w:hAnsi="Times New Roman" w:cs="Times New Roman"/>
            <w:b/>
            <w:bCs/>
            <w:iCs/>
            <w:sz w:val="22"/>
            <w:szCs w:val="22"/>
            <w:lang w:val="en-US"/>
          </w:rPr>
          <w:t>a</w:t>
        </w:r>
        <w:r>
          <w:rPr>
            <w:rStyle w:val="-"/>
            <w:rFonts w:ascii="Times New Roman" w:eastAsia="Courier New" w:hAnsi="Times New Roman" w:cs="Times New Roman"/>
            <w:b/>
            <w:bCs/>
            <w:iCs/>
            <w:sz w:val="22"/>
            <w:szCs w:val="22"/>
          </w:rPr>
          <w:t>.</w:t>
        </w:r>
        <w:r>
          <w:rPr>
            <w:rStyle w:val="-"/>
            <w:rFonts w:ascii="Times New Roman" w:eastAsia="Courier New" w:hAnsi="Times New Roman" w:cs="Times New Roman"/>
            <w:b/>
            <w:bCs/>
            <w:iCs/>
            <w:sz w:val="22"/>
            <w:szCs w:val="22"/>
            <w:lang w:val="en-US"/>
          </w:rPr>
          <w:t>drakou</w:t>
        </w:r>
        <w:r>
          <w:rPr>
            <w:rStyle w:val="-"/>
            <w:rFonts w:ascii="Times New Roman" w:eastAsia="Courier New" w:hAnsi="Times New Roman" w:cs="Times New Roman"/>
            <w:b/>
            <w:bCs/>
            <w:iCs/>
            <w:sz w:val="22"/>
            <w:szCs w:val="22"/>
          </w:rPr>
          <w:t>@</w:t>
        </w:r>
        <w:r>
          <w:rPr>
            <w:rStyle w:val="-"/>
            <w:rFonts w:ascii="Times New Roman" w:eastAsia="Courier New" w:hAnsi="Times New Roman" w:cs="Times New Roman"/>
            <w:b/>
            <w:bCs/>
            <w:iCs/>
            <w:sz w:val="22"/>
            <w:szCs w:val="22"/>
            <w:lang w:val="en-US"/>
          </w:rPr>
          <w:t>kallithea</w:t>
        </w:r>
        <w:r>
          <w:rPr>
            <w:rStyle w:val="-"/>
            <w:rFonts w:ascii="Times New Roman" w:eastAsia="Courier New" w:hAnsi="Times New Roman" w:cs="Times New Roman"/>
            <w:b/>
            <w:bCs/>
            <w:iCs/>
            <w:sz w:val="22"/>
            <w:szCs w:val="22"/>
          </w:rPr>
          <w:t>.</w:t>
        </w:r>
        <w:r>
          <w:rPr>
            <w:rStyle w:val="-"/>
            <w:rFonts w:ascii="Times New Roman" w:eastAsia="Courier New" w:hAnsi="Times New Roman" w:cs="Times New Roman"/>
            <w:b/>
            <w:bCs/>
            <w:iCs/>
            <w:sz w:val="22"/>
            <w:szCs w:val="22"/>
            <w:lang w:val="en-US"/>
          </w:rPr>
          <w:t>gr</w:t>
        </w:r>
      </w:hyperlink>
    </w:p>
    <w:p w:rsidR="008470C5" w:rsidRDefault="008470C5" w:rsidP="008470C5">
      <w:pPr>
        <w:pStyle w:val="Standard"/>
        <w:rPr>
          <w:rFonts w:cs="Times New Roman"/>
          <w:sz w:val="22"/>
          <w:szCs w:val="22"/>
        </w:rPr>
      </w:pPr>
    </w:p>
    <w:p w:rsidR="008470C5" w:rsidRDefault="008470C5" w:rsidP="008470C5">
      <w:pPr>
        <w:jc w:val="both"/>
        <w:rPr>
          <w:rFonts w:ascii="Times New Roman" w:hAnsi="Times New Roman" w:cs="Times New Roman"/>
        </w:rPr>
      </w:pPr>
    </w:p>
    <w:p w:rsidR="008470C5" w:rsidRDefault="008470C5" w:rsidP="008470C5">
      <w:pPr>
        <w:jc w:val="both"/>
        <w:rPr>
          <w:rFonts w:ascii="Times New Roman" w:hAnsi="Times New Roman" w:cs="Times New Roman"/>
        </w:rPr>
      </w:pPr>
    </w:p>
    <w:p w:rsidR="008470C5" w:rsidRDefault="008470C5" w:rsidP="008470C5">
      <w:pPr>
        <w:jc w:val="both"/>
        <w:rPr>
          <w:rFonts w:ascii="Times New Roman" w:hAnsi="Times New Roman" w:cs="Times New Roman"/>
        </w:rPr>
      </w:pPr>
    </w:p>
    <w:p w:rsidR="008470C5" w:rsidRDefault="008470C5" w:rsidP="008470C5">
      <w:pPr>
        <w:jc w:val="both"/>
        <w:rPr>
          <w:rFonts w:ascii="Times New Roman" w:hAnsi="Times New Roman" w:cs="Times New Roman"/>
        </w:rPr>
      </w:pPr>
    </w:p>
    <w:p w:rsidR="008470C5" w:rsidRPr="008470C5" w:rsidRDefault="008470C5" w:rsidP="008470C5">
      <w:pPr>
        <w:jc w:val="both"/>
        <w:rPr>
          <w:rFonts w:ascii="Times New Roman" w:hAnsi="Times New Roman" w:cs="Times New Roman"/>
          <w:b/>
        </w:rPr>
      </w:pPr>
      <w:r w:rsidRPr="008470C5">
        <w:rPr>
          <w:rFonts w:ascii="Times New Roman" w:hAnsi="Times New Roman" w:cs="Times New Roman"/>
          <w:b/>
          <w:u w:val="single"/>
        </w:rPr>
        <w:t>Θ Ε Μ Α</w:t>
      </w:r>
      <w:r w:rsidRPr="008470C5">
        <w:rPr>
          <w:rFonts w:ascii="Times New Roman" w:hAnsi="Times New Roman" w:cs="Times New Roman"/>
          <w:b/>
        </w:rPr>
        <w:t xml:space="preserve"> : « Καθορισμός εξόδων κηδείας ».</w:t>
      </w:r>
    </w:p>
    <w:p w:rsidR="008470C5" w:rsidRDefault="008470C5" w:rsidP="008470C5">
      <w:pPr>
        <w:jc w:val="both"/>
        <w:rPr>
          <w:rFonts w:ascii="Times New Roman" w:hAnsi="Times New Roman" w:cs="Times New Roman"/>
        </w:rPr>
      </w:pPr>
    </w:p>
    <w:p w:rsidR="008470C5" w:rsidRDefault="008470C5" w:rsidP="008470C5">
      <w:pPr>
        <w:jc w:val="both"/>
        <w:rPr>
          <w:rFonts w:ascii="Times New Roman" w:hAnsi="Times New Roman" w:cs="Times New Roman"/>
        </w:rPr>
      </w:pPr>
    </w:p>
    <w:p w:rsidR="008470C5" w:rsidRDefault="008470C5" w:rsidP="008470C5">
      <w:pPr>
        <w:jc w:val="both"/>
        <w:rPr>
          <w:rFonts w:ascii="Times New Roman" w:hAnsi="Times New Roman" w:cs="Times New Roman"/>
        </w:rPr>
      </w:pPr>
    </w:p>
    <w:p w:rsidR="008470C5" w:rsidRDefault="008470C5" w:rsidP="008470C5">
      <w:pPr>
        <w:ind w:firstLine="43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Σύμφωνα με το </w:t>
      </w:r>
      <w:r>
        <w:rPr>
          <w:rFonts w:ascii="Times New Roman" w:hAnsi="Times New Roman" w:cs="Times New Roman"/>
          <w:bCs/>
        </w:rPr>
        <w:t xml:space="preserve">άρθρο 140  παρ.  4  Ν. 3463/06, όπως αντικαταστάθηκε με την παρ.  5 του άρθρου 114 του Ν. 4623/19, τα </w:t>
      </w:r>
    </w:p>
    <w:p w:rsidR="008470C5" w:rsidRDefault="008470C5" w:rsidP="008470C5">
      <w:pPr>
        <w:jc w:val="both"/>
        <w:rPr>
          <w:rFonts w:ascii="Times New Roman" w:hAnsi="Times New Roman" w:cs="Times New Roman"/>
          <w:bCs/>
        </w:rPr>
      </w:pPr>
    </w:p>
    <w:p w:rsidR="008470C5" w:rsidRDefault="008470C5" w:rsidP="008470C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έξοδα κηδείας Δημάρχων, Προέδρων των δημοτικών και τοπικών κοινοτήτων και όσων κατείχαν τα αξιώματα αυτά, καθώς </w:t>
      </w:r>
    </w:p>
    <w:p w:rsidR="008470C5" w:rsidRDefault="008470C5" w:rsidP="008470C5">
      <w:pPr>
        <w:jc w:val="both"/>
        <w:rPr>
          <w:rFonts w:ascii="Times New Roman" w:hAnsi="Times New Roman" w:cs="Times New Roman"/>
          <w:bCs/>
        </w:rPr>
      </w:pPr>
    </w:p>
    <w:p w:rsidR="008470C5" w:rsidRDefault="008470C5" w:rsidP="008470C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και εν ενεργεία δημοτικών συμβούλων και συμβούλων κοινότητας, μπορεί να γίνεται με δαπάνη του οικείου Δήμου. </w:t>
      </w:r>
    </w:p>
    <w:p w:rsidR="008470C5" w:rsidRDefault="008470C5" w:rsidP="008470C5">
      <w:pPr>
        <w:jc w:val="both"/>
        <w:rPr>
          <w:rFonts w:ascii="Times New Roman" w:hAnsi="Times New Roman" w:cs="Times New Roman"/>
          <w:bCs/>
        </w:rPr>
      </w:pPr>
    </w:p>
    <w:p w:rsidR="008470C5" w:rsidRDefault="008470C5" w:rsidP="008470C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Το ανώτατο  όριο της δαπάνης αυτής καθορίζεται με απόφαση του δημοτικού συμβουλίου στην </w:t>
      </w:r>
      <w:r w:rsidRPr="008470C5">
        <w:rPr>
          <w:rFonts w:ascii="Times New Roman" w:hAnsi="Times New Roman" w:cs="Times New Roman"/>
          <w:b/>
          <w:bCs/>
        </w:rPr>
        <w:t>αρχή κάθε έτους</w:t>
      </w:r>
      <w:r>
        <w:rPr>
          <w:rFonts w:ascii="Times New Roman" w:hAnsi="Times New Roman" w:cs="Times New Roman"/>
          <w:bCs/>
        </w:rPr>
        <w:t xml:space="preserve"> και εγγράφεται </w:t>
      </w:r>
    </w:p>
    <w:p w:rsidR="008470C5" w:rsidRDefault="008470C5" w:rsidP="008470C5">
      <w:pPr>
        <w:jc w:val="both"/>
        <w:rPr>
          <w:rFonts w:ascii="Times New Roman" w:hAnsi="Times New Roman" w:cs="Times New Roman"/>
          <w:bCs/>
        </w:rPr>
      </w:pPr>
    </w:p>
    <w:p w:rsidR="008470C5" w:rsidRDefault="008470C5" w:rsidP="008470C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στον αντίστοιχο προϋπολογισμό του Δήμου.</w:t>
      </w:r>
    </w:p>
    <w:p w:rsidR="008470C5" w:rsidRDefault="008470C5" w:rsidP="008470C5">
      <w:pPr>
        <w:jc w:val="both"/>
        <w:rPr>
          <w:rFonts w:ascii="Times New Roman" w:hAnsi="Times New Roman" w:cs="Times New Roman"/>
          <w:bCs/>
        </w:rPr>
      </w:pPr>
    </w:p>
    <w:p w:rsidR="008470C5" w:rsidRDefault="008470C5" w:rsidP="008470C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Κατόπιν των παραπάνω παρακαλούμε για τον καθορισμό του ανώτατου ορίου εξόδων κηδείας σε περίπτωση θανάτου των </w:t>
      </w:r>
    </w:p>
    <w:p w:rsidR="008470C5" w:rsidRDefault="008470C5" w:rsidP="008470C5">
      <w:pPr>
        <w:jc w:val="both"/>
        <w:rPr>
          <w:rFonts w:ascii="Times New Roman" w:hAnsi="Times New Roman" w:cs="Times New Roman"/>
          <w:bCs/>
        </w:rPr>
      </w:pPr>
    </w:p>
    <w:p w:rsidR="008470C5" w:rsidRDefault="008470C5" w:rsidP="008470C5">
      <w:pPr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προαναφερομένων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8470C5" w:rsidRDefault="008470C5" w:rsidP="008470C5">
      <w:pPr>
        <w:jc w:val="both"/>
        <w:rPr>
          <w:rFonts w:ascii="Calibri" w:hAnsi="Calibri"/>
          <w:bCs/>
        </w:rPr>
      </w:pPr>
    </w:p>
    <w:p w:rsidR="008470C5" w:rsidRDefault="008470C5" w:rsidP="008470C5">
      <w:pPr>
        <w:jc w:val="both"/>
      </w:pPr>
    </w:p>
    <w:p w:rsidR="008470C5" w:rsidRDefault="008470C5" w:rsidP="008470C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8470C5" w:rsidRDefault="008470C5" w:rsidP="008470C5">
      <w:pPr>
        <w:pStyle w:val="Standard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  <w:u w:val="single"/>
        </w:rPr>
        <w:t>Εσωτ</w:t>
      </w:r>
      <w:proofErr w:type="spellEnd"/>
      <w:r>
        <w:rPr>
          <w:rFonts w:cs="Times New Roman"/>
          <w:b/>
          <w:bCs/>
          <w:sz w:val="22"/>
          <w:szCs w:val="22"/>
          <w:u w:val="single"/>
        </w:rPr>
        <w:t>.  Διανομή</w:t>
      </w:r>
    </w:p>
    <w:p w:rsidR="008470C5" w:rsidRDefault="008470C5" w:rsidP="008470C5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- </w:t>
      </w:r>
      <w:proofErr w:type="spellStart"/>
      <w:r>
        <w:rPr>
          <w:rFonts w:cs="Times New Roman"/>
          <w:b/>
          <w:bCs/>
          <w:sz w:val="22"/>
          <w:szCs w:val="22"/>
        </w:rPr>
        <w:t>Γρ</w:t>
      </w:r>
      <w:proofErr w:type="spellEnd"/>
      <w:r>
        <w:rPr>
          <w:rFonts w:cs="Times New Roman"/>
          <w:b/>
          <w:bCs/>
          <w:sz w:val="22"/>
          <w:szCs w:val="22"/>
        </w:rPr>
        <w:t>. Δημάρχου                                                                                                        Ο  ΑΝΤΙΔΗΜΑΡΧΟΣ</w:t>
      </w:r>
    </w:p>
    <w:p w:rsidR="008470C5" w:rsidRDefault="008470C5" w:rsidP="008470C5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- </w:t>
      </w:r>
      <w:proofErr w:type="spellStart"/>
      <w:r>
        <w:rPr>
          <w:rFonts w:cs="Times New Roman"/>
          <w:b/>
          <w:bCs/>
          <w:sz w:val="22"/>
          <w:szCs w:val="22"/>
        </w:rPr>
        <w:t>Γρ</w:t>
      </w:r>
      <w:proofErr w:type="spellEnd"/>
      <w:r>
        <w:rPr>
          <w:rFonts w:cs="Times New Roman"/>
          <w:b/>
          <w:bCs/>
          <w:sz w:val="22"/>
          <w:szCs w:val="22"/>
        </w:rPr>
        <w:t xml:space="preserve">. Αντιδημάρχου (κ. </w:t>
      </w:r>
      <w:proofErr w:type="spellStart"/>
      <w:r>
        <w:rPr>
          <w:rFonts w:cs="Times New Roman"/>
          <w:b/>
          <w:bCs/>
          <w:sz w:val="22"/>
          <w:szCs w:val="22"/>
        </w:rPr>
        <w:t>Μπαρμπάκου</w:t>
      </w:r>
      <w:proofErr w:type="spellEnd"/>
      <w:r>
        <w:rPr>
          <w:rFonts w:cs="Times New Roman"/>
          <w:b/>
          <w:bCs/>
          <w:sz w:val="22"/>
          <w:szCs w:val="22"/>
        </w:rPr>
        <w:t>)</w:t>
      </w:r>
    </w:p>
    <w:p w:rsidR="008470C5" w:rsidRDefault="008470C5" w:rsidP="008470C5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- </w:t>
      </w:r>
      <w:proofErr w:type="spellStart"/>
      <w:r>
        <w:rPr>
          <w:rFonts w:cs="Times New Roman"/>
          <w:b/>
          <w:bCs/>
          <w:sz w:val="22"/>
          <w:szCs w:val="22"/>
        </w:rPr>
        <w:t>Γρ</w:t>
      </w:r>
      <w:proofErr w:type="spellEnd"/>
      <w:r>
        <w:rPr>
          <w:rFonts w:cs="Times New Roman"/>
          <w:b/>
          <w:bCs/>
          <w:sz w:val="22"/>
          <w:szCs w:val="22"/>
        </w:rPr>
        <w:t>. Γενικού Γραμματέα</w:t>
      </w:r>
    </w:p>
    <w:p w:rsidR="008470C5" w:rsidRDefault="008470C5" w:rsidP="008470C5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- </w:t>
      </w:r>
      <w:proofErr w:type="spellStart"/>
      <w:r>
        <w:rPr>
          <w:rFonts w:cs="Times New Roman"/>
          <w:b/>
          <w:bCs/>
          <w:sz w:val="22"/>
          <w:szCs w:val="22"/>
        </w:rPr>
        <w:t>Τμ</w:t>
      </w:r>
      <w:proofErr w:type="spellEnd"/>
      <w:r>
        <w:rPr>
          <w:rFonts w:cs="Times New Roman"/>
          <w:b/>
          <w:bCs/>
          <w:sz w:val="22"/>
          <w:szCs w:val="22"/>
        </w:rPr>
        <w:t xml:space="preserve">. </w:t>
      </w:r>
      <w:proofErr w:type="spellStart"/>
      <w:r>
        <w:rPr>
          <w:rFonts w:cs="Times New Roman"/>
          <w:b/>
          <w:bCs/>
          <w:sz w:val="22"/>
          <w:szCs w:val="22"/>
        </w:rPr>
        <w:t>Προϋπ</w:t>
      </w:r>
      <w:proofErr w:type="spellEnd"/>
      <w:r>
        <w:rPr>
          <w:rFonts w:cs="Times New Roman"/>
          <w:b/>
          <w:bCs/>
          <w:sz w:val="22"/>
          <w:szCs w:val="22"/>
        </w:rPr>
        <w:t>/</w:t>
      </w:r>
      <w:proofErr w:type="spellStart"/>
      <w:r>
        <w:rPr>
          <w:rFonts w:cs="Times New Roman"/>
          <w:b/>
          <w:bCs/>
          <w:sz w:val="22"/>
          <w:szCs w:val="22"/>
        </w:rPr>
        <w:t>σμού</w:t>
      </w:r>
      <w:proofErr w:type="spellEnd"/>
      <w:r>
        <w:rPr>
          <w:rFonts w:cs="Times New Roman"/>
          <w:b/>
          <w:bCs/>
          <w:sz w:val="22"/>
          <w:szCs w:val="22"/>
        </w:rPr>
        <w:t xml:space="preserve"> και εκκαθάρισης δαπανών</w:t>
      </w:r>
    </w:p>
    <w:p w:rsidR="008470C5" w:rsidRDefault="008470C5" w:rsidP="008470C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ΜΠΑΡΜΠΑΚΟΣ ΕΥΑΓΓΕΛΟΣ                                              </w:t>
      </w:r>
    </w:p>
    <w:p w:rsidR="008470C5" w:rsidRDefault="008470C5" w:rsidP="008470C5">
      <w:pPr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8470C5" w:rsidRDefault="008470C5" w:rsidP="008470C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544D2" w:rsidRPr="008470C5" w:rsidRDefault="00A544D2" w:rsidP="008470C5"/>
    <w:sectPr w:rsidR="00A544D2" w:rsidRPr="008470C5" w:rsidSect="008470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C5"/>
    <w:rsid w:val="008470C5"/>
    <w:rsid w:val="00A544D2"/>
    <w:rsid w:val="00B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99D881-C21D-4D81-A4FF-4FC218F5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C5"/>
    <w:pPr>
      <w:snapToGrid w:val="0"/>
      <w:spacing w:after="0" w:line="240" w:lineRule="auto"/>
    </w:pPr>
    <w:rPr>
      <w:rFonts w:ascii="Verdana" w:eastAsia="SimSun" w:hAnsi="Verdana" w:cs="Verdan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8470C5"/>
    <w:rPr>
      <w:rFonts w:ascii="Tahoma" w:hAnsi="Tahoma" w:cs="Tahoma" w:hint="default"/>
      <w:color w:val="0000FF"/>
      <w:sz w:val="18"/>
      <w:szCs w:val="18"/>
      <w:u w:val="single"/>
    </w:rPr>
  </w:style>
  <w:style w:type="paragraph" w:customStyle="1" w:styleId="Standard">
    <w:name w:val="Standard"/>
    <w:rsid w:val="008470C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drakou@kallithea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1792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Δράκου Αγγελική</cp:lastModifiedBy>
  <cp:revision>2</cp:revision>
  <dcterms:created xsi:type="dcterms:W3CDTF">2021-01-05T07:24:00Z</dcterms:created>
  <dcterms:modified xsi:type="dcterms:W3CDTF">2021-01-25T06:30:00Z</dcterms:modified>
</cp:coreProperties>
</file>