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027"/>
      </w:tblGrid>
      <w:tr w:rsidR="001F2712" w:rsidRPr="006D53E8" w:rsidTr="00FE4DA5">
        <w:tc>
          <w:tcPr>
            <w:tcW w:w="5495" w:type="dxa"/>
          </w:tcPr>
          <w:p w:rsidR="001F2712" w:rsidRPr="006D53E8" w:rsidRDefault="001F2712" w:rsidP="00FE4DA5">
            <w:pPr>
              <w:spacing w:line="360" w:lineRule="auto"/>
              <w:ind w:right="566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1F2712" w:rsidRPr="006D53E8" w:rsidRDefault="001F2712" w:rsidP="00FE4DA5">
            <w:pPr>
              <w:spacing w:line="276" w:lineRule="auto"/>
              <w:rPr>
                <w:rFonts w:ascii="Arial" w:hAnsi="Arial" w:cs="Arial"/>
                <w:b/>
                <w:highlight w:val="red"/>
              </w:rPr>
            </w:pPr>
            <w:r w:rsidRPr="006D53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2712" w:rsidRPr="006D53E8" w:rsidTr="00FE4DA5">
        <w:tc>
          <w:tcPr>
            <w:tcW w:w="5495" w:type="dxa"/>
          </w:tcPr>
          <w:p w:rsidR="001F2712" w:rsidRPr="006D53E8" w:rsidRDefault="001F2712" w:rsidP="00FE4DA5">
            <w:pPr>
              <w:spacing w:line="360" w:lineRule="auto"/>
              <w:ind w:right="566"/>
              <w:rPr>
                <w:rFonts w:ascii="Arial" w:hAnsi="Arial" w:cs="Arial"/>
                <w:b/>
              </w:rPr>
            </w:pPr>
            <w:r w:rsidRPr="006D53E8">
              <w:rPr>
                <w:rFonts w:ascii="Arial" w:hAnsi="Arial" w:cs="Arial"/>
                <w:b/>
              </w:rPr>
              <w:object w:dxaOrig="8209" w:dyaOrig="5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78.75pt" o:ole="" filled="t">
                  <v:fill color2="black"/>
                  <v:imagedata r:id="rId5" o:title=""/>
                </v:shape>
                <o:OLEObject Type="Embed" ProgID="MSDraw" ShapeID="_x0000_i1025" DrawAspect="Content" ObjectID="_1678261165" r:id="rId6"/>
              </w:object>
            </w:r>
            <w:r w:rsidRPr="006D53E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027" w:type="dxa"/>
          </w:tcPr>
          <w:p w:rsidR="001F2712" w:rsidRPr="006D53E8" w:rsidRDefault="001F2712" w:rsidP="001F2712">
            <w:pPr>
              <w:spacing w:line="276" w:lineRule="auto"/>
              <w:rPr>
                <w:rFonts w:ascii="Arial" w:hAnsi="Arial" w:cs="Arial"/>
                <w:b/>
              </w:rPr>
            </w:pPr>
            <w:r w:rsidRPr="006D53E8">
              <w:rPr>
                <w:rFonts w:ascii="Arial" w:hAnsi="Arial" w:cs="Arial"/>
                <w:b/>
              </w:rPr>
              <w:t>Ημερομηνία: 18/3/2021</w:t>
            </w:r>
          </w:p>
          <w:p w:rsidR="001F2712" w:rsidRPr="006D53E8" w:rsidRDefault="001F2712" w:rsidP="007D4A47">
            <w:pPr>
              <w:spacing w:line="276" w:lineRule="auto"/>
              <w:rPr>
                <w:rFonts w:ascii="Arial" w:hAnsi="Arial" w:cs="Arial"/>
                <w:b/>
                <w:highlight w:val="red"/>
              </w:rPr>
            </w:pPr>
            <w:r w:rsidRPr="006D53E8">
              <w:rPr>
                <w:rFonts w:ascii="Arial" w:hAnsi="Arial" w:cs="Arial"/>
                <w:b/>
              </w:rPr>
              <w:t xml:space="preserve">Αρ. </w:t>
            </w:r>
            <w:proofErr w:type="spellStart"/>
            <w:r w:rsidRPr="006D53E8">
              <w:rPr>
                <w:rFonts w:ascii="Arial" w:hAnsi="Arial" w:cs="Arial"/>
                <w:b/>
              </w:rPr>
              <w:t>Πρωτ</w:t>
            </w:r>
            <w:proofErr w:type="spellEnd"/>
            <w:r w:rsidRPr="006D53E8">
              <w:rPr>
                <w:rFonts w:ascii="Arial" w:hAnsi="Arial" w:cs="Arial"/>
                <w:b/>
              </w:rPr>
              <w:t>.:</w:t>
            </w:r>
            <w:r w:rsidR="007D4A47"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  <w:r w:rsidR="007D4A47">
              <w:rPr>
                <w:rFonts w:ascii="Arial" w:hAnsi="Arial" w:cs="Arial"/>
                <w:b/>
              </w:rPr>
              <w:t>12131</w:t>
            </w:r>
          </w:p>
        </w:tc>
      </w:tr>
      <w:tr w:rsidR="001F2712" w:rsidRPr="006D53E8" w:rsidTr="00FE4DA5">
        <w:trPr>
          <w:trHeight w:val="318"/>
        </w:trPr>
        <w:tc>
          <w:tcPr>
            <w:tcW w:w="5495" w:type="dxa"/>
          </w:tcPr>
          <w:p w:rsidR="001F2712" w:rsidRPr="006D53E8" w:rsidRDefault="001F2712" w:rsidP="00FE4DA5">
            <w:pPr>
              <w:pStyle w:val="a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3E8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ΕΛΛΗΝΙΚΗ ΔΗΜΟΚΡΑΤΙΑ</w:t>
            </w:r>
            <w:r w:rsidRPr="006D5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3027" w:type="dxa"/>
          </w:tcPr>
          <w:p w:rsidR="001F2712" w:rsidRPr="006D53E8" w:rsidRDefault="001F2712" w:rsidP="00FE4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F2712" w:rsidRPr="006D53E8" w:rsidTr="00FE4DA5">
        <w:tc>
          <w:tcPr>
            <w:tcW w:w="5495" w:type="dxa"/>
          </w:tcPr>
          <w:p w:rsidR="001F2712" w:rsidRPr="006D53E8" w:rsidRDefault="001F2712" w:rsidP="00FE4DA5">
            <w:pPr>
              <w:pStyle w:val="3"/>
              <w:numPr>
                <w:ilvl w:val="2"/>
                <w:numId w:val="1"/>
              </w:numPr>
              <w:jc w:val="lef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3E8">
              <w:rPr>
                <w:rFonts w:ascii="Arial" w:hAnsi="Arial" w:cs="Arial"/>
                <w:b/>
                <w:bCs/>
                <w:sz w:val="22"/>
                <w:szCs w:val="22"/>
              </w:rPr>
              <w:t>ΝΟΜΟΣ  ΑΤΤΙΚΗΣ</w:t>
            </w:r>
          </w:p>
        </w:tc>
        <w:tc>
          <w:tcPr>
            <w:tcW w:w="3027" w:type="dxa"/>
          </w:tcPr>
          <w:p w:rsidR="001F2712" w:rsidRPr="006D53E8" w:rsidRDefault="001F2712" w:rsidP="00FE4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F2712" w:rsidRPr="006D53E8" w:rsidTr="00FE4DA5">
        <w:tc>
          <w:tcPr>
            <w:tcW w:w="5495" w:type="dxa"/>
          </w:tcPr>
          <w:p w:rsidR="001F2712" w:rsidRPr="006D53E8" w:rsidRDefault="001F2712" w:rsidP="00FE4DA5">
            <w:pPr>
              <w:pStyle w:val="3"/>
              <w:numPr>
                <w:ilvl w:val="2"/>
                <w:numId w:val="1"/>
              </w:numPr>
              <w:jc w:val="lef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ΔΗΜΟΣ ΚΑΛΛΙΘΕΑΣ                                                                           </w:t>
            </w:r>
          </w:p>
        </w:tc>
        <w:tc>
          <w:tcPr>
            <w:tcW w:w="3027" w:type="dxa"/>
          </w:tcPr>
          <w:p w:rsidR="001F2712" w:rsidRPr="007D4A47" w:rsidRDefault="001F2712" w:rsidP="00FE4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F2712" w:rsidRPr="006D53E8" w:rsidRDefault="001F2712" w:rsidP="001F2712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6D53E8">
        <w:rPr>
          <w:rFonts w:ascii="Arial" w:eastAsia="Lucida Sans Unicode" w:hAnsi="Arial" w:cs="Arial"/>
          <w:b/>
          <w:bCs/>
          <w:kern w:val="1"/>
          <w:lang w:eastAsia="zh-CN" w:bidi="hi-IN"/>
        </w:rPr>
        <w:t>ΔΙΕΥΘΥΝΣΗ   : ΚΟΙΝΩΝΙΚΗΣ ΠΟΛΙΤΙΚΗΣ</w:t>
      </w:r>
    </w:p>
    <w:p w:rsidR="001F2712" w:rsidRPr="006D53E8" w:rsidRDefault="001F2712" w:rsidP="001F2712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720"/>
        <w:outlineLvl w:val="5"/>
        <w:rPr>
          <w:rFonts w:ascii="Arial" w:eastAsia="Lucida Sans Unicode" w:hAnsi="Arial" w:cs="Arial"/>
          <w:b/>
          <w:kern w:val="1"/>
          <w:lang w:eastAsia="zh-CN" w:bidi="hi-IN"/>
        </w:rPr>
      </w:pPr>
      <w:r w:rsidRPr="006D53E8">
        <w:rPr>
          <w:rFonts w:ascii="Arial" w:eastAsia="Lucida Sans Unicode" w:hAnsi="Arial" w:cs="Arial"/>
          <w:b/>
          <w:kern w:val="1"/>
          <w:lang w:eastAsia="zh-CN" w:bidi="hi-IN"/>
        </w:rPr>
        <w:t>ΓΡ. ΔΙΕΥΘΥΝΣΗΣ: Φ. ΘΕΟΔΟΣΟΠΟΥΛΟΥ</w:t>
      </w:r>
    </w:p>
    <w:p w:rsidR="001F2712" w:rsidRPr="006D53E8" w:rsidRDefault="001F2712" w:rsidP="001F2712">
      <w:pPr>
        <w:keepNext/>
        <w:widowControl w:val="0"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720"/>
        <w:outlineLvl w:val="5"/>
        <w:rPr>
          <w:rFonts w:ascii="Arial" w:eastAsia="Lucida Sans Unicode" w:hAnsi="Arial" w:cs="Arial"/>
          <w:b/>
          <w:kern w:val="1"/>
          <w:lang w:eastAsia="zh-CN" w:bidi="hi-IN"/>
        </w:rPr>
      </w:pPr>
      <w:r w:rsidRPr="006D53E8">
        <w:rPr>
          <w:rFonts w:ascii="Arial" w:eastAsia="Lucida Sans Unicode" w:hAnsi="Arial" w:cs="Arial"/>
          <w:b/>
          <w:kern w:val="1"/>
          <w:lang w:eastAsia="zh-CN" w:bidi="hi-IN"/>
        </w:rPr>
        <w:t>ΤΑΧ. Δ/ΝΣΗ</w:t>
      </w:r>
      <w:r w:rsidRPr="006D53E8">
        <w:rPr>
          <w:rFonts w:ascii="Arial" w:eastAsia="Lucida Sans Unicode" w:hAnsi="Arial" w:cs="Arial"/>
          <w:b/>
          <w:kern w:val="1"/>
          <w:lang w:eastAsia="zh-CN" w:bidi="hi-IN"/>
        </w:rPr>
        <w:tab/>
        <w:t xml:space="preserve">   : Ελ. Βενιζέλου 273                                         </w:t>
      </w:r>
      <w:r w:rsidR="006D53E8" w:rsidRPr="006D53E8">
        <w:rPr>
          <w:rFonts w:ascii="Arial" w:eastAsia="Lucida Sans Unicode" w:hAnsi="Arial" w:cs="Arial"/>
          <w:b/>
          <w:kern w:val="1"/>
          <w:lang w:eastAsia="zh-CN" w:bidi="hi-IN"/>
        </w:rPr>
        <w:t xml:space="preserve">                     </w:t>
      </w:r>
      <w:r w:rsidRPr="006D53E8">
        <w:rPr>
          <w:rFonts w:ascii="Arial" w:eastAsia="Lucida Sans Unicode" w:hAnsi="Arial" w:cs="Arial"/>
          <w:b/>
          <w:kern w:val="1"/>
          <w:lang w:eastAsia="zh-CN" w:bidi="hi-IN"/>
        </w:rPr>
        <w:t xml:space="preserve">  </w:t>
      </w:r>
      <w:r w:rsidRPr="006D53E8">
        <w:rPr>
          <w:rFonts w:ascii="Arial" w:eastAsia="Lucida Sans Unicode" w:hAnsi="Arial" w:cs="Arial"/>
          <w:b/>
          <w:kern w:val="1"/>
          <w:u w:val="single"/>
          <w:lang w:eastAsia="zh-CN" w:bidi="hi-IN"/>
        </w:rPr>
        <w:t>Π Ρ Ο Σ</w:t>
      </w:r>
      <w:r w:rsidRPr="006D53E8">
        <w:rPr>
          <w:rFonts w:ascii="Arial" w:eastAsia="Lucida Sans Unicode" w:hAnsi="Arial" w:cs="Arial"/>
          <w:b/>
          <w:kern w:val="1"/>
          <w:lang w:eastAsia="zh-CN" w:bidi="hi-IN"/>
        </w:rPr>
        <w:t xml:space="preserve">                                                        </w:t>
      </w:r>
    </w:p>
    <w:p w:rsidR="001F2712" w:rsidRPr="006D53E8" w:rsidRDefault="001F2712" w:rsidP="001F271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6D53E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ΤΗΛΕΦΩΝΟ   : 2132101253                                            </w:t>
      </w:r>
      <w:r w:rsidR="006D53E8" w:rsidRPr="006D53E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                  </w:t>
      </w:r>
      <w:r w:rsidRPr="006D53E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ΠΡΟΕΔΡΟ Δ.Σ.</w:t>
      </w:r>
    </w:p>
    <w:p w:rsidR="001F2712" w:rsidRPr="007D4A47" w:rsidRDefault="001F2712" w:rsidP="001F2712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right="-900"/>
        <w:outlineLvl w:val="0"/>
        <w:rPr>
          <w:rFonts w:ascii="Arial" w:hAnsi="Arial" w:cs="Arial"/>
          <w:b/>
        </w:rPr>
      </w:pPr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</w:t>
      </w:r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E</w:t>
      </w:r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>-</w:t>
      </w:r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MAIL</w:t>
      </w:r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: </w:t>
      </w:r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f</w:t>
      </w:r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>.</w:t>
      </w:r>
      <w:proofErr w:type="spellStart"/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theodosopoulou</w:t>
      </w:r>
      <w:proofErr w:type="spellEnd"/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>@</w:t>
      </w:r>
      <w:proofErr w:type="spellStart"/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kallithea</w:t>
      </w:r>
      <w:proofErr w:type="spellEnd"/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>.</w:t>
      </w:r>
      <w:r w:rsidRPr="006D53E8">
        <w:rPr>
          <w:rFonts w:ascii="Arial" w:eastAsia="Lucida Sans Unicode" w:hAnsi="Arial" w:cs="Arial"/>
          <w:b/>
          <w:bCs/>
          <w:kern w:val="1"/>
          <w:lang w:val="en-US" w:eastAsia="zh-CN" w:bidi="hi-IN"/>
        </w:rPr>
        <w:t>gr</w:t>
      </w:r>
      <w:r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                     </w:t>
      </w:r>
      <w:r w:rsidR="0016203D"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     </w:t>
      </w:r>
      <w:r w:rsidR="006D53E8"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                   </w:t>
      </w:r>
      <w:r w:rsidR="0016203D" w:rsidRPr="007D4A47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 </w:t>
      </w:r>
      <w:r w:rsidR="0016203D" w:rsidRPr="006D53E8">
        <w:rPr>
          <w:rFonts w:ascii="Arial" w:eastAsia="Lucida Sans Unicode" w:hAnsi="Arial" w:cs="Arial"/>
          <w:b/>
          <w:bCs/>
          <w:kern w:val="1"/>
          <w:lang w:eastAsia="zh-CN" w:bidi="hi-IN"/>
        </w:rPr>
        <w:t>ΕΝΤΑΥΘΑ</w:t>
      </w:r>
    </w:p>
    <w:p w:rsidR="001F2712" w:rsidRPr="007D4A47" w:rsidRDefault="001F2712" w:rsidP="001F2712">
      <w:pPr>
        <w:spacing w:after="0"/>
        <w:jc w:val="center"/>
        <w:rPr>
          <w:rFonts w:ascii="Arial" w:hAnsi="Arial" w:cs="Arial"/>
          <w:b/>
        </w:rPr>
      </w:pPr>
      <w:r w:rsidRPr="007D4A47">
        <w:rPr>
          <w:rFonts w:ascii="Arial" w:hAnsi="Arial" w:cs="Arial"/>
          <w:b/>
        </w:rPr>
        <w:t xml:space="preserve"> </w:t>
      </w:r>
    </w:p>
    <w:p w:rsidR="006D53E8" w:rsidRPr="007D4A47" w:rsidRDefault="006D53E8" w:rsidP="001F2712">
      <w:pPr>
        <w:spacing w:after="0"/>
        <w:jc w:val="both"/>
        <w:rPr>
          <w:rFonts w:ascii="Arial" w:hAnsi="Arial" w:cs="Arial"/>
          <w:b/>
        </w:rPr>
      </w:pPr>
    </w:p>
    <w:p w:rsidR="001F2712" w:rsidRPr="006D53E8" w:rsidRDefault="001F2712" w:rsidP="001F2712">
      <w:pPr>
        <w:spacing w:after="0"/>
        <w:jc w:val="both"/>
        <w:rPr>
          <w:rFonts w:ascii="Arial" w:hAnsi="Arial" w:cs="Arial"/>
          <w:b/>
        </w:rPr>
      </w:pPr>
      <w:r w:rsidRPr="006D53E8">
        <w:rPr>
          <w:rFonts w:ascii="Arial" w:hAnsi="Arial" w:cs="Arial"/>
          <w:b/>
        </w:rPr>
        <w:t>Θέμα: Έγκριση μετονομασίας της Δημοτικής Εθελοντικής Αιμοδοσίας</w:t>
      </w:r>
      <w:r w:rsidR="00EC3BE2" w:rsidRPr="006D53E8">
        <w:rPr>
          <w:rFonts w:ascii="Arial" w:hAnsi="Arial" w:cs="Arial"/>
          <w:b/>
        </w:rPr>
        <w:t xml:space="preserve"> του Δήμου Καλλιθέας, </w:t>
      </w:r>
      <w:r w:rsidRPr="006D53E8">
        <w:rPr>
          <w:rFonts w:ascii="Arial" w:hAnsi="Arial" w:cs="Arial"/>
          <w:b/>
        </w:rPr>
        <w:t xml:space="preserve"> σε Δημοτική Εθελοντική Αιμοδοσία «Ηλίας Καββαδίας».</w:t>
      </w:r>
    </w:p>
    <w:p w:rsidR="001F2712" w:rsidRPr="006D53E8" w:rsidRDefault="001F2712" w:rsidP="001F2712">
      <w:pPr>
        <w:spacing w:after="0"/>
        <w:rPr>
          <w:rFonts w:ascii="Arial" w:hAnsi="Arial" w:cs="Arial"/>
        </w:rPr>
      </w:pPr>
    </w:p>
    <w:p w:rsidR="006D53E8" w:rsidRDefault="006D53E8" w:rsidP="006D53E8">
      <w:pPr>
        <w:spacing w:after="0"/>
        <w:jc w:val="both"/>
        <w:rPr>
          <w:rFonts w:ascii="Arial" w:hAnsi="Arial" w:cs="Arial"/>
        </w:rPr>
      </w:pPr>
    </w:p>
    <w:p w:rsidR="001F2712" w:rsidRPr="006D53E8" w:rsidRDefault="001F2712" w:rsidP="006D53E8">
      <w:pPr>
        <w:spacing w:after="0"/>
        <w:jc w:val="both"/>
        <w:rPr>
          <w:rFonts w:ascii="Arial" w:hAnsi="Arial" w:cs="Arial"/>
        </w:rPr>
      </w:pPr>
      <w:r w:rsidRPr="006D53E8">
        <w:rPr>
          <w:rFonts w:ascii="Arial" w:hAnsi="Arial" w:cs="Arial"/>
        </w:rPr>
        <w:t>Παρακαλούμε κατά την επόμενη συνεδρίαση του Δημοτικού Συμβουλίου</w:t>
      </w:r>
      <w:r w:rsidR="0016203D" w:rsidRPr="006D53E8">
        <w:rPr>
          <w:rFonts w:ascii="Arial" w:hAnsi="Arial" w:cs="Arial"/>
        </w:rPr>
        <w:t>,</w:t>
      </w:r>
      <w:r w:rsidRPr="006D53E8">
        <w:rPr>
          <w:rFonts w:ascii="Arial" w:hAnsi="Arial" w:cs="Arial"/>
        </w:rPr>
        <w:t xml:space="preserve"> όπως εγκρίνετε </w:t>
      </w:r>
      <w:r w:rsidR="00EC3BE2" w:rsidRPr="006D53E8">
        <w:rPr>
          <w:rFonts w:ascii="Arial" w:hAnsi="Arial" w:cs="Arial"/>
        </w:rPr>
        <w:t>το θέμα της</w:t>
      </w:r>
      <w:r w:rsidRPr="006D53E8">
        <w:rPr>
          <w:rFonts w:ascii="Arial" w:hAnsi="Arial" w:cs="Arial"/>
        </w:rPr>
        <w:t xml:space="preserve"> μετονομασία</w:t>
      </w:r>
      <w:r w:rsidR="00EC3BE2" w:rsidRPr="006D53E8">
        <w:rPr>
          <w:rFonts w:ascii="Arial" w:hAnsi="Arial" w:cs="Arial"/>
        </w:rPr>
        <w:t>ς</w:t>
      </w:r>
      <w:r w:rsidRPr="006D53E8">
        <w:rPr>
          <w:rFonts w:ascii="Arial" w:hAnsi="Arial" w:cs="Arial"/>
        </w:rPr>
        <w:t xml:space="preserve"> της </w:t>
      </w:r>
      <w:r w:rsidR="00EC3BE2" w:rsidRPr="006D53E8">
        <w:rPr>
          <w:rFonts w:ascii="Arial" w:hAnsi="Arial" w:cs="Arial"/>
        </w:rPr>
        <w:t>Δημοτικής Εθελοντικής Αιμοδοσίας του Δήμου Καλλιθέας, σε Δημοτική Εθελοντική Αιμοδοσία «Ηλίας Καββαδίας»</w:t>
      </w:r>
    </w:p>
    <w:p w:rsidR="00EC3BE2" w:rsidRPr="006D53E8" w:rsidRDefault="00EC3BE2" w:rsidP="006D53E8">
      <w:pPr>
        <w:spacing w:after="0"/>
        <w:jc w:val="both"/>
        <w:rPr>
          <w:rFonts w:ascii="Arial" w:hAnsi="Arial" w:cs="Arial"/>
        </w:rPr>
      </w:pPr>
    </w:p>
    <w:p w:rsidR="00EC3BE2" w:rsidRPr="006D53E8" w:rsidRDefault="00EC3BE2" w:rsidP="006D53E8">
      <w:pPr>
        <w:spacing w:after="0"/>
        <w:jc w:val="both"/>
        <w:rPr>
          <w:rFonts w:ascii="Arial" w:hAnsi="Arial" w:cs="Arial"/>
        </w:rPr>
      </w:pPr>
      <w:r w:rsidRPr="006D53E8">
        <w:rPr>
          <w:rFonts w:ascii="Arial" w:hAnsi="Arial" w:cs="Arial"/>
        </w:rPr>
        <w:t>Σας γνωρίζο</w:t>
      </w:r>
      <w:r w:rsidR="0089053B" w:rsidRPr="006D53E8">
        <w:rPr>
          <w:rFonts w:ascii="Arial" w:hAnsi="Arial" w:cs="Arial"/>
        </w:rPr>
        <w:t xml:space="preserve">υμε ότι με την με αρ. 167/2015 </w:t>
      </w:r>
      <w:r w:rsidRPr="006D53E8">
        <w:rPr>
          <w:rFonts w:ascii="Arial" w:hAnsi="Arial" w:cs="Arial"/>
        </w:rPr>
        <w:t xml:space="preserve">απόφαση </w:t>
      </w:r>
      <w:r w:rsidR="0089053B" w:rsidRPr="006D53E8">
        <w:rPr>
          <w:rFonts w:ascii="Arial" w:hAnsi="Arial" w:cs="Arial"/>
        </w:rPr>
        <w:t xml:space="preserve">του </w:t>
      </w:r>
      <w:r w:rsidRPr="006D53E8">
        <w:rPr>
          <w:rFonts w:ascii="Arial" w:hAnsi="Arial" w:cs="Arial"/>
        </w:rPr>
        <w:t>Δημοτικού Συμβουλίου Καλλιθέας</w:t>
      </w:r>
      <w:r w:rsidR="0089053B" w:rsidRPr="006D53E8">
        <w:rPr>
          <w:rFonts w:ascii="Arial" w:hAnsi="Arial" w:cs="Arial"/>
        </w:rPr>
        <w:t xml:space="preserve">, </w:t>
      </w:r>
      <w:r w:rsidRPr="006D53E8">
        <w:rPr>
          <w:rFonts w:ascii="Arial" w:hAnsi="Arial" w:cs="Arial"/>
        </w:rPr>
        <w:t xml:space="preserve"> εγκρίθηκε η δημιουργία Δημοτικής Εθελοντικής Αιμοδοσίας στο Δήμο Καλλιθέας.</w:t>
      </w:r>
    </w:p>
    <w:p w:rsidR="0089053B" w:rsidRPr="006D53E8" w:rsidRDefault="0089053B" w:rsidP="006D53E8">
      <w:pPr>
        <w:spacing w:after="0"/>
        <w:jc w:val="both"/>
        <w:rPr>
          <w:rFonts w:ascii="Arial" w:hAnsi="Arial" w:cs="Arial"/>
        </w:rPr>
      </w:pPr>
    </w:p>
    <w:p w:rsidR="0089053B" w:rsidRPr="006D53E8" w:rsidRDefault="0089053B" w:rsidP="006D53E8">
      <w:pPr>
        <w:spacing w:after="0"/>
        <w:jc w:val="both"/>
        <w:rPr>
          <w:rFonts w:ascii="Arial" w:hAnsi="Arial" w:cs="Arial"/>
        </w:rPr>
      </w:pPr>
      <w:r w:rsidRPr="006D53E8">
        <w:rPr>
          <w:rFonts w:ascii="Arial" w:hAnsi="Arial" w:cs="Arial"/>
        </w:rPr>
        <w:t>Η μετονομασία των δράσεων εθελοντικής αιμοδοσίας στο Δήμο μας, δράσεων που χαρακτηρίζονται από κοινωνική αλληλεγγύη και ευαισθησία, σε Δημοτική Εθελοντική Αιμοδοσία «Ηλίας Καββαδίας»</w:t>
      </w:r>
      <w:r w:rsidR="0016203D" w:rsidRPr="006D53E8">
        <w:rPr>
          <w:rFonts w:ascii="Arial" w:hAnsi="Arial" w:cs="Arial"/>
        </w:rPr>
        <w:t xml:space="preserve"> </w:t>
      </w:r>
      <w:r w:rsidRPr="006D53E8">
        <w:rPr>
          <w:rFonts w:ascii="Arial" w:hAnsi="Arial" w:cs="Arial"/>
        </w:rPr>
        <w:t xml:space="preserve">έχει </w:t>
      </w:r>
      <w:r w:rsidR="0016203D" w:rsidRPr="006D53E8">
        <w:rPr>
          <w:rFonts w:ascii="Arial" w:hAnsi="Arial" w:cs="Arial"/>
        </w:rPr>
        <w:t xml:space="preserve">σκοπό </w:t>
      </w:r>
      <w:r w:rsidRPr="006D53E8">
        <w:rPr>
          <w:rFonts w:ascii="Arial" w:hAnsi="Arial" w:cs="Arial"/>
        </w:rPr>
        <w:t xml:space="preserve">να τιμήσει το κοινωνικό και ιατρικό έργο του εκλιπόντα συμπολίτη μας ιατρού και  αντιδημάρχου Ηλία Καββαδία καθώς και τη συμβολή του για την ανάδειξη </w:t>
      </w:r>
      <w:r w:rsidR="0016203D" w:rsidRPr="006D53E8">
        <w:rPr>
          <w:rFonts w:ascii="Arial" w:hAnsi="Arial" w:cs="Arial"/>
        </w:rPr>
        <w:t>της αιμοδοσίας ως μέγιστου κοινωνικού αγαθού.</w:t>
      </w:r>
    </w:p>
    <w:p w:rsidR="001F2712" w:rsidRPr="006D53E8" w:rsidRDefault="001F2712" w:rsidP="006D53E8">
      <w:pPr>
        <w:spacing w:after="0"/>
        <w:jc w:val="both"/>
        <w:rPr>
          <w:rFonts w:ascii="Arial" w:hAnsi="Arial" w:cs="Arial"/>
        </w:rPr>
      </w:pPr>
    </w:p>
    <w:p w:rsidR="0016203D" w:rsidRPr="006D53E8" w:rsidRDefault="0016203D" w:rsidP="006D53E8">
      <w:pPr>
        <w:spacing w:after="0"/>
        <w:jc w:val="both"/>
        <w:rPr>
          <w:rFonts w:ascii="Arial" w:hAnsi="Arial" w:cs="Arial"/>
        </w:rPr>
      </w:pPr>
      <w:r w:rsidRPr="006D53E8">
        <w:rPr>
          <w:rFonts w:ascii="Arial" w:hAnsi="Arial" w:cs="Arial"/>
        </w:rPr>
        <w:t>Κατόπιν των παραπάνω παρακαλούμε όπως εγκρίνετε θέμα της μετονομασίας της Δημοτικής Εθελοντικής Αιμοδοσίας του Δήμου Καλλιθέας, σε Δημοτική Εθελοντική Αιμοδοσία «Ηλίας Καββαδίας»</w:t>
      </w:r>
    </w:p>
    <w:p w:rsidR="006D53E8" w:rsidRDefault="006D53E8" w:rsidP="001F2712">
      <w:pPr>
        <w:spacing w:after="0"/>
        <w:rPr>
          <w:rFonts w:ascii="Arial" w:hAnsi="Arial" w:cs="Arial"/>
          <w:b/>
        </w:rPr>
      </w:pPr>
      <w:r w:rsidRPr="007D4A47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6203D" w:rsidRPr="006D53E8">
        <w:rPr>
          <w:rFonts w:ascii="Arial" w:hAnsi="Arial" w:cs="Arial"/>
          <w:b/>
        </w:rPr>
        <w:t xml:space="preserve">Η ΑΝΤΙΔΗΜΑΡΧΟΣ  ΥΓΕΙΑΣ </w:t>
      </w:r>
    </w:p>
    <w:p w:rsidR="001F2712" w:rsidRPr="006D53E8" w:rsidRDefault="006D53E8" w:rsidP="001F2712">
      <w:pPr>
        <w:spacing w:after="0"/>
        <w:rPr>
          <w:rFonts w:ascii="Arial" w:hAnsi="Arial" w:cs="Arial"/>
          <w:b/>
        </w:rPr>
      </w:pPr>
      <w:r w:rsidRPr="007D4A47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16203D" w:rsidRPr="006D53E8">
        <w:rPr>
          <w:rFonts w:ascii="Arial" w:hAnsi="Arial" w:cs="Arial"/>
          <w:b/>
        </w:rPr>
        <w:t>&amp; ΚΟΙΝ. ΠΡΟΣΤΑΣΙΑΣ</w:t>
      </w:r>
    </w:p>
    <w:p w:rsidR="001F2712" w:rsidRPr="006D53E8" w:rsidRDefault="001F2712" w:rsidP="0016203D">
      <w:pPr>
        <w:spacing w:after="0"/>
        <w:rPr>
          <w:rFonts w:ascii="Arial" w:hAnsi="Arial" w:cs="Arial"/>
          <w:b/>
        </w:rPr>
      </w:pPr>
      <w:r w:rsidRPr="006D53E8">
        <w:rPr>
          <w:rFonts w:ascii="Arial" w:hAnsi="Arial" w:cs="Arial"/>
        </w:rPr>
        <w:t xml:space="preserve">. </w:t>
      </w:r>
      <w:proofErr w:type="spellStart"/>
      <w:r w:rsidRPr="006D53E8">
        <w:rPr>
          <w:rFonts w:ascii="Arial" w:hAnsi="Arial" w:cs="Arial"/>
          <w:b/>
        </w:rPr>
        <w:t>Εσωτ</w:t>
      </w:r>
      <w:proofErr w:type="spellEnd"/>
      <w:r w:rsidRPr="006D53E8">
        <w:rPr>
          <w:rFonts w:ascii="Arial" w:hAnsi="Arial" w:cs="Arial"/>
          <w:b/>
        </w:rPr>
        <w:t>/</w:t>
      </w:r>
      <w:proofErr w:type="spellStart"/>
      <w:r w:rsidRPr="006D53E8">
        <w:rPr>
          <w:rFonts w:ascii="Arial" w:hAnsi="Arial" w:cs="Arial"/>
          <w:b/>
        </w:rPr>
        <w:t>κή</w:t>
      </w:r>
      <w:proofErr w:type="spellEnd"/>
      <w:r w:rsidRPr="006D53E8">
        <w:rPr>
          <w:rFonts w:ascii="Arial" w:hAnsi="Arial" w:cs="Arial"/>
          <w:b/>
        </w:rPr>
        <w:t xml:space="preserve"> Διανομή:</w:t>
      </w:r>
    </w:p>
    <w:p w:rsidR="001F2712" w:rsidRPr="006D53E8" w:rsidRDefault="001F2712" w:rsidP="0016203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53E8">
        <w:rPr>
          <w:rFonts w:ascii="Arial" w:hAnsi="Arial" w:cs="Arial"/>
          <w:sz w:val="20"/>
          <w:szCs w:val="20"/>
        </w:rPr>
        <w:t>Γρ</w:t>
      </w:r>
      <w:proofErr w:type="spellEnd"/>
      <w:r w:rsidRPr="006D53E8">
        <w:rPr>
          <w:rFonts w:ascii="Arial" w:hAnsi="Arial" w:cs="Arial"/>
          <w:sz w:val="20"/>
          <w:szCs w:val="20"/>
        </w:rPr>
        <w:t xml:space="preserve">. Δημάρχου                                                            </w:t>
      </w:r>
    </w:p>
    <w:p w:rsidR="006D53E8" w:rsidRPr="006D53E8" w:rsidRDefault="001F2712" w:rsidP="006D53E8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6D53E8">
        <w:rPr>
          <w:rFonts w:ascii="Arial" w:hAnsi="Arial" w:cs="Arial"/>
          <w:sz w:val="20"/>
          <w:szCs w:val="20"/>
        </w:rPr>
        <w:t>Γρ</w:t>
      </w:r>
      <w:proofErr w:type="spellEnd"/>
      <w:r w:rsidRPr="006D53E8">
        <w:rPr>
          <w:rFonts w:ascii="Arial" w:hAnsi="Arial" w:cs="Arial"/>
          <w:sz w:val="20"/>
          <w:szCs w:val="20"/>
        </w:rPr>
        <w:t>. Γ.Γ.</w:t>
      </w:r>
      <w:r w:rsidR="006D53E8" w:rsidRPr="006D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6D53E8" w:rsidRPr="006D53E8">
        <w:rPr>
          <w:rFonts w:ascii="Arial" w:hAnsi="Arial" w:cs="Arial"/>
          <w:b/>
        </w:rPr>
        <w:t>ΑΝΝΑ ΓΙΑΝΝΑΚΟΥ-ΠΑΣΧΟΥ</w:t>
      </w:r>
    </w:p>
    <w:p w:rsidR="006D53E8" w:rsidRPr="006D53E8" w:rsidRDefault="006D53E8" w:rsidP="001F271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D53E8">
        <w:rPr>
          <w:rFonts w:ascii="Arial" w:hAnsi="Arial" w:cs="Arial"/>
          <w:sz w:val="20"/>
          <w:szCs w:val="20"/>
        </w:rPr>
        <w:t>Γρ</w:t>
      </w:r>
      <w:proofErr w:type="spellEnd"/>
      <w:r w:rsidRPr="006D53E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F2712" w:rsidRPr="006D53E8">
        <w:rPr>
          <w:rFonts w:ascii="Arial" w:hAnsi="Arial" w:cs="Arial"/>
          <w:sz w:val="20"/>
          <w:szCs w:val="20"/>
        </w:rPr>
        <w:t>Αν</w:t>
      </w:r>
      <w:r w:rsidRPr="006D53E8">
        <w:rPr>
          <w:rFonts w:ascii="Arial" w:hAnsi="Arial" w:cs="Arial"/>
          <w:sz w:val="20"/>
          <w:szCs w:val="20"/>
        </w:rPr>
        <w:t>τιδήμαρχου</w:t>
      </w:r>
      <w:proofErr w:type="spellEnd"/>
      <w:r w:rsidRPr="006D53E8">
        <w:rPr>
          <w:rFonts w:ascii="Arial" w:hAnsi="Arial" w:cs="Arial"/>
          <w:sz w:val="20"/>
          <w:szCs w:val="20"/>
        </w:rPr>
        <w:t xml:space="preserve"> </w:t>
      </w:r>
      <w:r w:rsidR="0016203D" w:rsidRPr="006D53E8">
        <w:rPr>
          <w:rFonts w:ascii="Arial" w:hAnsi="Arial" w:cs="Arial"/>
          <w:sz w:val="20"/>
          <w:szCs w:val="20"/>
        </w:rPr>
        <w:t xml:space="preserve">&amp;                                     </w:t>
      </w:r>
      <w:r w:rsidRPr="006D53E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1F2712" w:rsidRPr="006D53E8" w:rsidRDefault="001F2712" w:rsidP="001F2712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6D53E8">
        <w:rPr>
          <w:rFonts w:ascii="Arial" w:hAnsi="Arial" w:cs="Arial"/>
          <w:i/>
          <w:sz w:val="20"/>
          <w:szCs w:val="20"/>
        </w:rPr>
        <w:t>Κοιν</w:t>
      </w:r>
      <w:proofErr w:type="spellEnd"/>
      <w:r w:rsidRPr="006D53E8">
        <w:rPr>
          <w:rFonts w:ascii="Arial" w:hAnsi="Arial" w:cs="Arial"/>
          <w:i/>
          <w:sz w:val="20"/>
          <w:szCs w:val="20"/>
        </w:rPr>
        <w:t>. Προστασίας</w:t>
      </w:r>
    </w:p>
    <w:p w:rsidR="006D53E8" w:rsidRPr="006D53E8" w:rsidRDefault="001F2712" w:rsidP="001F2712">
      <w:pPr>
        <w:spacing w:after="0"/>
        <w:rPr>
          <w:rFonts w:ascii="Arial" w:hAnsi="Arial" w:cs="Arial"/>
          <w:i/>
          <w:sz w:val="20"/>
          <w:szCs w:val="20"/>
        </w:rPr>
      </w:pPr>
      <w:r w:rsidRPr="006D53E8">
        <w:rPr>
          <w:rFonts w:ascii="Arial" w:hAnsi="Arial" w:cs="Arial"/>
          <w:i/>
          <w:sz w:val="20"/>
          <w:szCs w:val="20"/>
        </w:rPr>
        <w:t>Δ/</w:t>
      </w:r>
      <w:proofErr w:type="spellStart"/>
      <w:r w:rsidRPr="006D53E8">
        <w:rPr>
          <w:rFonts w:ascii="Arial" w:hAnsi="Arial" w:cs="Arial"/>
          <w:i/>
          <w:sz w:val="20"/>
          <w:szCs w:val="20"/>
        </w:rPr>
        <w:t>νση</w:t>
      </w:r>
      <w:proofErr w:type="spellEnd"/>
      <w:r w:rsidRPr="006D53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D53E8">
        <w:rPr>
          <w:rFonts w:ascii="Arial" w:hAnsi="Arial" w:cs="Arial"/>
          <w:i/>
          <w:sz w:val="20"/>
          <w:szCs w:val="20"/>
        </w:rPr>
        <w:t>Κοιν</w:t>
      </w:r>
      <w:proofErr w:type="spellEnd"/>
      <w:r w:rsidRPr="006D53E8">
        <w:rPr>
          <w:rFonts w:ascii="Arial" w:hAnsi="Arial" w:cs="Arial"/>
          <w:i/>
          <w:sz w:val="20"/>
          <w:szCs w:val="20"/>
        </w:rPr>
        <w:t xml:space="preserve">. Πολιτικής  </w:t>
      </w:r>
    </w:p>
    <w:p w:rsidR="001F2712" w:rsidRPr="006D53E8" w:rsidRDefault="0016203D" w:rsidP="001F2712">
      <w:pPr>
        <w:spacing w:after="0"/>
        <w:rPr>
          <w:rFonts w:ascii="Arial" w:hAnsi="Arial" w:cs="Arial"/>
          <w:i/>
          <w:sz w:val="20"/>
          <w:szCs w:val="20"/>
        </w:rPr>
      </w:pPr>
      <w:r w:rsidRPr="006D53E8">
        <w:rPr>
          <w:rFonts w:ascii="Arial" w:hAnsi="Arial" w:cs="Arial"/>
          <w:i/>
          <w:sz w:val="20"/>
          <w:szCs w:val="20"/>
        </w:rPr>
        <w:t xml:space="preserve">Τμήμα Υγείας &amp; </w:t>
      </w:r>
      <w:proofErr w:type="spellStart"/>
      <w:r w:rsidRPr="006D53E8">
        <w:rPr>
          <w:rFonts w:ascii="Arial" w:hAnsi="Arial" w:cs="Arial"/>
          <w:i/>
          <w:sz w:val="20"/>
          <w:szCs w:val="20"/>
        </w:rPr>
        <w:t>Κοιν</w:t>
      </w:r>
      <w:proofErr w:type="spellEnd"/>
      <w:r w:rsidRPr="006D53E8">
        <w:rPr>
          <w:rFonts w:ascii="Arial" w:hAnsi="Arial" w:cs="Arial"/>
          <w:i/>
          <w:sz w:val="20"/>
          <w:szCs w:val="20"/>
        </w:rPr>
        <w:t>. Προστασίας</w:t>
      </w:r>
      <w:r w:rsidR="001F2712" w:rsidRPr="006D53E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</w:p>
    <w:p w:rsidR="00840791" w:rsidRDefault="00840791"/>
    <w:sectPr w:rsidR="00840791" w:rsidSect="006D53E8">
      <w:pgSz w:w="11906" w:h="16838"/>
      <w:pgMar w:top="144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BE"/>
    <w:rsid w:val="0016203D"/>
    <w:rsid w:val="001F2712"/>
    <w:rsid w:val="006D53E8"/>
    <w:rsid w:val="007D4A47"/>
    <w:rsid w:val="00840791"/>
    <w:rsid w:val="0089053B"/>
    <w:rsid w:val="00C72BBE"/>
    <w:rsid w:val="00D70B9A"/>
    <w:rsid w:val="00EC3BE2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9FE0"/>
  <w15:docId w15:val="{2380E184-BC46-465A-AFC7-0C59D0F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2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qFormat/>
    <w:rsid w:val="001F2712"/>
    <w:pPr>
      <w:keepNext/>
      <w:widowControl w:val="0"/>
      <w:suppressAutoHyphens/>
      <w:autoSpaceDE w:val="0"/>
      <w:spacing w:after="0" w:line="240" w:lineRule="auto"/>
      <w:ind w:left="2160" w:hanging="180"/>
      <w:jc w:val="center"/>
      <w:outlineLvl w:val="2"/>
    </w:pPr>
    <w:rPr>
      <w:rFonts w:ascii="Times New Roman" w:eastAsia="Lucida Sans Unicode" w:hAnsi="Times New Roman" w:cs="Mangal"/>
      <w:kern w:val="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F2712"/>
    <w:rPr>
      <w:rFonts w:ascii="Times New Roman" w:eastAsia="Lucida Sans Unicode" w:hAnsi="Times New Roman" w:cs="Mangal"/>
      <w:kern w:val="1"/>
      <w:sz w:val="36"/>
      <w:szCs w:val="36"/>
      <w:lang w:eastAsia="zh-CN" w:bidi="hi-IN"/>
    </w:rPr>
  </w:style>
  <w:style w:type="table" w:styleId="a3">
    <w:name w:val="Table Grid"/>
    <w:basedOn w:val="a1"/>
    <w:uiPriority w:val="59"/>
    <w:rsid w:val="001F271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712"/>
    <w:pPr>
      <w:ind w:left="720"/>
      <w:contextualSpacing/>
    </w:pPr>
  </w:style>
  <w:style w:type="paragraph" w:styleId="a5">
    <w:name w:val="caption"/>
    <w:basedOn w:val="a"/>
    <w:qFormat/>
    <w:rsid w:val="001F27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Char"/>
    <w:uiPriority w:val="99"/>
    <w:semiHidden/>
    <w:unhideWhenUsed/>
    <w:rsid w:val="00D7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0B9A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ΔΙΟΙΚΗΣΗΣ</dc:creator>
  <cp:keywords/>
  <dc:description/>
  <cp:lastModifiedBy>Άννα Τσολακίδου</cp:lastModifiedBy>
  <cp:revision>5</cp:revision>
  <cp:lastPrinted>2021-03-19T10:48:00Z</cp:lastPrinted>
  <dcterms:created xsi:type="dcterms:W3CDTF">2021-03-18T08:22:00Z</dcterms:created>
  <dcterms:modified xsi:type="dcterms:W3CDTF">2021-03-26T08:53:00Z</dcterms:modified>
</cp:coreProperties>
</file>