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ΕΛΛΗΝΙΚΗ ΔΗΜΟΚΡΑΤΙΑ   </w:t>
      </w:r>
      <w:r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Καλλιθέα  </w:t>
      </w:r>
      <w:r w:rsidR="00505CAD" w:rsidRPr="00E04C0F">
        <w:rPr>
          <w:rFonts w:ascii="Times New Roman" w:eastAsia="Arial" w:hAnsi="Times New Roman" w:cs="Times New Roman"/>
          <w:b/>
          <w:bCs/>
          <w:sz w:val="22"/>
          <w:szCs w:val="22"/>
        </w:rPr>
        <w:t>10/01</w:t>
      </w:r>
      <w:r w:rsidR="002A07E7" w:rsidRPr="00E04C0F">
        <w:rPr>
          <w:rFonts w:ascii="Times New Roman" w:eastAsia="Arial" w:hAnsi="Times New Roman" w:cs="Times New Roman"/>
          <w:b/>
          <w:bCs/>
          <w:sz w:val="22"/>
          <w:szCs w:val="22"/>
        </w:rPr>
        <w:t>/2022</w:t>
      </w:r>
    </w:p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ΝΟΜΟΣ ΑΤΤΙΚΗΣ</w:t>
      </w:r>
    </w:p>
    <w:p w:rsidR="008470C5" w:rsidRDefault="008470C5" w:rsidP="008470C5">
      <w:pPr>
        <w:keepNext/>
        <w:autoSpaceDE w:val="0"/>
        <w:outlineLvl w:val="2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ΔΗΜΟΣ ΚΑΛΛΙΘΕΑΣ  </w:t>
      </w:r>
      <w:r w:rsidRPr="008470C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Αριθ. </w:t>
      </w:r>
      <w:proofErr w:type="spellStart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Πρωτ</w:t>
      </w:r>
      <w:proofErr w:type="spellEnd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: </w:t>
      </w:r>
      <w:r w:rsidR="002A07E7" w:rsidRPr="00E04C0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 </w:t>
      </w:r>
      <w:r w:rsidR="00E04C0F" w:rsidRPr="00E04C0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2626/18-01-2022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" o:ole="">
            <v:imagedata r:id="rId4" o:title=""/>
          </v:shape>
          <o:OLEObject Type="Embed" ProgID="Unknown" ShapeID="_x0000_i1025" DrawAspect="Content" ObjectID="_1704017297" r:id="rId5"/>
        </w:object>
      </w:r>
    </w:p>
    <w:p w:rsidR="008470C5" w:rsidRDefault="008470C5" w:rsidP="008470C5">
      <w:pPr>
        <w:keepNext/>
        <w:autoSpaceDE w:val="0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ΔΙΕΥΘΥΝΣΗ  : ΟΙΚΟΝΟΜΙΚΗ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 Ρ Ο 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ΤΜΗΜΑ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ΠΡΟΫΠΟΛΟΓΙΣΜΟΥ &amp;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ΕΚΚΑΘΑΡΙΣΗΣ ΔΑΠΑΝΩΝ                         Πρόεδρο Δημοτικού Συμβουλίου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</w:t>
      </w:r>
    </w:p>
    <w:p w:rsidR="008470C5" w:rsidRDefault="008470C5" w:rsidP="008470C5">
      <w:pPr>
        <w:ind w:right="169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ΤΑΧ. Δ/ΝΣΗ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ΜΑΤΖΑΓΡΙΩΤΑΚΗ 76                                                                                                       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ΑΡΜΟΔΙΟΣ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ΔΡΑΚΟΥ ΑΓΓΕΛΙΚΗ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      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ΤΗΛΕΦΩΝΟ</w:t>
      </w:r>
      <w:r>
        <w:rPr>
          <w:rFonts w:ascii="Times New Roman" w:eastAsia="Arial" w:hAnsi="Times New Roman" w:cs="Times New Roman"/>
          <w:b/>
          <w:sz w:val="22"/>
          <w:szCs w:val="22"/>
        </w:rPr>
        <w:tab/>
        <w:t xml:space="preserve">:  2132070391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8470C5" w:rsidRDefault="008470C5" w:rsidP="008470C5">
      <w:pPr>
        <w:autoSpaceDE w:val="0"/>
        <w:rPr>
          <w:rFonts w:ascii="Times New Roman" w:eastAsia="Courier New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Courier New" w:hAnsi="Times New Roman" w:cs="Times New Roman"/>
          <w:b/>
          <w:bCs/>
          <w:iCs/>
          <w:sz w:val="22"/>
          <w:szCs w:val="22"/>
          <w:lang w:val="en-US"/>
        </w:rPr>
        <w:t>EMAIL</w:t>
      </w:r>
      <w:r>
        <w:rPr>
          <w:rFonts w:ascii="Times New Roman" w:eastAsia="Courier New" w:hAnsi="Times New Roman" w:cs="Times New Roman"/>
          <w:b/>
          <w:bCs/>
          <w:iCs/>
          <w:sz w:val="22"/>
          <w:szCs w:val="22"/>
        </w:rPr>
        <w:t xml:space="preserve">            :  </w:t>
      </w:r>
      <w:hyperlink r:id="rId6" w:history="1"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drakou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@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kallithea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gr</w:t>
        </w:r>
      </w:hyperlink>
    </w:p>
    <w:p w:rsidR="008470C5" w:rsidRDefault="008470C5" w:rsidP="008470C5">
      <w:pPr>
        <w:pStyle w:val="Standard"/>
        <w:rPr>
          <w:rFonts w:cs="Times New Roman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Pr="008470C5" w:rsidRDefault="008470C5" w:rsidP="008470C5">
      <w:pPr>
        <w:jc w:val="both"/>
        <w:rPr>
          <w:rFonts w:ascii="Times New Roman" w:hAnsi="Times New Roman" w:cs="Times New Roman"/>
          <w:b/>
        </w:rPr>
      </w:pPr>
      <w:r w:rsidRPr="008470C5">
        <w:rPr>
          <w:rFonts w:ascii="Times New Roman" w:hAnsi="Times New Roman" w:cs="Times New Roman"/>
          <w:b/>
          <w:u w:val="single"/>
        </w:rPr>
        <w:t>Θ Ε Μ Α</w:t>
      </w:r>
      <w:r w:rsidRPr="008470C5">
        <w:rPr>
          <w:rFonts w:ascii="Times New Roman" w:hAnsi="Times New Roman" w:cs="Times New Roman"/>
          <w:b/>
        </w:rPr>
        <w:t xml:space="preserve"> : « Καθορισμός εξόδων κηδείας ».</w:t>
      </w: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ind w:firstLine="4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Σύμφωνα με το </w:t>
      </w:r>
      <w:r>
        <w:rPr>
          <w:rFonts w:ascii="Times New Roman" w:hAnsi="Times New Roman" w:cs="Times New Roman"/>
          <w:bCs/>
        </w:rPr>
        <w:t xml:space="preserve">άρθρο 140  παρ.  4  Ν. 3463/06, όπως αντικαταστάθηκε με την παρ.  5 του άρθρου 114 του Ν. 4623/19, τα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έξοδα κηδείας Δημάρχων, Προέδρων των δημοτικών και τοπικών κοινοτήτων και όσων κατείχαν τα αξιώματα αυτά, καθώς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και εν ενεργεία δημοτικών συμβούλων και συμβούλων κοινότητας, μπορεί να γίνεται με δαπάνη του οικείου Δήμου.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Το ανώτατο  όριο της δαπάνης αυτής καθορίζεται με απόφαση του δημοτικού συμβουλίου στην </w:t>
      </w:r>
      <w:r w:rsidRPr="008470C5">
        <w:rPr>
          <w:rFonts w:ascii="Times New Roman" w:hAnsi="Times New Roman" w:cs="Times New Roman"/>
          <w:b/>
          <w:bCs/>
        </w:rPr>
        <w:t>αρχή κάθε έτους</w:t>
      </w:r>
      <w:r>
        <w:rPr>
          <w:rFonts w:ascii="Times New Roman" w:hAnsi="Times New Roman" w:cs="Times New Roman"/>
          <w:bCs/>
        </w:rPr>
        <w:t xml:space="preserve"> και εγγράφεται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στον αντίστοιχο προϋπολογισμό του Δήμου.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Κατόπιν των παραπάνω παρακαλούμε για τον καθορισμό του ανώτατου ορίου εξόδων κηδείας σε περίπτωση θανάτου των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προαναφερομένων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470C5" w:rsidRDefault="008470C5" w:rsidP="008470C5">
      <w:pPr>
        <w:jc w:val="both"/>
        <w:rPr>
          <w:rFonts w:ascii="Calibri" w:hAnsi="Calibri"/>
          <w:bCs/>
        </w:rPr>
      </w:pPr>
    </w:p>
    <w:p w:rsidR="008470C5" w:rsidRDefault="008470C5" w:rsidP="008470C5">
      <w:pPr>
        <w:jc w:val="both"/>
      </w:pP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 Ο  ΑΝΤΙΔΗΜΑΡΧΟΣ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8470C5" w:rsidRDefault="008470C5" w:rsidP="00847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ΜΠΑΡΜΠΑΚΟΣ ΕΥΑΓΓΕΛΟΣ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44D2" w:rsidRPr="008470C5" w:rsidRDefault="00A544D2" w:rsidP="008470C5"/>
    <w:sectPr w:rsidR="00A544D2" w:rsidRPr="008470C5" w:rsidSect="0084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5"/>
    <w:rsid w:val="002A07E7"/>
    <w:rsid w:val="003115B3"/>
    <w:rsid w:val="00505CAD"/>
    <w:rsid w:val="008470C5"/>
    <w:rsid w:val="00A544D2"/>
    <w:rsid w:val="00B714CF"/>
    <w:rsid w:val="00E04C0F"/>
    <w:rsid w:val="00E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99D881-C21D-4D81-A4FF-4FC218F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C5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470C5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Standard">
    <w:name w:val="Standard"/>
    <w:rsid w:val="008470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ED4A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AC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7</cp:revision>
  <cp:lastPrinted>2022-01-05T05:50:00Z</cp:lastPrinted>
  <dcterms:created xsi:type="dcterms:W3CDTF">2021-10-18T05:52:00Z</dcterms:created>
  <dcterms:modified xsi:type="dcterms:W3CDTF">2022-01-18T11:22:00Z</dcterms:modified>
</cp:coreProperties>
</file>