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94B44" w14:textId="77777777" w:rsidR="00A07DCF" w:rsidRDefault="00A07DCF" w:rsidP="00D97E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FC424F1" w14:textId="211ED3A3" w:rsidR="00A07DCF" w:rsidRPr="002E3234" w:rsidRDefault="00A07DCF" w:rsidP="00A07DCF">
      <w:pPr>
        <w:widowControl w:val="0"/>
        <w:suppressAutoHyphens/>
        <w:autoSpaceDN w:val="0"/>
        <w:spacing w:after="0" w:line="240" w:lineRule="auto"/>
        <w:rPr>
          <w:rFonts w:eastAsia="Arial" w:cs="Times New Roman"/>
          <w:b/>
          <w:bCs/>
          <w:kern w:val="3"/>
          <w:lang w:eastAsia="zh-CN" w:bidi="hi-IN"/>
        </w:rPr>
      </w:pPr>
      <w:r w:rsidRPr="001571BC">
        <w:rPr>
          <w:rFonts w:eastAsia="Arial" w:cs="Times New Roman"/>
          <w:b/>
          <w:bCs/>
          <w:kern w:val="3"/>
          <w:lang w:eastAsia="zh-CN" w:bidi="hi-IN"/>
        </w:rPr>
        <w:t xml:space="preserve">ΕΛΛΗΝΙΚΗ ΔΗΜΟΚΡΑΤΙΑ   </w:t>
      </w:r>
      <w:r w:rsidRPr="001571BC">
        <w:rPr>
          <w:rFonts w:eastAsia="Arial" w:cs="Times New Roman"/>
          <w:b/>
          <w:bCs/>
          <w:i/>
          <w:iCs/>
          <w:kern w:val="3"/>
          <w:lang w:eastAsia="zh-CN" w:bidi="hi-IN"/>
        </w:rPr>
        <w:t xml:space="preserve">                                                       </w:t>
      </w:r>
      <w:r w:rsidRPr="001571BC">
        <w:rPr>
          <w:rFonts w:eastAsia="Arial" w:cs="Times New Roman"/>
          <w:b/>
          <w:bCs/>
          <w:kern w:val="3"/>
          <w:lang w:eastAsia="zh-CN" w:bidi="hi-IN"/>
        </w:rPr>
        <w:t xml:space="preserve">Καλλιθέα   </w:t>
      </w:r>
      <w:r w:rsidR="000F5E1F" w:rsidRPr="001571BC">
        <w:rPr>
          <w:rFonts w:eastAsia="Arial" w:cs="Times New Roman"/>
          <w:b/>
          <w:bCs/>
          <w:kern w:val="3"/>
          <w:lang w:eastAsia="zh-CN" w:bidi="hi-IN"/>
        </w:rPr>
        <w:t>11</w:t>
      </w:r>
      <w:r w:rsidRPr="001571BC">
        <w:rPr>
          <w:rFonts w:eastAsia="Arial" w:cs="Times New Roman"/>
          <w:b/>
          <w:bCs/>
          <w:kern w:val="3"/>
          <w:lang w:eastAsia="zh-CN" w:bidi="hi-IN"/>
        </w:rPr>
        <w:t>/01/2022</w:t>
      </w:r>
    </w:p>
    <w:p w14:paraId="42C9EEFE" w14:textId="7E1098E2" w:rsidR="00A07DCF" w:rsidRPr="002E3234" w:rsidRDefault="00A07DCF" w:rsidP="00A07DCF">
      <w:pPr>
        <w:keepNext/>
        <w:widowControl w:val="0"/>
        <w:suppressAutoHyphens/>
        <w:autoSpaceDE w:val="0"/>
        <w:autoSpaceDN w:val="0"/>
        <w:spacing w:after="0" w:line="240" w:lineRule="auto"/>
        <w:outlineLvl w:val="2"/>
        <w:rPr>
          <w:rFonts w:eastAsia="Arial" w:cs="Arial"/>
          <w:b/>
          <w:bCs/>
          <w:kern w:val="3"/>
          <w:lang w:eastAsia="zh-CN" w:bidi="hi-IN"/>
        </w:rPr>
      </w:pPr>
      <w:r w:rsidRPr="001571BC">
        <w:rPr>
          <w:rFonts w:eastAsia="Arial" w:cs="Arial"/>
          <w:b/>
          <w:bCs/>
          <w:kern w:val="3"/>
          <w:lang w:eastAsia="zh-CN" w:bidi="hi-IN"/>
        </w:rPr>
        <w:t xml:space="preserve">ΝΟΜΟΣ ΑΤΤΙΚΗΣ                                                                        </w:t>
      </w:r>
      <w:r w:rsidR="002E3234" w:rsidRPr="002E3234">
        <w:rPr>
          <w:rFonts w:eastAsia="Arial" w:cs="Arial"/>
          <w:b/>
          <w:bCs/>
          <w:kern w:val="3"/>
          <w:lang w:eastAsia="zh-CN" w:bidi="hi-IN"/>
        </w:rPr>
        <w:t xml:space="preserve"> </w:t>
      </w:r>
      <w:r w:rsidR="002E3234">
        <w:rPr>
          <w:rFonts w:eastAsia="Arial" w:cs="Arial"/>
          <w:b/>
          <w:bCs/>
          <w:kern w:val="3"/>
          <w:lang w:eastAsia="zh-CN" w:bidi="hi-IN"/>
        </w:rPr>
        <w:t xml:space="preserve">Αρ. </w:t>
      </w:r>
      <w:proofErr w:type="spellStart"/>
      <w:r w:rsidR="002E3234">
        <w:rPr>
          <w:rFonts w:eastAsia="Arial" w:cs="Arial"/>
          <w:b/>
          <w:bCs/>
          <w:kern w:val="3"/>
          <w:lang w:eastAsia="zh-CN" w:bidi="hi-IN"/>
        </w:rPr>
        <w:t>Πρωτ</w:t>
      </w:r>
      <w:proofErr w:type="spellEnd"/>
      <w:r w:rsidR="002E3234">
        <w:rPr>
          <w:rFonts w:eastAsia="Arial" w:cs="Arial"/>
          <w:b/>
          <w:bCs/>
          <w:kern w:val="3"/>
          <w:lang w:eastAsia="zh-CN" w:bidi="hi-IN"/>
        </w:rPr>
        <w:t>. : 1309</w:t>
      </w:r>
      <w:bookmarkStart w:id="0" w:name="_GoBack"/>
      <w:bookmarkEnd w:id="0"/>
    </w:p>
    <w:p w14:paraId="57E25E03" w14:textId="77777777" w:rsidR="00A07DCF" w:rsidRPr="001571BC" w:rsidRDefault="00A07DCF" w:rsidP="00A07DCF">
      <w:pPr>
        <w:keepNext/>
        <w:widowControl w:val="0"/>
        <w:suppressAutoHyphens/>
        <w:autoSpaceDE w:val="0"/>
        <w:autoSpaceDN w:val="0"/>
        <w:spacing w:after="0" w:line="240" w:lineRule="auto"/>
        <w:outlineLvl w:val="2"/>
        <w:rPr>
          <w:rFonts w:eastAsia="Lucida Sans Unicode" w:cs="Mangal"/>
          <w:b/>
          <w:bCs/>
          <w:kern w:val="3"/>
          <w:lang w:eastAsia="zh-CN" w:bidi="hi-IN"/>
        </w:rPr>
      </w:pPr>
      <w:r w:rsidRPr="001571BC">
        <w:rPr>
          <w:rFonts w:eastAsia="Arial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</w:t>
      </w:r>
    </w:p>
    <w:p w14:paraId="223D8DD5" w14:textId="77777777" w:rsidR="00A07DCF" w:rsidRPr="001571BC" w:rsidRDefault="00A07DCF" w:rsidP="00A07DCF">
      <w:pPr>
        <w:widowControl w:val="0"/>
        <w:suppressAutoHyphens/>
        <w:autoSpaceDN w:val="0"/>
        <w:spacing w:after="0" w:line="240" w:lineRule="auto"/>
        <w:rPr>
          <w:rFonts w:eastAsia="Lucida Sans Unicode" w:cs="Mangal"/>
          <w:b/>
          <w:kern w:val="3"/>
          <w:lang w:eastAsia="zh-CN" w:bidi="hi-IN"/>
        </w:rPr>
      </w:pPr>
      <w:r w:rsidRPr="001571BC">
        <w:rPr>
          <w:rFonts w:eastAsia="Lucida Sans Unicode" w:cs="Mangal"/>
          <w:b/>
          <w:kern w:val="3"/>
          <w:lang w:eastAsia="zh-CN" w:bidi="hi-IN"/>
        </w:rPr>
        <w:object w:dxaOrig="1980" w:dyaOrig="1296" w14:anchorId="18DE3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4.5pt;visibility:visible;mso-wrap-style:square" o:ole="">
            <v:imagedata r:id="rId6" o:title=""/>
          </v:shape>
          <o:OLEObject Type="Embed" ProgID="Unknown" ShapeID="Αντικείμενο1" DrawAspect="Content" ObjectID="_1704266017" r:id="rId7"/>
        </w:object>
      </w:r>
      <w:r w:rsidRPr="001571BC">
        <w:rPr>
          <w:rFonts w:eastAsia="Times New Roman" w:cs="Times New Roman"/>
          <w:b/>
          <w:kern w:val="3"/>
          <w:lang w:eastAsia="zh-CN" w:bidi="hi-IN"/>
        </w:rPr>
        <w:t xml:space="preserve">                                                     </w:t>
      </w:r>
    </w:p>
    <w:p w14:paraId="2E76D7B5" w14:textId="77777777" w:rsidR="00A07DCF" w:rsidRPr="001571BC" w:rsidRDefault="00A07DCF" w:rsidP="00A07DCF">
      <w:pPr>
        <w:keepNext/>
        <w:widowControl w:val="0"/>
        <w:suppressAutoHyphens/>
        <w:autoSpaceDN w:val="0"/>
        <w:spacing w:after="0" w:line="240" w:lineRule="auto"/>
        <w:jc w:val="both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1571BC">
        <w:rPr>
          <w:rFonts w:eastAsia="Arial" w:cs="Times New Roman"/>
          <w:b/>
          <w:bCs/>
          <w:kern w:val="3"/>
          <w:lang w:eastAsia="zh-CN" w:bidi="hi-IN"/>
        </w:rPr>
        <w:t>ΓΡΑΦΕΙΟ ΔΗΜΑΡΧΟΥ</w:t>
      </w:r>
    </w:p>
    <w:p w14:paraId="203DFE7E" w14:textId="77777777" w:rsidR="00A07DCF" w:rsidRPr="001571BC" w:rsidRDefault="00A07DCF" w:rsidP="00A07DCF">
      <w:pPr>
        <w:keepNext/>
        <w:widowControl w:val="0"/>
        <w:suppressAutoHyphens/>
        <w:autoSpaceDN w:val="0"/>
        <w:spacing w:after="0" w:line="240" w:lineRule="auto"/>
        <w:jc w:val="both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1571BC">
        <w:rPr>
          <w:rFonts w:eastAsia="Arial" w:cs="Arial"/>
          <w:b/>
          <w:bCs/>
          <w:kern w:val="3"/>
          <w:lang w:eastAsia="zh-CN" w:bidi="hi-IN"/>
        </w:rPr>
        <w:t xml:space="preserve">Αυτοτελές Τμήμα Προγραμματισμού &amp; Σχεδιασμού </w:t>
      </w:r>
    </w:p>
    <w:p w14:paraId="0558E30C" w14:textId="77777777" w:rsidR="00A07DCF" w:rsidRPr="001571BC" w:rsidRDefault="00A07DCF" w:rsidP="00A07DCF">
      <w:pPr>
        <w:keepNext/>
        <w:widowControl w:val="0"/>
        <w:suppressAutoHyphens/>
        <w:autoSpaceDN w:val="0"/>
        <w:spacing w:after="0" w:line="240" w:lineRule="auto"/>
        <w:jc w:val="both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1571BC">
        <w:rPr>
          <w:rFonts w:eastAsia="Arial" w:cs="Arial"/>
          <w:b/>
          <w:bCs/>
          <w:kern w:val="3"/>
          <w:lang w:eastAsia="zh-CN" w:bidi="hi-IN"/>
        </w:rPr>
        <w:t>ΤΑΧ. Δ/ΝΣΗ</w:t>
      </w:r>
      <w:r w:rsidRPr="001571BC">
        <w:rPr>
          <w:rFonts w:eastAsia="Arial" w:cs="Arial"/>
          <w:b/>
          <w:bCs/>
          <w:kern w:val="3"/>
          <w:lang w:eastAsia="zh-CN" w:bidi="hi-IN"/>
        </w:rPr>
        <w:tab/>
        <w:t xml:space="preserve">:  </w:t>
      </w:r>
      <w:proofErr w:type="spellStart"/>
      <w:r w:rsidRPr="001571BC">
        <w:rPr>
          <w:rFonts w:eastAsia="Arial" w:cs="Arial"/>
          <w:b/>
          <w:bCs/>
          <w:kern w:val="3"/>
          <w:lang w:eastAsia="zh-CN" w:bidi="hi-IN"/>
        </w:rPr>
        <w:t>Ματζαγριωτάκη</w:t>
      </w:r>
      <w:proofErr w:type="spellEnd"/>
      <w:r w:rsidRPr="001571BC">
        <w:rPr>
          <w:rFonts w:eastAsia="Arial" w:cs="Arial"/>
          <w:b/>
          <w:bCs/>
          <w:kern w:val="3"/>
          <w:lang w:eastAsia="zh-CN" w:bidi="hi-IN"/>
        </w:rPr>
        <w:t xml:space="preserve"> 76                                                          Προς </w:t>
      </w:r>
    </w:p>
    <w:p w14:paraId="3E0AEA79" w14:textId="261A1A63" w:rsidR="00A07DCF" w:rsidRPr="001571BC" w:rsidRDefault="00A07DCF" w:rsidP="00A07DCF">
      <w:pPr>
        <w:keepNext/>
        <w:widowControl w:val="0"/>
        <w:suppressAutoHyphens/>
        <w:autoSpaceDE w:val="0"/>
        <w:autoSpaceDN w:val="0"/>
        <w:spacing w:after="0" w:line="240" w:lineRule="auto"/>
        <w:ind w:right="-405"/>
        <w:outlineLvl w:val="0"/>
        <w:rPr>
          <w:rFonts w:eastAsia="Arial" w:cs="Arial"/>
          <w:b/>
          <w:bCs/>
          <w:kern w:val="3"/>
          <w:lang w:eastAsia="zh-CN" w:bidi="hi-IN"/>
        </w:rPr>
      </w:pPr>
      <w:r w:rsidRPr="001571BC">
        <w:rPr>
          <w:rFonts w:eastAsia="Arial" w:cs="Arial"/>
          <w:b/>
          <w:bCs/>
          <w:kern w:val="3"/>
          <w:lang w:eastAsia="zh-CN" w:bidi="hi-IN"/>
        </w:rPr>
        <w:t xml:space="preserve">                                Καλλιθέα 17676                                            </w:t>
      </w:r>
      <w:r w:rsidR="00E027FC" w:rsidRPr="001571BC">
        <w:rPr>
          <w:rFonts w:eastAsia="Arial" w:cs="Arial"/>
          <w:b/>
          <w:bCs/>
          <w:kern w:val="3"/>
          <w:lang w:eastAsia="zh-CN" w:bidi="hi-IN"/>
        </w:rPr>
        <w:t xml:space="preserve"> </w:t>
      </w:r>
      <w:r w:rsidR="00E027FC" w:rsidRPr="002E3234">
        <w:rPr>
          <w:rFonts w:eastAsia="Arial" w:cs="Arial"/>
          <w:b/>
          <w:bCs/>
          <w:kern w:val="3"/>
          <w:lang w:eastAsia="zh-CN" w:bidi="hi-IN"/>
        </w:rPr>
        <w:t xml:space="preserve">         </w:t>
      </w:r>
      <w:r w:rsidRPr="001571BC">
        <w:rPr>
          <w:rFonts w:eastAsia="Arial" w:cs="Arial"/>
          <w:b/>
          <w:bCs/>
          <w:kern w:val="3"/>
          <w:lang w:eastAsia="zh-CN" w:bidi="hi-IN"/>
        </w:rPr>
        <w:t xml:space="preserve"> Τον  Πρόεδρο του </w:t>
      </w:r>
    </w:p>
    <w:p w14:paraId="43D1F6C1" w14:textId="195B303E" w:rsidR="00A07DCF" w:rsidRPr="001571BC" w:rsidRDefault="00A07DCF" w:rsidP="00A07DCF">
      <w:pPr>
        <w:keepNext/>
        <w:widowControl w:val="0"/>
        <w:suppressAutoHyphens/>
        <w:autoSpaceDE w:val="0"/>
        <w:autoSpaceDN w:val="0"/>
        <w:spacing w:after="0" w:line="240" w:lineRule="auto"/>
        <w:ind w:right="-405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 w:rsidRPr="001571BC">
        <w:rPr>
          <w:rFonts w:eastAsia="Arial" w:cs="Arial"/>
          <w:b/>
          <w:bCs/>
          <w:kern w:val="3"/>
          <w:lang w:eastAsia="zh-CN" w:bidi="hi-IN"/>
        </w:rPr>
        <w:t>ΑΡΜΟΔΙΟΣ</w:t>
      </w:r>
      <w:r w:rsidRPr="001571BC">
        <w:rPr>
          <w:rFonts w:eastAsia="Arial" w:cs="Arial"/>
          <w:b/>
          <w:bCs/>
          <w:kern w:val="3"/>
          <w:lang w:eastAsia="zh-CN" w:bidi="hi-IN"/>
        </w:rPr>
        <w:tab/>
        <w:t>:  Α. Θεολόγου</w:t>
      </w:r>
      <w:r w:rsidRPr="001571BC">
        <w:rPr>
          <w:rFonts w:eastAsia="Arial" w:cs="Arial"/>
          <w:b/>
          <w:bCs/>
          <w:kern w:val="3"/>
          <w:lang w:eastAsia="zh-CN" w:bidi="hi-IN"/>
        </w:rPr>
        <w:tab/>
      </w:r>
      <w:r w:rsidRPr="001571BC">
        <w:rPr>
          <w:rFonts w:eastAsia="Arial" w:cs="Arial"/>
          <w:b/>
          <w:bCs/>
          <w:kern w:val="3"/>
          <w:lang w:eastAsia="zh-CN" w:bidi="hi-IN"/>
        </w:rPr>
        <w:tab/>
        <w:t xml:space="preserve">                                     Δημοτικού Συμβουλίου</w:t>
      </w:r>
    </w:p>
    <w:p w14:paraId="68F418F0" w14:textId="77777777" w:rsidR="00A07DCF" w:rsidRPr="001571BC" w:rsidRDefault="00A07DCF" w:rsidP="00A07DCF">
      <w:pPr>
        <w:keepNext/>
        <w:widowControl w:val="0"/>
        <w:suppressAutoHyphens/>
        <w:autoSpaceDE w:val="0"/>
        <w:autoSpaceDN w:val="0"/>
        <w:spacing w:after="0" w:line="240" w:lineRule="auto"/>
        <w:ind w:right="-405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 w:rsidRPr="001571BC">
        <w:rPr>
          <w:rFonts w:eastAsia="Arial" w:cs="Arial"/>
          <w:b/>
          <w:bCs/>
          <w:kern w:val="3"/>
          <w:lang w:eastAsia="zh-CN" w:bidi="hi-IN"/>
        </w:rPr>
        <w:t>ΤΗΛΕΦΩΝΟ</w:t>
      </w:r>
      <w:r w:rsidRPr="001571BC">
        <w:rPr>
          <w:rFonts w:eastAsia="Arial" w:cs="Arial"/>
          <w:b/>
          <w:bCs/>
          <w:kern w:val="3"/>
          <w:lang w:eastAsia="zh-CN" w:bidi="hi-IN"/>
        </w:rPr>
        <w:tab/>
        <w:t xml:space="preserve">: 213 2070432      </w:t>
      </w:r>
      <w:r w:rsidRPr="001571BC">
        <w:rPr>
          <w:rFonts w:eastAsia="Lucida Sans Unicode" w:cs="Mangal"/>
          <w:b/>
          <w:bCs/>
          <w:kern w:val="3"/>
          <w:lang w:eastAsia="zh-CN" w:bidi="hi-IN"/>
        </w:rPr>
        <w:t xml:space="preserve">                                                                  </w:t>
      </w:r>
      <w:r w:rsidRPr="001571BC">
        <w:rPr>
          <w:rFonts w:eastAsia="Arial" w:cs="Arial"/>
          <w:b/>
          <w:bCs/>
          <w:kern w:val="3"/>
          <w:lang w:eastAsia="zh-CN" w:bidi="hi-IN"/>
        </w:rPr>
        <w:t xml:space="preserve">                                              </w:t>
      </w:r>
    </w:p>
    <w:p w14:paraId="776D8C52" w14:textId="77777777" w:rsidR="00A07DCF" w:rsidRPr="001571BC" w:rsidRDefault="00A07DCF" w:rsidP="00A07DCF">
      <w:pPr>
        <w:widowControl w:val="0"/>
        <w:suppressAutoHyphens/>
        <w:autoSpaceDE w:val="0"/>
        <w:autoSpaceDN w:val="0"/>
        <w:spacing w:after="0" w:line="240" w:lineRule="auto"/>
        <w:rPr>
          <w:rFonts w:eastAsia="Courier New" w:cs="Arial"/>
          <w:b/>
          <w:bCs/>
          <w:iCs/>
          <w:kern w:val="3"/>
          <w:lang w:eastAsia="zh-CN" w:bidi="hi-IN"/>
        </w:rPr>
      </w:pPr>
      <w:r w:rsidRPr="001571BC">
        <w:rPr>
          <w:rFonts w:eastAsia="Courier New" w:cs="Arial"/>
          <w:b/>
          <w:bCs/>
          <w:iCs/>
          <w:kern w:val="3"/>
          <w:lang w:val="fr-FR" w:eastAsia="zh-CN" w:bidi="hi-IN"/>
        </w:rPr>
        <w:t>EMAIL</w:t>
      </w:r>
      <w:r w:rsidRPr="001571BC">
        <w:rPr>
          <w:rFonts w:eastAsia="Courier New" w:cs="Arial"/>
          <w:b/>
          <w:bCs/>
          <w:iCs/>
          <w:kern w:val="3"/>
          <w:lang w:eastAsia="zh-CN" w:bidi="hi-IN"/>
        </w:rPr>
        <w:t xml:space="preserve">                : </w:t>
      </w:r>
      <w:r w:rsidRPr="001571BC">
        <w:rPr>
          <w:rFonts w:eastAsia="Courier New" w:cs="Arial"/>
          <w:b/>
          <w:bCs/>
          <w:iCs/>
          <w:kern w:val="3"/>
          <w:lang w:val="fr-FR" w:eastAsia="zh-CN" w:bidi="hi-IN"/>
        </w:rPr>
        <w:t>a</w:t>
      </w:r>
      <w:r w:rsidRPr="001571BC">
        <w:rPr>
          <w:rFonts w:eastAsia="Courier New" w:cs="Arial"/>
          <w:b/>
          <w:bCs/>
          <w:iCs/>
          <w:kern w:val="3"/>
          <w:lang w:eastAsia="zh-CN" w:bidi="hi-IN"/>
        </w:rPr>
        <w:t>.</w:t>
      </w:r>
      <w:proofErr w:type="spellStart"/>
      <w:r w:rsidRPr="001571BC">
        <w:rPr>
          <w:rFonts w:eastAsia="Courier New" w:cs="Arial"/>
          <w:b/>
          <w:bCs/>
          <w:iCs/>
          <w:kern w:val="3"/>
          <w:lang w:val="fr-FR" w:eastAsia="zh-CN" w:bidi="hi-IN"/>
        </w:rPr>
        <w:t>theologou</w:t>
      </w:r>
      <w:proofErr w:type="spellEnd"/>
      <w:r w:rsidRPr="001571BC">
        <w:rPr>
          <w:rFonts w:eastAsia="Courier New" w:cs="Arial"/>
          <w:b/>
          <w:bCs/>
          <w:iCs/>
          <w:kern w:val="3"/>
          <w:lang w:eastAsia="zh-CN" w:bidi="hi-IN"/>
        </w:rPr>
        <w:t>@</w:t>
      </w:r>
      <w:proofErr w:type="spellStart"/>
      <w:r w:rsidRPr="001571BC">
        <w:rPr>
          <w:rFonts w:eastAsia="Courier New" w:cs="Arial"/>
          <w:b/>
          <w:bCs/>
          <w:iCs/>
          <w:kern w:val="3"/>
          <w:lang w:val="fr-FR" w:eastAsia="zh-CN" w:bidi="hi-IN"/>
        </w:rPr>
        <w:t>kallithea</w:t>
      </w:r>
      <w:proofErr w:type="spellEnd"/>
      <w:r w:rsidRPr="001571BC">
        <w:rPr>
          <w:rFonts w:eastAsia="Courier New" w:cs="Arial"/>
          <w:b/>
          <w:bCs/>
          <w:iCs/>
          <w:kern w:val="3"/>
          <w:lang w:eastAsia="zh-CN" w:bidi="hi-IN"/>
        </w:rPr>
        <w:t>.</w:t>
      </w:r>
      <w:r w:rsidRPr="001571BC">
        <w:rPr>
          <w:rFonts w:eastAsia="Courier New" w:cs="Arial"/>
          <w:b/>
          <w:bCs/>
          <w:iCs/>
          <w:kern w:val="3"/>
          <w:lang w:val="fr-FR" w:eastAsia="zh-CN" w:bidi="hi-IN"/>
        </w:rPr>
        <w:t>gr</w:t>
      </w:r>
      <w:r w:rsidRPr="001571BC">
        <w:rPr>
          <w:rFonts w:eastAsia="Courier New" w:cs="Arial"/>
          <w:b/>
          <w:bCs/>
          <w:iCs/>
          <w:kern w:val="3"/>
          <w:lang w:eastAsia="zh-CN" w:bidi="hi-IN"/>
        </w:rPr>
        <w:t xml:space="preserve"> </w:t>
      </w:r>
    </w:p>
    <w:p w14:paraId="40AD1D86" w14:textId="77777777" w:rsidR="00A07DCF" w:rsidRPr="001571BC" w:rsidRDefault="00A07DCF" w:rsidP="00A07DCF">
      <w:pPr>
        <w:spacing w:after="0" w:line="240" w:lineRule="auto"/>
        <w:rPr>
          <w:rFonts w:eastAsia="Calibri" w:cs="Times New Roman"/>
          <w:b/>
          <w:lang w:eastAsia="el-GR"/>
        </w:rPr>
      </w:pPr>
    </w:p>
    <w:p w14:paraId="243940DA" w14:textId="77777777" w:rsidR="00A07DCF" w:rsidRPr="001571BC" w:rsidRDefault="00A07DCF" w:rsidP="00D97E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1B536DE4" w14:textId="1BDCCC7B" w:rsidR="000F1B4F" w:rsidRPr="001571BC" w:rsidRDefault="000F1B4F" w:rsidP="00D97E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1571BC">
        <w:rPr>
          <w:rFonts w:cstheme="minorHAnsi"/>
          <w:b/>
          <w:bCs/>
        </w:rPr>
        <w:t>ΘΕΜΑ: Ορισμός Εκπροσώπ</w:t>
      </w:r>
      <w:r w:rsidR="004C745F" w:rsidRPr="001571BC">
        <w:rPr>
          <w:rFonts w:cstheme="minorHAnsi"/>
          <w:b/>
          <w:bCs/>
        </w:rPr>
        <w:t xml:space="preserve">ου του Δήμου Καλλιθέας </w:t>
      </w:r>
      <w:r w:rsidRPr="001571BC">
        <w:rPr>
          <w:rFonts w:cstheme="minorHAnsi"/>
          <w:b/>
          <w:bCs/>
        </w:rPr>
        <w:t xml:space="preserve"> </w:t>
      </w:r>
      <w:r w:rsidR="004C745F" w:rsidRPr="001571BC">
        <w:rPr>
          <w:rFonts w:cstheme="minorHAnsi"/>
          <w:b/>
          <w:bCs/>
        </w:rPr>
        <w:t>και δύο μελών  υποδεικνυόμενων από τον ίδιο, στην Κοινή Επιτροπή Πα</w:t>
      </w:r>
      <w:r w:rsidR="000A2436" w:rsidRPr="001571BC">
        <w:rPr>
          <w:rFonts w:cstheme="minorHAnsi"/>
          <w:b/>
          <w:bCs/>
        </w:rPr>
        <w:t>ρακολούθησης, της ενταγμένης πράξης «Ανοιχτό Κέντρο Εμπορίου Δήμου Καλλιθέας»</w:t>
      </w:r>
    </w:p>
    <w:p w14:paraId="20FA8F2B" w14:textId="77777777" w:rsidR="00A07DCF" w:rsidRPr="001571BC" w:rsidRDefault="00A07DCF" w:rsidP="00A07DCF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</w:p>
    <w:p w14:paraId="6F080025" w14:textId="77777777" w:rsidR="00A07DCF" w:rsidRPr="001571BC" w:rsidRDefault="00A07DCF" w:rsidP="00A07DC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1571BC">
        <w:rPr>
          <w:bCs/>
        </w:rPr>
        <w:t xml:space="preserve">Παρακαλούμε όπως  κατά  την  προσεχή  συνεδρίαση  του Δημοτικού  Συμβουλίου,  συμπεριλάβετε και το θέμα της έγκρισης </w:t>
      </w:r>
      <w:r w:rsidRPr="001571BC">
        <w:rPr>
          <w:rFonts w:cstheme="minorHAnsi"/>
          <w:bCs/>
        </w:rPr>
        <w:t>δύο μελών  υποδεικνυόμενων από τον ίδιο, στην Κοινή Επιτροπή Παρακολούθησης, της ενταγμένης πράξης «Ανοιχτό Κέντρο Εμπορίου Δήμου Καλλιθέας»</w:t>
      </w:r>
    </w:p>
    <w:p w14:paraId="257C0D1F" w14:textId="418CE26A" w:rsidR="00DA291E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highlight w:val="yellow"/>
        </w:rPr>
      </w:pPr>
      <w:r w:rsidRPr="001571BC">
        <w:rPr>
          <w:rFonts w:cstheme="minorHAnsi"/>
        </w:rPr>
        <w:t xml:space="preserve">Ο Δήμος </w:t>
      </w:r>
      <w:r w:rsidR="00D97E32" w:rsidRPr="001571BC">
        <w:rPr>
          <w:rFonts w:cstheme="minorHAnsi"/>
        </w:rPr>
        <w:t>Καλλιθέα</w:t>
      </w:r>
      <w:r w:rsidR="001A4E1F" w:rsidRPr="001571BC">
        <w:rPr>
          <w:rFonts w:cstheme="minorHAnsi"/>
        </w:rPr>
        <w:t>ς</w:t>
      </w:r>
      <w:r w:rsidRPr="001571BC">
        <w:rPr>
          <w:rFonts w:cstheme="minorHAnsi"/>
        </w:rPr>
        <w:t xml:space="preserve"> έχει </w:t>
      </w:r>
      <w:r w:rsidR="00D97CE5" w:rsidRPr="001571BC">
        <w:rPr>
          <w:rFonts w:cstheme="minorHAnsi"/>
        </w:rPr>
        <w:t>εντα</w:t>
      </w:r>
      <w:r w:rsidR="001A4E1F" w:rsidRPr="001571BC">
        <w:rPr>
          <w:rFonts w:cstheme="minorHAnsi"/>
        </w:rPr>
        <w:t>χ</w:t>
      </w:r>
      <w:r w:rsidR="00D97CE5" w:rsidRPr="001571BC">
        <w:rPr>
          <w:rFonts w:cstheme="minorHAnsi"/>
        </w:rPr>
        <w:t>θ</w:t>
      </w:r>
      <w:r w:rsidR="001A4E1F" w:rsidRPr="001571BC">
        <w:rPr>
          <w:rFonts w:cstheme="minorHAnsi"/>
        </w:rPr>
        <w:t xml:space="preserve">εί στο Έργο: </w:t>
      </w:r>
      <w:r w:rsidRPr="001571BC">
        <w:rPr>
          <w:rFonts w:cstheme="minorHAnsi"/>
        </w:rPr>
        <w:t>"ΑΝΟΙΚΤΟ</w:t>
      </w:r>
      <w:r w:rsidR="001A4E1F" w:rsidRPr="001571BC">
        <w:rPr>
          <w:rFonts w:cstheme="minorHAnsi"/>
        </w:rPr>
        <w:t xml:space="preserve"> </w:t>
      </w:r>
      <w:r w:rsidRPr="001571BC">
        <w:rPr>
          <w:rFonts w:cstheme="minorHAnsi"/>
        </w:rPr>
        <w:t xml:space="preserve">ΚΕΝΤΡΟ ΕΜΠΟΡΙΟΥ </w:t>
      </w:r>
      <w:r w:rsidR="00D97CE5" w:rsidRPr="001571BC">
        <w:rPr>
          <w:rFonts w:cstheme="minorHAnsi"/>
        </w:rPr>
        <w:t xml:space="preserve"> ΔΗΜΟ</w:t>
      </w:r>
      <w:r w:rsidR="00D97E32" w:rsidRPr="001571BC">
        <w:rPr>
          <w:rFonts w:cstheme="minorHAnsi"/>
        </w:rPr>
        <w:t>Υ</w:t>
      </w:r>
      <w:r w:rsidRPr="001571BC">
        <w:rPr>
          <w:rFonts w:cstheme="minorHAnsi"/>
        </w:rPr>
        <w:t xml:space="preserve"> </w:t>
      </w:r>
      <w:r w:rsidR="00D97CE5" w:rsidRPr="001571BC">
        <w:rPr>
          <w:rFonts w:cstheme="minorHAnsi"/>
        </w:rPr>
        <w:t>Κ</w:t>
      </w:r>
      <w:r w:rsidR="00D97E32" w:rsidRPr="001571BC">
        <w:rPr>
          <w:rFonts w:cstheme="minorHAnsi"/>
        </w:rPr>
        <w:t>ΑΛΛΙΘΕΑΣ</w:t>
      </w:r>
      <w:r w:rsidRPr="001571BC">
        <w:rPr>
          <w:rFonts w:cstheme="minorHAnsi"/>
        </w:rPr>
        <w:t>" με</w:t>
      </w:r>
      <w:r w:rsidR="001A4E1F" w:rsidRPr="001571BC">
        <w:rPr>
          <w:rFonts w:cstheme="minorHAnsi"/>
        </w:rPr>
        <w:t xml:space="preserve"> MIS</w:t>
      </w:r>
      <w:r w:rsidRPr="001571BC">
        <w:rPr>
          <w:rFonts w:cstheme="minorHAnsi"/>
        </w:rPr>
        <w:t xml:space="preserve">: </w:t>
      </w:r>
      <w:r w:rsidR="00D97CE5" w:rsidRPr="001571BC">
        <w:rPr>
          <w:rFonts w:cstheme="minorHAnsi"/>
        </w:rPr>
        <w:t>503</w:t>
      </w:r>
      <w:r w:rsidR="00D97E32" w:rsidRPr="001571BC">
        <w:rPr>
          <w:rFonts w:cstheme="minorHAnsi"/>
        </w:rPr>
        <w:t>5</w:t>
      </w:r>
      <w:r w:rsidR="00D97CE5" w:rsidRPr="001571BC">
        <w:rPr>
          <w:rFonts w:cstheme="minorHAnsi"/>
        </w:rPr>
        <w:t>3</w:t>
      </w:r>
      <w:r w:rsidR="00D97E32" w:rsidRPr="001571BC">
        <w:rPr>
          <w:rFonts w:cstheme="minorHAnsi"/>
        </w:rPr>
        <w:t>06</w:t>
      </w:r>
      <w:r w:rsidRPr="001571BC">
        <w:rPr>
          <w:rFonts w:cstheme="minorHAnsi"/>
        </w:rPr>
        <w:t>,</w:t>
      </w:r>
      <w:r w:rsidR="001A4E1F" w:rsidRPr="001571BC">
        <w:rPr>
          <w:rFonts w:cstheme="minorHAnsi"/>
        </w:rPr>
        <w:t xml:space="preserve"> </w:t>
      </w:r>
      <w:r w:rsidRPr="001571BC">
        <w:rPr>
          <w:rFonts w:cstheme="minorHAnsi"/>
        </w:rPr>
        <w:t>σ</w:t>
      </w:r>
      <w:r w:rsidR="00D97E32" w:rsidRPr="001571BC">
        <w:rPr>
          <w:rFonts w:cstheme="minorHAnsi"/>
        </w:rPr>
        <w:t>ύμ</w:t>
      </w:r>
      <w:r w:rsidRPr="001571BC">
        <w:rPr>
          <w:rFonts w:cstheme="minorHAnsi"/>
        </w:rPr>
        <w:t>φωνα με την υπ'</w:t>
      </w:r>
      <w:r w:rsidR="00D97CE5" w:rsidRPr="001571BC">
        <w:rPr>
          <w:rFonts w:cstheme="minorHAnsi"/>
        </w:rPr>
        <w:t xml:space="preserve"> </w:t>
      </w:r>
      <w:proofErr w:type="spellStart"/>
      <w:r w:rsidRPr="001571BC">
        <w:rPr>
          <w:rFonts w:cstheme="minorHAnsi"/>
        </w:rPr>
        <w:t>αριθμ</w:t>
      </w:r>
      <w:proofErr w:type="spellEnd"/>
      <w:r w:rsidR="00D97CE5" w:rsidRPr="001571BC">
        <w:rPr>
          <w:rFonts w:cstheme="minorHAnsi"/>
        </w:rPr>
        <w:t>. 42</w:t>
      </w:r>
      <w:r w:rsidR="00D97E32" w:rsidRPr="001571BC">
        <w:rPr>
          <w:rFonts w:cstheme="minorHAnsi"/>
        </w:rPr>
        <w:t>80</w:t>
      </w:r>
      <w:r w:rsidR="00D97CE5" w:rsidRPr="001571BC">
        <w:rPr>
          <w:rFonts w:cstheme="minorHAnsi"/>
        </w:rPr>
        <w:t>/14</w:t>
      </w:r>
      <w:r w:rsidR="00D97E32" w:rsidRPr="001571BC">
        <w:rPr>
          <w:rFonts w:cstheme="minorHAnsi"/>
        </w:rPr>
        <w:t>42</w:t>
      </w:r>
      <w:r w:rsidRPr="001571BC">
        <w:rPr>
          <w:rFonts w:cstheme="minorHAnsi"/>
        </w:rPr>
        <w:t>/Α3 απόφαση ένταξης</w:t>
      </w:r>
      <w:r w:rsidR="00D97CE5" w:rsidRPr="001571BC">
        <w:rPr>
          <w:rFonts w:cstheme="minorHAnsi"/>
        </w:rPr>
        <w:t xml:space="preserve"> της ΕΥΔ ΕΠΑΝΕΚ</w:t>
      </w:r>
      <w:r w:rsidRPr="001571BC">
        <w:rPr>
          <w:rFonts w:cstheme="minorHAnsi"/>
        </w:rPr>
        <w:t>. Στα πλαίσια των</w:t>
      </w:r>
      <w:r w:rsidR="001A4E1F" w:rsidRPr="001571BC">
        <w:rPr>
          <w:rFonts w:cstheme="minorHAnsi"/>
        </w:rPr>
        <w:t xml:space="preserve"> </w:t>
      </w:r>
      <w:r w:rsidRPr="001571BC">
        <w:rPr>
          <w:rFonts w:cstheme="minorHAnsi"/>
        </w:rPr>
        <w:t>υποχρεώσεων του είναι η τήρηση του μνημονίου συνεργασίας μεταξύ του</w:t>
      </w:r>
      <w:r w:rsidR="001A4E1F" w:rsidRPr="001571BC">
        <w:rPr>
          <w:rFonts w:cstheme="minorHAnsi"/>
        </w:rPr>
        <w:t xml:space="preserve"> </w:t>
      </w:r>
      <w:r w:rsidRPr="001571BC">
        <w:rPr>
          <w:rFonts w:cstheme="minorHAnsi"/>
        </w:rPr>
        <w:t>ιδίου και του συνδικαιούχου "</w:t>
      </w:r>
      <w:r w:rsidR="00D97CE5" w:rsidRPr="001571BC">
        <w:rPr>
          <w:rFonts w:cstheme="minorHAnsi"/>
        </w:rPr>
        <w:t>Εμπο</w:t>
      </w:r>
      <w:r w:rsidR="00D97E32" w:rsidRPr="001571BC">
        <w:rPr>
          <w:rFonts w:cstheme="minorHAnsi"/>
        </w:rPr>
        <w:t xml:space="preserve">ροεπαγγελματικός </w:t>
      </w:r>
      <w:r w:rsidR="00D97CE5" w:rsidRPr="001571BC">
        <w:rPr>
          <w:rFonts w:cstheme="minorHAnsi"/>
        </w:rPr>
        <w:t>Σύλλογος</w:t>
      </w:r>
      <w:r w:rsidRPr="001571BC">
        <w:rPr>
          <w:rFonts w:cstheme="minorHAnsi"/>
        </w:rPr>
        <w:t xml:space="preserve"> </w:t>
      </w:r>
      <w:r w:rsidR="00D97CE5" w:rsidRPr="001571BC">
        <w:rPr>
          <w:rFonts w:cstheme="minorHAnsi"/>
        </w:rPr>
        <w:t>Κ</w:t>
      </w:r>
      <w:r w:rsidR="00D97E32" w:rsidRPr="001571BC">
        <w:rPr>
          <w:rFonts w:cstheme="minorHAnsi"/>
        </w:rPr>
        <w:t>αλλιθέας</w:t>
      </w:r>
      <w:r w:rsidR="00A07DCF" w:rsidRPr="001571BC">
        <w:rPr>
          <w:rFonts w:cstheme="minorHAnsi"/>
        </w:rPr>
        <w:t>¨.</w:t>
      </w:r>
    </w:p>
    <w:p w14:paraId="23103628" w14:textId="77777777" w:rsidR="00DA291E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571BC">
        <w:rPr>
          <w:rFonts w:cstheme="minorHAnsi"/>
        </w:rPr>
        <w:t xml:space="preserve">Στο άρθρο 7 του Μνημονίου συνεργασίας, περιγράφεται </w:t>
      </w:r>
      <w:r w:rsidR="001A4E1F" w:rsidRPr="001571BC">
        <w:rPr>
          <w:rFonts w:cstheme="minorHAnsi"/>
        </w:rPr>
        <w:t xml:space="preserve">ότι   </w:t>
      </w:r>
      <w:r w:rsidRPr="001571BC">
        <w:rPr>
          <w:rFonts w:cstheme="minorHAnsi"/>
        </w:rPr>
        <w:t>συστήνεται όργανο παρακολούθησης με την επωνυμία «Κοινή Επιτροπή</w:t>
      </w:r>
      <w:r w:rsidR="001A4E1F" w:rsidRPr="001571BC">
        <w:rPr>
          <w:rFonts w:cstheme="minorHAnsi"/>
        </w:rPr>
        <w:t xml:space="preserve"> </w:t>
      </w:r>
      <w:r w:rsidRPr="001571BC">
        <w:rPr>
          <w:rFonts w:cstheme="minorHAnsi"/>
        </w:rPr>
        <w:t>Παρακολούθησης», για την παρακολούθηση εκτέλεσης του και την ορθή</w:t>
      </w:r>
      <w:r w:rsidR="001A4E1F" w:rsidRPr="001571BC">
        <w:rPr>
          <w:rFonts w:cstheme="minorHAnsi"/>
        </w:rPr>
        <w:t xml:space="preserve"> </w:t>
      </w:r>
      <w:r w:rsidRPr="001571BC">
        <w:rPr>
          <w:rFonts w:cstheme="minorHAnsi"/>
        </w:rPr>
        <w:t>υλοποίηση και τη λειτουργικότητα του Έργου.</w:t>
      </w:r>
    </w:p>
    <w:p w14:paraId="3FFA527B" w14:textId="77777777" w:rsidR="001A4E1F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571BC">
        <w:rPr>
          <w:rFonts w:cstheme="minorHAnsi"/>
        </w:rPr>
        <w:t>Η Κοινή Επιτροπή Παρακολούθησης αποτελείται από:</w:t>
      </w:r>
    </w:p>
    <w:p w14:paraId="013B0A23" w14:textId="77777777" w:rsidR="00D97CE5" w:rsidRPr="001571BC" w:rsidRDefault="00D97CE5" w:rsidP="00D97E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highlight w:val="yellow"/>
        </w:rPr>
      </w:pPr>
    </w:p>
    <w:p w14:paraId="51007ED6" w14:textId="77777777" w:rsidR="001A4E1F" w:rsidRPr="001571BC" w:rsidRDefault="00DA291E" w:rsidP="00D97E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</w:rPr>
      </w:pPr>
      <w:r w:rsidRPr="001571BC">
        <w:rPr>
          <w:rFonts w:cstheme="minorHAnsi"/>
        </w:rPr>
        <w:t>έναν (1) εκπρόσωπο του Δικαιούχου, ο οποίος ορίζεται</w:t>
      </w:r>
      <w:r w:rsidR="001A4E1F" w:rsidRPr="001571BC">
        <w:rPr>
          <w:rFonts w:cstheme="minorHAnsi"/>
        </w:rPr>
        <w:t xml:space="preserve"> </w:t>
      </w:r>
      <w:r w:rsidRPr="001571BC">
        <w:rPr>
          <w:rFonts w:cstheme="minorHAnsi"/>
        </w:rPr>
        <w:t>Πρόεδρος της Επιτροπής με τον αναπληρωτή του</w:t>
      </w:r>
    </w:p>
    <w:p w14:paraId="1B0EB256" w14:textId="77777777" w:rsidR="001A4E1F" w:rsidRPr="001571BC" w:rsidRDefault="00DA291E" w:rsidP="00D97E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</w:rPr>
      </w:pPr>
      <w:r w:rsidRPr="001571BC">
        <w:rPr>
          <w:rFonts w:eastAsia="SymbolMT" w:cstheme="minorHAnsi"/>
        </w:rPr>
        <w:t>Δύο (2) εκπροσώπους του Συνδικαιούχου με τους αναπληρωτές</w:t>
      </w:r>
      <w:r w:rsidR="001A4E1F" w:rsidRPr="001571BC">
        <w:rPr>
          <w:rFonts w:eastAsia="SymbolMT" w:cstheme="minorHAnsi"/>
        </w:rPr>
        <w:t xml:space="preserve"> του </w:t>
      </w:r>
      <w:r w:rsidRPr="001571BC">
        <w:rPr>
          <w:rFonts w:eastAsia="SymbolMT" w:cstheme="minorHAnsi"/>
        </w:rPr>
        <w:t>και</w:t>
      </w:r>
    </w:p>
    <w:p w14:paraId="1DDC3CF9" w14:textId="77777777" w:rsidR="001A4E1F" w:rsidRPr="001571BC" w:rsidRDefault="00DA291E" w:rsidP="00D97E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</w:rPr>
      </w:pPr>
      <w:r w:rsidRPr="001571BC">
        <w:rPr>
          <w:rFonts w:eastAsia="SymbolMT" w:cstheme="minorHAnsi"/>
        </w:rPr>
        <w:t xml:space="preserve"> Δύο (2) μέλη υποδεικνυόμενα από τον Δικαιούχο, με </w:t>
      </w:r>
      <w:r w:rsidR="001A4E1F" w:rsidRPr="001571BC">
        <w:rPr>
          <w:rFonts w:eastAsia="SymbolMT" w:cstheme="minorHAnsi"/>
        </w:rPr>
        <w:t xml:space="preserve">τους </w:t>
      </w:r>
      <w:r w:rsidRPr="001571BC">
        <w:rPr>
          <w:rFonts w:eastAsia="SymbolMT" w:cstheme="minorHAnsi"/>
        </w:rPr>
        <w:t>αναπληρωτές του.</w:t>
      </w:r>
    </w:p>
    <w:p w14:paraId="251BEAFC" w14:textId="77777777" w:rsidR="00D97CE5" w:rsidRPr="001571BC" w:rsidRDefault="00D97CE5" w:rsidP="00D97E3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highlight w:val="yellow"/>
        </w:rPr>
      </w:pPr>
    </w:p>
    <w:p w14:paraId="50CA950E" w14:textId="2EEBCC42" w:rsidR="001A4E1F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Αντικείμενο της Κοινής Επιτροπής Παρακολούθησης είναι ο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προγραμματισμός, συντονισμός και η παρακολούθηση όλων των εργασιών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που απαιτούνται για την εκτέλεση του παρόντος Μνημονίου και τη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λειτουργικότητα του Έργου και ειδικότερα η τήρηση των όρων του, η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διαπίστωση της ολοκλήρωσης των εκατέρωθεν υποχρεώσεων, η εισήγηση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προς τα αρμόδια όργανα των συμβαλλομένων μερών κάθε αναγκαίου μέτρου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και ενέργειας για την υλοποίηση της παρούσας, η αιτιολογημένη υπόδειξη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τροποποίησης της απόφασης ένταξης πράξης, η πέραν του εξαμήνου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παράταση του χρονοδιαγράμματος και η επίλυση κάθε διαφοράς μεταξύ των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συμβαλλομένων μερών που προκύπτει σχετικά με την ερμηνεία των όρων του</w:t>
      </w:r>
      <w:r w:rsidR="000F1B4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παρόντος Μνημονίου Συνεργασίας και τον τρόπο εφαρμογής του.</w:t>
      </w:r>
    </w:p>
    <w:p w14:paraId="52E1EE07" w14:textId="6FDABF86" w:rsidR="00DA291E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Η Κοινή Επιτροπή Παρακολούθησης συγκαλείται από τον Πρόεδρό της. Στην</w:t>
      </w:r>
      <w:r w:rsidR="000F1B4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πρόσκληση αναγράφονται τα θέματα της ημερήσιας διάταξης, ενώ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ειδοποιούνται τα μέλη της εγκαίρως εγγράφως. Στην ημερήσια διάταξη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αναγράφονται υποχρεωτικά και εισάγονται προς συζήτηση και τα θέματα που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θα ζητήσει εγγράφως έστω και ένα από τα μέλη της.</w:t>
      </w:r>
    </w:p>
    <w:p w14:paraId="6FEA7E58" w14:textId="2E0877A7" w:rsidR="00DA291E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Χρέη γραμματέα εκτελεί μέλος της Κοινής Επιτροπής Παρακολούθησης που</w:t>
      </w:r>
      <w:r w:rsidR="000F1B4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θα εκλεγεί στην πρώτη της συνεδρίαση.</w:t>
      </w:r>
    </w:p>
    <w:p w14:paraId="11FDD641" w14:textId="77777777" w:rsidR="00DA291E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Η Κοινή Επιτροπή Παρακολούθησης είναι δυνατό να πλαισιώνεται και από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ειδικό προσωπικό που έχει γνώση του αντικειμένου του Μνημονίου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Συνεργασίας, όταν και εφόσον ζητηθεί από κάποιο από τα μέλη της. Το ειδικό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αυτό προσωπικό δύναται να αποτελεί την «Τεχνική Επιτροπή», η οποία, μετά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από αίτημα της Κοινής Επιτροπής Παρακολούθησης, γνωμοδοτεί και εκφέρει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άποψη επί των ειδικών επιστημονικών θεμάτων που σχετίζονται με την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υλοποίηση του Έργου, αλλά δεν έχει δικαίωμα ψήφου. Οι σχετικές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γνωμοδοτήσεις, εισηγήσεις ή απόψεις της Τεχνικής Επιτροπής δεν είναι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δεσμευτικές για την Κοινή Επιτροπή Παρακολούθησης.</w:t>
      </w:r>
    </w:p>
    <w:p w14:paraId="52113ED3" w14:textId="77777777" w:rsidR="00DA291E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Η Κοινή Επιτροπή Παρακολούθησης συνέρχεται και συνεδριάζει μετά από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αίτημα οποιουδήποτε από τα μέλη της, προκειμένου να αντιμετωπίσει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προβλήματα που προκύπτουν κατά τη διάρκεια της υλοποίησης, σε σχέση με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τη συγκεκριμένη πράξη. Κάθε μέλος της Κοινής Επιτροπής Παρακολούθησης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μπορεί, κατά την κρίση του, να καλεί στις συνεδριάσεις υπηρεσιακά στελέχη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του φορέα από τον οποίο έχει ορισθεί και τα οποία είναι εμπλεκόμενα στην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 xml:space="preserve">υλοποίηση του αντικειμένου του Μνημονίου Συνεργασίας. Τα πρακτικά </w:t>
      </w:r>
      <w:r w:rsidR="001A4E1F" w:rsidRPr="001571BC">
        <w:rPr>
          <w:rFonts w:eastAsia="SymbolMT" w:cstheme="minorHAnsi"/>
        </w:rPr>
        <w:t xml:space="preserve">της </w:t>
      </w:r>
      <w:r w:rsidRPr="001571BC">
        <w:rPr>
          <w:rFonts w:eastAsia="SymbolMT" w:cstheme="minorHAnsi"/>
        </w:rPr>
        <w:t>Κοινής Επιτροπής Παρακολούθησης κοινοποιούνται σε όλα τα μέλη αφού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υπογραφούν.</w:t>
      </w:r>
    </w:p>
    <w:p w14:paraId="7AA3FBDE" w14:textId="77777777" w:rsidR="00DA291E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Η Κοινή Επιτροπή Παρακολούθησης συνεδριάζει έγκυρα όταν μετέχουν, ως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τακτικά ή αναπληρωματικά μέλη, περισσότερα από τα μισά των τακτικών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μελών (απαρτία). Η απαρτία πρέπει να υπάρχει σε όλη</w:t>
      </w:r>
      <w:r w:rsidR="00D97CE5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 xml:space="preserve">τη διάρκεια </w:t>
      </w:r>
      <w:r w:rsidR="001A4E1F" w:rsidRPr="001571BC">
        <w:rPr>
          <w:rFonts w:eastAsia="SymbolMT" w:cstheme="minorHAnsi"/>
        </w:rPr>
        <w:t xml:space="preserve">της </w:t>
      </w:r>
      <w:r w:rsidRPr="001571BC">
        <w:rPr>
          <w:rFonts w:eastAsia="SymbolMT" w:cstheme="minorHAnsi"/>
        </w:rPr>
        <w:t xml:space="preserve">συνεδρίασης. Αν, κατά την πρώτη </w:t>
      </w:r>
      <w:r w:rsidRPr="001571BC">
        <w:rPr>
          <w:rFonts w:eastAsia="SymbolMT" w:cstheme="minorHAnsi"/>
        </w:rPr>
        <w:lastRenderedPageBreak/>
        <w:t>συνεδρίαση, διαπιστωθεί έλλειψη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απαρτίας, το όργανο καλείται εκ νέου σε συνεδρίαση, η οποία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πραγματοποιείται το νωρίτερο σε είκοσι τέσσερις (24) ώρες, στον ίδιο τόπο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και με την ίδια ημερήσια διάταξη. Κατά τη συνεδρίαση αυτή, υπάρχει απαρτία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αν μετέχουν στη σύνθεση τακτικά ή αναπληρωματικά μέλη που παριστούν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τουλάχιστον το ένα τρίτο (1/3) του συνόλου των τακτικών μελών του και εν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πάση περιπτώσει όχι λιγότερα των τριών τακτικών ή αναπληρωματικών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>μελών. Οι αποφάσεις της πρέπει να είναι αιτιολογημένες, λαμβάνονται δε</w:t>
      </w:r>
      <w:r w:rsidR="001A4E1F" w:rsidRPr="001571BC">
        <w:rPr>
          <w:rFonts w:eastAsia="SymbolMT" w:cstheme="minorHAnsi"/>
        </w:rPr>
        <w:t xml:space="preserve"> </w:t>
      </w:r>
      <w:r w:rsidRPr="001571BC">
        <w:rPr>
          <w:rFonts w:eastAsia="SymbolMT" w:cstheme="minorHAnsi"/>
        </w:rPr>
        <w:t xml:space="preserve">κατά πλειοψηφία των παρόντων μελών και δεσμεύουν όλους </w:t>
      </w:r>
      <w:r w:rsidR="001A4E1F" w:rsidRPr="001571BC">
        <w:rPr>
          <w:rFonts w:eastAsia="SymbolMT" w:cstheme="minorHAnsi"/>
        </w:rPr>
        <w:t xml:space="preserve">τους </w:t>
      </w:r>
      <w:r w:rsidRPr="001571BC">
        <w:rPr>
          <w:rFonts w:eastAsia="SymbolMT" w:cstheme="minorHAnsi"/>
        </w:rPr>
        <w:t>συμβαλλόμενους φορείς.</w:t>
      </w:r>
    </w:p>
    <w:p w14:paraId="00025DFA" w14:textId="09E15218" w:rsidR="00DA291E" w:rsidRPr="001571BC" w:rsidRDefault="00DA291E" w:rsidP="00D97E32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 xml:space="preserve">Λοιπές λεπτομέρειες που ενδεχομένως απαιτηθούν για τη λειτουργία </w:t>
      </w:r>
      <w:r w:rsidR="001A4E1F" w:rsidRPr="001571BC">
        <w:rPr>
          <w:rFonts w:eastAsia="SymbolMT" w:cstheme="minorHAnsi"/>
        </w:rPr>
        <w:t xml:space="preserve">της </w:t>
      </w:r>
      <w:r w:rsidRPr="001571BC">
        <w:rPr>
          <w:rFonts w:eastAsia="SymbolMT" w:cstheme="minorHAnsi"/>
        </w:rPr>
        <w:t>Κοινής Επιτροπής, καθορίζονται με αποφάσεις της.</w:t>
      </w:r>
    </w:p>
    <w:p w14:paraId="2874C61F" w14:textId="53839664" w:rsidR="00A07DCF" w:rsidRPr="001571BC" w:rsidRDefault="00A07DCF" w:rsidP="000F5E1F">
      <w:pPr>
        <w:autoSpaceDE w:val="0"/>
        <w:autoSpaceDN w:val="0"/>
        <w:spacing w:after="0"/>
        <w:ind w:right="380"/>
        <w:jc w:val="both"/>
        <w:rPr>
          <w:rFonts w:eastAsia="Times New Roman" w:cs="Times New Roman"/>
          <w:bCs/>
          <w:lang w:eastAsia="el-GR"/>
        </w:rPr>
      </w:pPr>
      <w:r w:rsidRPr="001571BC">
        <w:rPr>
          <w:rFonts w:eastAsia="Times New Roman" w:cs="Times New Roman"/>
          <w:bCs/>
          <w:lang w:eastAsia="el-GR"/>
        </w:rPr>
        <w:t>Έχοντας υπόψη τα παραπάν</w:t>
      </w:r>
      <w:r w:rsidR="001571BC">
        <w:rPr>
          <w:rFonts w:eastAsia="Times New Roman" w:cs="Times New Roman"/>
          <w:bCs/>
          <w:lang w:eastAsia="el-GR"/>
        </w:rPr>
        <w:t>ω σας παρακαλούμε όπως ε</w:t>
      </w:r>
      <w:r w:rsidRPr="001571BC">
        <w:rPr>
          <w:rFonts w:eastAsia="Times New Roman" w:cs="Times New Roman"/>
          <w:bCs/>
          <w:lang w:eastAsia="el-GR"/>
        </w:rPr>
        <w:t>γκρίνετε:</w:t>
      </w:r>
    </w:p>
    <w:p w14:paraId="7F5FD687" w14:textId="103377B3" w:rsidR="000A2436" w:rsidRPr="001571BC" w:rsidRDefault="000A2436" w:rsidP="000A2436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Την παραπάνω εισήγηση</w:t>
      </w:r>
      <w:r w:rsidR="000F5E1F" w:rsidRPr="001571BC">
        <w:rPr>
          <w:rFonts w:eastAsia="SymbolMT" w:cstheme="minorHAnsi"/>
        </w:rPr>
        <w:t xml:space="preserve"> και να ορίσετε </w:t>
      </w:r>
      <w:r w:rsidRPr="001571BC">
        <w:rPr>
          <w:rFonts w:eastAsia="SymbolMT" w:cstheme="minorHAnsi"/>
        </w:rPr>
        <w:t>τους παρακάτω Δημοτικούς Συμβούλους του Δήμου Καλλιθέας ως εκπροσώπους στην Κοινή Επιτροπή Παρακολούθησης, της ενταγμένης πράξης «Ανοιχτό Κέντρο Εμπορίου Δήμου Καλλιθέας» ως εξής:</w:t>
      </w:r>
    </w:p>
    <w:p w14:paraId="1AB5E6AA" w14:textId="77777777" w:rsidR="000A2436" w:rsidRPr="001571BC" w:rsidRDefault="000A2436" w:rsidP="000A2436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Τακτικά Μέλη</w:t>
      </w:r>
    </w:p>
    <w:p w14:paraId="4F5ED7B5" w14:textId="1B585A5C" w:rsidR="000A2436" w:rsidRPr="001571BC" w:rsidRDefault="000A2436" w:rsidP="000A2436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1. ...................... (Πρόεδρος)</w:t>
      </w:r>
    </w:p>
    <w:p w14:paraId="04860D54" w14:textId="0B0C5B4F" w:rsidR="000A2436" w:rsidRPr="001571BC" w:rsidRDefault="000A2436" w:rsidP="000A2436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2. ...................... (μέλος)</w:t>
      </w:r>
    </w:p>
    <w:p w14:paraId="25BA0970" w14:textId="764C8B6C" w:rsidR="000A2436" w:rsidRPr="001571BC" w:rsidRDefault="000A2436" w:rsidP="000A2436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3. ...................... (μέλος)</w:t>
      </w:r>
    </w:p>
    <w:p w14:paraId="6D08D0D2" w14:textId="77777777" w:rsidR="000A2436" w:rsidRPr="001571BC" w:rsidRDefault="000A2436" w:rsidP="000A2436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Αναπληρωματικά Μέλη</w:t>
      </w:r>
    </w:p>
    <w:p w14:paraId="063FFEE8" w14:textId="6184065D" w:rsidR="000A2436" w:rsidRPr="001571BC" w:rsidRDefault="000A2436" w:rsidP="000A2436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1. ......................</w:t>
      </w:r>
    </w:p>
    <w:p w14:paraId="4ECC8685" w14:textId="77777777" w:rsidR="000A2436" w:rsidRPr="001571BC" w:rsidRDefault="000A2436" w:rsidP="000A2436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2. ......................</w:t>
      </w:r>
    </w:p>
    <w:p w14:paraId="2D302BAC" w14:textId="2AE3F191" w:rsidR="000A2436" w:rsidRPr="001571BC" w:rsidRDefault="000A2436" w:rsidP="000A2436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3. ......................</w:t>
      </w:r>
    </w:p>
    <w:p w14:paraId="24170E67" w14:textId="67B243FF" w:rsidR="000A2436" w:rsidRPr="001571BC" w:rsidRDefault="000A2436" w:rsidP="006B5B16">
      <w:pPr>
        <w:autoSpaceDE w:val="0"/>
        <w:autoSpaceDN w:val="0"/>
        <w:adjustRightInd w:val="0"/>
        <w:spacing w:after="0" w:line="360" w:lineRule="auto"/>
        <w:ind w:right="-58"/>
        <w:jc w:val="both"/>
        <w:rPr>
          <w:rFonts w:eastAsia="SymbolMT" w:cstheme="minorHAnsi"/>
        </w:rPr>
      </w:pPr>
      <w:r w:rsidRPr="001571BC">
        <w:rPr>
          <w:rFonts w:eastAsia="SymbolMT" w:cstheme="minorHAnsi"/>
        </w:rPr>
        <w:t>Η Επιτροπή θα συμπληρωθεί με δύο (2) μέλη από τον συνδικαιούχο. Χρέη γραμματέα εκτελεί μέλος της Κοινής Επιτροπής Παρακολούθησης που θα εκλεγεί στην πρώτη της συνεδρίαση.</w:t>
      </w:r>
    </w:p>
    <w:p w14:paraId="16E9DD82" w14:textId="77777777" w:rsidR="000F5E1F" w:rsidRPr="001571BC" w:rsidRDefault="000F5E1F" w:rsidP="006B5B16">
      <w:pPr>
        <w:autoSpaceDE w:val="0"/>
        <w:autoSpaceDN w:val="0"/>
        <w:adjustRightInd w:val="0"/>
        <w:spacing w:after="0" w:line="360" w:lineRule="auto"/>
        <w:ind w:right="-58"/>
        <w:jc w:val="both"/>
        <w:rPr>
          <w:rFonts w:eastAsia="SymbolMT" w:cstheme="minorHAnsi"/>
        </w:rPr>
      </w:pPr>
    </w:p>
    <w:tbl>
      <w:tblPr>
        <w:tblpPr w:leftFromText="180" w:rightFromText="180" w:vertAnchor="text" w:horzAnchor="page" w:tblpX="7228" w:tblpY="72"/>
        <w:tblW w:w="0" w:type="auto"/>
        <w:tblLook w:val="04A0" w:firstRow="1" w:lastRow="0" w:firstColumn="1" w:lastColumn="0" w:noHBand="0" w:noVBand="1"/>
      </w:tblPr>
      <w:tblGrid>
        <w:gridCol w:w="3425"/>
      </w:tblGrid>
      <w:tr w:rsidR="000F5E1F" w:rsidRPr="001571BC" w14:paraId="401B1015" w14:textId="77777777" w:rsidTr="00E027FC">
        <w:trPr>
          <w:trHeight w:val="221"/>
        </w:trPr>
        <w:tc>
          <w:tcPr>
            <w:tcW w:w="3425" w:type="dxa"/>
          </w:tcPr>
          <w:p w14:paraId="46CCF68B" w14:textId="77777777" w:rsidR="000F5E1F" w:rsidRPr="001571BC" w:rsidRDefault="000F5E1F" w:rsidP="000F5E1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b/>
                <w:lang w:eastAsia="el-GR"/>
              </w:rPr>
            </w:pPr>
            <w:r w:rsidRPr="001571BC">
              <w:rPr>
                <w:rFonts w:eastAsia="Times New Roman" w:cs="Calibri"/>
                <w:b/>
                <w:lang w:eastAsia="el-GR"/>
              </w:rPr>
              <w:t>Ο Δήμαρχος Καλλιθέας</w:t>
            </w:r>
          </w:p>
        </w:tc>
      </w:tr>
      <w:tr w:rsidR="000F5E1F" w:rsidRPr="001571BC" w14:paraId="6338A45D" w14:textId="77777777" w:rsidTr="00E027FC">
        <w:trPr>
          <w:trHeight w:val="1124"/>
        </w:trPr>
        <w:tc>
          <w:tcPr>
            <w:tcW w:w="3425" w:type="dxa"/>
          </w:tcPr>
          <w:p w14:paraId="6944CA72" w14:textId="77777777" w:rsidR="000F5E1F" w:rsidRPr="001571BC" w:rsidRDefault="000F5E1F" w:rsidP="000F5E1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b/>
                <w:lang w:eastAsia="el-GR"/>
              </w:rPr>
            </w:pPr>
          </w:p>
          <w:p w14:paraId="0F1768EF" w14:textId="77777777" w:rsidR="000F5E1F" w:rsidRPr="001571BC" w:rsidRDefault="000F5E1F" w:rsidP="000F5E1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b/>
                <w:lang w:eastAsia="el-GR"/>
              </w:rPr>
            </w:pPr>
          </w:p>
          <w:p w14:paraId="6FE299F1" w14:textId="7A2D5FEE" w:rsidR="000F5E1F" w:rsidRPr="001571BC" w:rsidRDefault="001571BC" w:rsidP="001571BC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/>
                <w:lang w:eastAsia="el-GR"/>
              </w:rPr>
            </w:pPr>
            <w:r>
              <w:rPr>
                <w:rFonts w:eastAsia="Times New Roman" w:cs="Calibri"/>
                <w:b/>
                <w:lang w:eastAsia="el-GR"/>
              </w:rPr>
              <w:t xml:space="preserve">            </w:t>
            </w:r>
            <w:r w:rsidR="000F5E1F" w:rsidRPr="001571BC">
              <w:rPr>
                <w:rFonts w:eastAsia="Times New Roman" w:cs="Calibri"/>
                <w:b/>
                <w:lang w:eastAsia="el-GR"/>
              </w:rPr>
              <w:t xml:space="preserve">Δημήτριος </w:t>
            </w:r>
            <w:proofErr w:type="spellStart"/>
            <w:r w:rsidR="000F5E1F" w:rsidRPr="001571BC">
              <w:rPr>
                <w:rFonts w:eastAsia="Times New Roman" w:cs="Calibri"/>
                <w:b/>
                <w:lang w:eastAsia="el-GR"/>
              </w:rPr>
              <w:t>Κάρναβος</w:t>
            </w:r>
            <w:proofErr w:type="spellEnd"/>
          </w:p>
        </w:tc>
      </w:tr>
      <w:tr w:rsidR="000F5E1F" w:rsidRPr="001571BC" w14:paraId="680CC454" w14:textId="77777777" w:rsidTr="00E027FC">
        <w:trPr>
          <w:trHeight w:val="221"/>
        </w:trPr>
        <w:tc>
          <w:tcPr>
            <w:tcW w:w="3425" w:type="dxa"/>
          </w:tcPr>
          <w:p w14:paraId="0783D847" w14:textId="77777777" w:rsidR="000F5E1F" w:rsidRPr="001571BC" w:rsidRDefault="000F5E1F" w:rsidP="000F5E1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b/>
                <w:lang w:eastAsia="el-GR"/>
              </w:rPr>
            </w:pPr>
          </w:p>
        </w:tc>
      </w:tr>
      <w:tr w:rsidR="000F5E1F" w:rsidRPr="001571BC" w14:paraId="10B47259" w14:textId="77777777" w:rsidTr="00E027FC">
        <w:trPr>
          <w:trHeight w:val="230"/>
        </w:trPr>
        <w:tc>
          <w:tcPr>
            <w:tcW w:w="3425" w:type="dxa"/>
          </w:tcPr>
          <w:p w14:paraId="163BD704" w14:textId="77777777" w:rsidR="000F5E1F" w:rsidRPr="001571BC" w:rsidRDefault="000F5E1F" w:rsidP="000F5E1F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b/>
                <w:lang w:eastAsia="el-GR"/>
              </w:rPr>
            </w:pPr>
          </w:p>
        </w:tc>
      </w:tr>
    </w:tbl>
    <w:p w14:paraId="24E380B2" w14:textId="77777777" w:rsidR="000F5E1F" w:rsidRPr="001571BC" w:rsidRDefault="000F5E1F" w:rsidP="006B5B16">
      <w:pPr>
        <w:autoSpaceDE w:val="0"/>
        <w:autoSpaceDN w:val="0"/>
        <w:adjustRightInd w:val="0"/>
        <w:spacing w:after="0" w:line="360" w:lineRule="auto"/>
        <w:ind w:right="-58"/>
        <w:jc w:val="both"/>
        <w:rPr>
          <w:rFonts w:eastAsia="SymbolMT" w:cstheme="minorHAnsi"/>
        </w:rPr>
      </w:pPr>
    </w:p>
    <w:sectPr w:rsidR="000F5E1F" w:rsidRPr="001571BC" w:rsidSect="00DB08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3F48"/>
    <w:multiLevelType w:val="hybridMultilevel"/>
    <w:tmpl w:val="CF70AA24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91E"/>
    <w:rsid w:val="000A2436"/>
    <w:rsid w:val="000F1B4F"/>
    <w:rsid w:val="000F5E1F"/>
    <w:rsid w:val="001571BC"/>
    <w:rsid w:val="001A4E1F"/>
    <w:rsid w:val="0025178D"/>
    <w:rsid w:val="002E3234"/>
    <w:rsid w:val="004C745F"/>
    <w:rsid w:val="004E646A"/>
    <w:rsid w:val="00544B60"/>
    <w:rsid w:val="00570E89"/>
    <w:rsid w:val="005F3522"/>
    <w:rsid w:val="00680891"/>
    <w:rsid w:val="006B5B16"/>
    <w:rsid w:val="00A07DCF"/>
    <w:rsid w:val="00A236C2"/>
    <w:rsid w:val="00B22423"/>
    <w:rsid w:val="00C37FC3"/>
    <w:rsid w:val="00D45142"/>
    <w:rsid w:val="00D97CE5"/>
    <w:rsid w:val="00D97E32"/>
    <w:rsid w:val="00DA291E"/>
    <w:rsid w:val="00DB08F9"/>
    <w:rsid w:val="00DF0448"/>
    <w:rsid w:val="00E027FC"/>
    <w:rsid w:val="00E97914"/>
    <w:rsid w:val="00F8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8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1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7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972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kimon</dc:creator>
  <cp:lastModifiedBy>ΙΣΙΔΩΡΑ ΚΩΝΣΤΑΝΤΑΡΑ</cp:lastModifiedBy>
  <cp:revision>8</cp:revision>
  <cp:lastPrinted>2022-01-11T09:55:00Z</cp:lastPrinted>
  <dcterms:created xsi:type="dcterms:W3CDTF">2020-11-19T08:54:00Z</dcterms:created>
  <dcterms:modified xsi:type="dcterms:W3CDTF">2022-01-21T08:27:00Z</dcterms:modified>
</cp:coreProperties>
</file>