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DA4" w:rsidRPr="003337A5" w:rsidRDefault="00616DA4" w:rsidP="00A70FCA">
      <w:pPr>
        <w:spacing w:after="0"/>
        <w:rPr>
          <w:rFonts w:cstheme="minorHAnsi"/>
        </w:rPr>
      </w:pPr>
    </w:p>
    <w:p w:rsidR="00616DA4" w:rsidRPr="003337A5" w:rsidRDefault="00616DA4" w:rsidP="00A70FCA">
      <w:pPr>
        <w:spacing w:after="0"/>
        <w:rPr>
          <w:rFonts w:cstheme="minorHAnsi"/>
        </w:rPr>
      </w:pPr>
    </w:p>
    <w:p w:rsidR="00616DA4" w:rsidRPr="003337A5" w:rsidRDefault="00C82B4C" w:rsidP="00A70FCA">
      <w:pPr>
        <w:spacing w:after="0"/>
        <w:rPr>
          <w:rFonts w:cstheme="minorHAnsi"/>
        </w:rPr>
      </w:pPr>
      <w:r>
        <w:rPr>
          <w:rFonts w:cstheme="minorHAnsi"/>
          <w:noProof/>
          <w:lang w:eastAsia="el-GR"/>
        </w:rPr>
        <w:drawing>
          <wp:anchor distT="0" distB="0" distL="114300" distR="114300" simplePos="0" relativeHeight="251658240" behindDoc="0" locked="0" layoutInCell="1" allowOverlap="1" wp14:editId="67F6A80D">
            <wp:simplePos x="0" y="0"/>
            <wp:positionH relativeFrom="column">
              <wp:posOffset>1743075</wp:posOffset>
            </wp:positionH>
            <wp:positionV relativeFrom="paragraph">
              <wp:posOffset>174625</wp:posOffset>
            </wp:positionV>
            <wp:extent cx="1971675" cy="1333500"/>
            <wp:effectExtent l="0" t="0" r="9525" b="0"/>
            <wp:wrapSquare wrapText="r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71675" cy="1333500"/>
                    </a:xfrm>
                    <a:prstGeom prst="rect">
                      <a:avLst/>
                    </a:prstGeom>
                    <a:noFill/>
                  </pic:spPr>
                </pic:pic>
              </a:graphicData>
            </a:graphic>
            <wp14:sizeRelH relativeFrom="page">
              <wp14:pctWidth>0</wp14:pctWidth>
            </wp14:sizeRelH>
            <wp14:sizeRelV relativeFrom="page">
              <wp14:pctHeight>0</wp14:pctHeight>
            </wp14:sizeRelV>
          </wp:anchor>
        </w:drawing>
      </w:r>
    </w:p>
    <w:p w:rsidR="007752F1" w:rsidRPr="003337A5" w:rsidRDefault="007752F1" w:rsidP="00A70FCA">
      <w:pPr>
        <w:spacing w:after="0"/>
        <w:rPr>
          <w:rFonts w:cstheme="minorHAnsi"/>
          <w:b/>
          <w:color w:val="2F5496" w:themeColor="accent5" w:themeShade="BF"/>
        </w:rPr>
      </w:pPr>
    </w:p>
    <w:p w:rsidR="00C82B4C" w:rsidRDefault="00C82B4C" w:rsidP="00A70FCA">
      <w:pPr>
        <w:spacing w:after="0"/>
        <w:rPr>
          <w:rFonts w:cstheme="minorHAnsi"/>
          <w:b/>
          <w:color w:val="2F5496" w:themeColor="accent5" w:themeShade="BF"/>
        </w:rPr>
      </w:pPr>
    </w:p>
    <w:p w:rsidR="00C82B4C" w:rsidRDefault="00C82B4C" w:rsidP="00A70FCA">
      <w:pPr>
        <w:spacing w:after="0"/>
        <w:rPr>
          <w:rFonts w:cstheme="minorHAnsi"/>
          <w:b/>
          <w:color w:val="2F5496" w:themeColor="accent5" w:themeShade="BF"/>
        </w:rPr>
      </w:pPr>
    </w:p>
    <w:p w:rsidR="00C82B4C" w:rsidRDefault="00C82B4C" w:rsidP="00A70FCA">
      <w:pPr>
        <w:spacing w:after="0"/>
        <w:rPr>
          <w:rFonts w:cstheme="minorHAnsi"/>
          <w:b/>
          <w:color w:val="2F5496" w:themeColor="accent5" w:themeShade="BF"/>
        </w:rPr>
      </w:pPr>
    </w:p>
    <w:p w:rsidR="00C82B4C" w:rsidRDefault="00C82B4C" w:rsidP="00A70FCA">
      <w:pPr>
        <w:spacing w:after="0"/>
        <w:rPr>
          <w:rFonts w:cstheme="minorHAnsi"/>
          <w:b/>
          <w:color w:val="2F5496" w:themeColor="accent5" w:themeShade="BF"/>
        </w:rPr>
      </w:pPr>
    </w:p>
    <w:p w:rsidR="00C82B4C" w:rsidRDefault="00C82B4C" w:rsidP="00A70FCA">
      <w:pPr>
        <w:spacing w:after="0"/>
        <w:rPr>
          <w:rFonts w:cstheme="minorHAnsi"/>
          <w:b/>
          <w:color w:val="2F5496" w:themeColor="accent5" w:themeShade="BF"/>
        </w:rPr>
      </w:pPr>
    </w:p>
    <w:p w:rsidR="00C82B4C" w:rsidRDefault="00C82B4C" w:rsidP="00A70FCA">
      <w:pPr>
        <w:spacing w:after="0"/>
        <w:rPr>
          <w:rFonts w:cstheme="minorHAnsi"/>
          <w:b/>
          <w:color w:val="2F5496" w:themeColor="accent5" w:themeShade="BF"/>
        </w:rPr>
      </w:pPr>
    </w:p>
    <w:p w:rsidR="00C82B4C" w:rsidRDefault="00C82B4C" w:rsidP="00A70FCA">
      <w:pPr>
        <w:spacing w:after="0"/>
        <w:rPr>
          <w:rFonts w:cstheme="minorHAnsi"/>
          <w:b/>
          <w:color w:val="2F5496" w:themeColor="accent5" w:themeShade="BF"/>
        </w:rPr>
      </w:pPr>
    </w:p>
    <w:p w:rsidR="00C82B4C" w:rsidRPr="00C82B4C" w:rsidRDefault="00C82B4C" w:rsidP="00A70FCA">
      <w:pPr>
        <w:spacing w:after="0"/>
        <w:rPr>
          <w:rFonts w:cstheme="minorHAnsi"/>
          <w:b/>
          <w:color w:val="2F5496" w:themeColor="accent5" w:themeShade="BF"/>
          <w14:textOutline w14:w="9525" w14:cap="rnd" w14:cmpd="sng" w14:algn="ctr">
            <w14:solidFill>
              <w14:schemeClr w14:val="accent1"/>
            </w14:solidFill>
            <w14:prstDash w14:val="solid"/>
            <w14:bevel/>
          </w14:textOutlin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rsidR="00C82B4C" w:rsidRDefault="00C82B4C" w:rsidP="00A70FCA">
      <w:pPr>
        <w:spacing w:after="0"/>
        <w:rPr>
          <w:rFonts w:cstheme="minorHAnsi"/>
          <w:b/>
          <w:color w:val="2F5496" w:themeColor="accent5" w:themeShade="BF"/>
        </w:rPr>
      </w:pPr>
    </w:p>
    <w:p w:rsidR="00C82B4C" w:rsidRDefault="00C82B4C" w:rsidP="00A70FCA">
      <w:pPr>
        <w:spacing w:after="0"/>
        <w:rPr>
          <w:rFonts w:cstheme="minorHAnsi"/>
          <w:b/>
          <w:color w:val="2F5496" w:themeColor="accent5" w:themeShade="BF"/>
        </w:rPr>
      </w:pPr>
    </w:p>
    <w:p w:rsidR="00C82B4C" w:rsidRDefault="00C82B4C" w:rsidP="00A70FCA">
      <w:pPr>
        <w:spacing w:after="0"/>
        <w:rPr>
          <w:rFonts w:cstheme="minorHAnsi"/>
          <w:b/>
          <w:color w:val="2F5496" w:themeColor="accent5" w:themeShade="BF"/>
        </w:rPr>
      </w:pPr>
    </w:p>
    <w:p w:rsidR="00C82B4C" w:rsidRDefault="00C82B4C" w:rsidP="00A70FCA">
      <w:pPr>
        <w:spacing w:after="0"/>
        <w:rPr>
          <w:rFonts w:cstheme="minorHAnsi"/>
          <w:b/>
          <w:color w:val="2F5496" w:themeColor="accent5" w:themeShade="BF"/>
        </w:rPr>
      </w:pPr>
    </w:p>
    <w:p w:rsidR="007752F1" w:rsidRPr="00C82B4C" w:rsidRDefault="00C66345" w:rsidP="00C82B4C">
      <w:pPr>
        <w:spacing w:after="0"/>
        <w:jc w:val="center"/>
        <w:rPr>
          <w:rFonts w:cstheme="minorHAnsi"/>
          <w:b/>
          <w:color w:val="2F5496" w:themeColor="accent5" w:themeShade="BF"/>
          <w:sz w:val="30"/>
          <w:szCs w:val="30"/>
        </w:rPr>
      </w:pPr>
      <w:r w:rsidRPr="00C82B4C">
        <w:rPr>
          <w:rFonts w:cstheme="minorHAnsi"/>
          <w:b/>
          <w:color w:val="2F5496" w:themeColor="accent5" w:themeShade="BF"/>
          <w:sz w:val="30"/>
          <w:szCs w:val="30"/>
        </w:rPr>
        <w:t>ΚΑΝΟΝΙΣΜΟΣ</w:t>
      </w:r>
      <w:r w:rsidR="007752F1" w:rsidRPr="00C82B4C">
        <w:rPr>
          <w:rFonts w:cstheme="minorHAnsi"/>
          <w:b/>
          <w:color w:val="2F5496" w:themeColor="accent5" w:themeShade="BF"/>
          <w:sz w:val="30"/>
          <w:szCs w:val="30"/>
        </w:rPr>
        <w:t xml:space="preserve"> ΛΕΙΤΟΥΡΓΙΑΣ</w:t>
      </w:r>
    </w:p>
    <w:p w:rsidR="00C82B4C" w:rsidRPr="00C82B4C" w:rsidRDefault="00C82B4C" w:rsidP="00C82B4C">
      <w:pPr>
        <w:spacing w:after="0"/>
        <w:jc w:val="center"/>
        <w:rPr>
          <w:rFonts w:cstheme="minorHAnsi"/>
          <w:b/>
          <w:color w:val="2F5496" w:themeColor="accent5" w:themeShade="BF"/>
          <w:sz w:val="30"/>
          <w:szCs w:val="30"/>
        </w:rPr>
      </w:pPr>
    </w:p>
    <w:p w:rsidR="00C82B4C" w:rsidRPr="00C82B4C" w:rsidRDefault="00C66345" w:rsidP="00C82B4C">
      <w:pPr>
        <w:spacing w:after="0"/>
        <w:jc w:val="center"/>
        <w:rPr>
          <w:rFonts w:cstheme="minorHAnsi"/>
          <w:b/>
          <w:color w:val="2F5496" w:themeColor="accent5" w:themeShade="BF"/>
          <w:sz w:val="30"/>
          <w:szCs w:val="30"/>
        </w:rPr>
      </w:pPr>
      <w:r w:rsidRPr="00C82B4C">
        <w:rPr>
          <w:rFonts w:cstheme="minorHAnsi"/>
          <w:b/>
          <w:color w:val="2F5496" w:themeColor="accent5" w:themeShade="BF"/>
          <w:sz w:val="30"/>
          <w:szCs w:val="30"/>
        </w:rPr>
        <w:t>ΤΜΗΜΑΤΟΣ</w:t>
      </w:r>
      <w:r w:rsidR="00FD17FD" w:rsidRPr="00C82B4C">
        <w:rPr>
          <w:rFonts w:cstheme="minorHAnsi"/>
          <w:b/>
          <w:color w:val="2F5496" w:themeColor="accent5" w:themeShade="BF"/>
          <w:sz w:val="30"/>
          <w:szCs w:val="30"/>
        </w:rPr>
        <w:t xml:space="preserve"> </w:t>
      </w:r>
      <w:r w:rsidR="007752F1" w:rsidRPr="00C82B4C">
        <w:rPr>
          <w:rFonts w:cstheme="minorHAnsi"/>
          <w:b/>
          <w:color w:val="2F5496" w:themeColor="accent5" w:themeShade="BF"/>
          <w:sz w:val="30"/>
          <w:szCs w:val="30"/>
        </w:rPr>
        <w:t>ΕΣΩΤΕΡΙΚΟΥ ΕΛΕΓΧΟΥ</w:t>
      </w:r>
    </w:p>
    <w:p w:rsidR="00C82B4C" w:rsidRPr="00C82B4C" w:rsidRDefault="00C82B4C" w:rsidP="00C82B4C">
      <w:pPr>
        <w:spacing w:after="0"/>
        <w:jc w:val="center"/>
        <w:rPr>
          <w:rFonts w:cstheme="minorHAnsi"/>
          <w:b/>
          <w:color w:val="2F5496" w:themeColor="accent5" w:themeShade="BF"/>
          <w:sz w:val="30"/>
          <w:szCs w:val="30"/>
        </w:rPr>
      </w:pPr>
    </w:p>
    <w:p w:rsidR="007752F1" w:rsidRPr="00C82B4C" w:rsidRDefault="00114F97" w:rsidP="00C82B4C">
      <w:pPr>
        <w:spacing w:after="0"/>
        <w:jc w:val="center"/>
        <w:rPr>
          <w:rFonts w:cstheme="minorHAnsi"/>
          <w:b/>
          <w:color w:val="2F5496" w:themeColor="accent5" w:themeShade="BF"/>
          <w:sz w:val="30"/>
          <w:szCs w:val="30"/>
        </w:rPr>
      </w:pPr>
      <w:r w:rsidRPr="00C82B4C">
        <w:rPr>
          <w:rFonts w:cstheme="minorHAnsi"/>
          <w:b/>
          <w:color w:val="2F5496" w:themeColor="accent5" w:themeShade="BF"/>
          <w:sz w:val="30"/>
          <w:szCs w:val="30"/>
        </w:rPr>
        <w:t xml:space="preserve"> </w:t>
      </w:r>
      <w:r w:rsidR="00C66345" w:rsidRPr="00C82B4C">
        <w:rPr>
          <w:rFonts w:cstheme="minorHAnsi"/>
          <w:b/>
          <w:color w:val="2F5496" w:themeColor="accent5" w:themeShade="BF"/>
          <w:sz w:val="30"/>
          <w:szCs w:val="30"/>
        </w:rPr>
        <w:t>ΔΗΜΟΥ ΚΑΛΛΙΘΕΑΣ</w:t>
      </w:r>
    </w:p>
    <w:p w:rsidR="00C82B4C" w:rsidRPr="00C01BD8" w:rsidRDefault="00773E47">
      <w:pPr>
        <w:pStyle w:val="ad"/>
        <w:rPr>
          <w:rFonts w:cstheme="minorHAnsi"/>
          <w:b/>
          <w:bCs/>
          <w:color w:val="1F4E79" w:themeColor="accent1" w:themeShade="80"/>
          <w:kern w:val="24"/>
          <w:lang w:val="el-GR"/>
        </w:rPr>
      </w:pPr>
      <w:r w:rsidRPr="00C01BD8">
        <w:rPr>
          <w:rFonts w:cstheme="minorHAnsi"/>
          <w:b/>
          <w:bCs/>
          <w:color w:val="1F4E79" w:themeColor="accent1" w:themeShade="80"/>
          <w:kern w:val="24"/>
          <w:lang w:val="el-GR"/>
        </w:rPr>
        <w:br w:type="page"/>
      </w:r>
    </w:p>
    <w:sdt>
      <w:sdtPr>
        <w:rPr>
          <w:rFonts w:cstheme="minorHAnsi"/>
        </w:rPr>
        <w:id w:val="1669825459"/>
        <w:docPartObj>
          <w:docPartGallery w:val="Table of Contents"/>
          <w:docPartUnique/>
        </w:docPartObj>
      </w:sdtPr>
      <w:sdtEndPr>
        <w:rPr>
          <w:b/>
          <w:bCs/>
          <w:noProof/>
        </w:rPr>
      </w:sdtEndPr>
      <w:sdtContent>
        <w:p w:rsidR="00A70FCA" w:rsidRPr="00CA4042" w:rsidRDefault="00A70FCA" w:rsidP="00C82B4C">
          <w:pPr>
            <w:spacing w:after="0"/>
            <w:rPr>
              <w:rFonts w:cstheme="minorHAnsi"/>
              <w:b/>
              <w:color w:val="2F5496" w:themeColor="accent5" w:themeShade="BF"/>
            </w:rPr>
          </w:pPr>
          <w:r w:rsidRPr="00CA4042">
            <w:rPr>
              <w:rFonts w:cstheme="minorHAnsi"/>
              <w:b/>
              <w:color w:val="2F5496" w:themeColor="accent5" w:themeShade="BF"/>
            </w:rPr>
            <w:t>Περιεχόμενα</w:t>
          </w:r>
        </w:p>
        <w:p w:rsidR="00A70FCA" w:rsidRPr="00784CDD" w:rsidRDefault="00A70FCA" w:rsidP="00A70FCA">
          <w:pPr>
            <w:rPr>
              <w:rFonts w:cstheme="minorHAnsi"/>
              <w:lang w:val="en-US"/>
            </w:rPr>
          </w:pPr>
        </w:p>
        <w:p w:rsidR="00347256" w:rsidRDefault="00A70FCA">
          <w:pPr>
            <w:pStyle w:val="30"/>
            <w:tabs>
              <w:tab w:val="right" w:leader="dot" w:pos="8396"/>
            </w:tabs>
            <w:rPr>
              <w:rFonts w:eastAsiaTheme="minorEastAsia"/>
              <w:noProof/>
              <w:lang w:eastAsia="el-GR"/>
            </w:rPr>
          </w:pPr>
          <w:r w:rsidRPr="00784CDD">
            <w:rPr>
              <w:rFonts w:cstheme="minorHAnsi"/>
            </w:rPr>
            <w:fldChar w:fldCharType="begin"/>
          </w:r>
          <w:r w:rsidRPr="00784CDD">
            <w:rPr>
              <w:rFonts w:cstheme="minorHAnsi"/>
            </w:rPr>
            <w:instrText xml:space="preserve"> TOC \o "1-3" \h \z \u </w:instrText>
          </w:r>
          <w:r w:rsidRPr="00784CDD">
            <w:rPr>
              <w:rFonts w:cstheme="minorHAnsi"/>
            </w:rPr>
            <w:fldChar w:fldCharType="separate"/>
          </w:r>
          <w:hyperlink w:anchor="_Toc73005687" w:history="1">
            <w:r w:rsidR="00347256" w:rsidRPr="000D087D">
              <w:rPr>
                <w:rStyle w:val="-"/>
                <w:rFonts w:cstheme="minorHAnsi"/>
                <w:i/>
                <w:iCs/>
                <w:noProof/>
              </w:rPr>
              <w:t>ΓΕΝΙΚΑ ΘΕΜΑΤΑ / ΟΡΙΣΜΟΙ</w:t>
            </w:r>
            <w:r w:rsidR="00347256">
              <w:rPr>
                <w:noProof/>
                <w:webHidden/>
              </w:rPr>
              <w:tab/>
            </w:r>
            <w:r w:rsidR="00347256">
              <w:rPr>
                <w:noProof/>
                <w:webHidden/>
              </w:rPr>
              <w:fldChar w:fldCharType="begin"/>
            </w:r>
            <w:r w:rsidR="00347256">
              <w:rPr>
                <w:noProof/>
                <w:webHidden/>
              </w:rPr>
              <w:instrText xml:space="preserve"> PAGEREF _Toc73005687 \h </w:instrText>
            </w:r>
            <w:r w:rsidR="00347256">
              <w:rPr>
                <w:noProof/>
                <w:webHidden/>
              </w:rPr>
            </w:r>
            <w:r w:rsidR="00347256">
              <w:rPr>
                <w:noProof/>
                <w:webHidden/>
              </w:rPr>
              <w:fldChar w:fldCharType="separate"/>
            </w:r>
            <w:r w:rsidR="00941118">
              <w:rPr>
                <w:noProof/>
                <w:webHidden/>
              </w:rPr>
              <w:t>4</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688" w:history="1">
            <w:r w:rsidR="00347256" w:rsidRPr="000D087D">
              <w:rPr>
                <w:rStyle w:val="-"/>
                <w:rFonts w:cstheme="minorHAnsi"/>
                <w:i/>
                <w:iCs/>
                <w:noProof/>
              </w:rPr>
              <w:t>Άρθρο 1–Αντικείμενο του Κανονισμού Λειτουργίας του Τμήματος Εσωτερικού Ελέγχου</w:t>
            </w:r>
            <w:r w:rsidR="00347256">
              <w:rPr>
                <w:noProof/>
                <w:webHidden/>
              </w:rPr>
              <w:tab/>
            </w:r>
            <w:r w:rsidR="00347256">
              <w:rPr>
                <w:noProof/>
                <w:webHidden/>
              </w:rPr>
              <w:fldChar w:fldCharType="begin"/>
            </w:r>
            <w:r w:rsidR="00347256">
              <w:rPr>
                <w:noProof/>
                <w:webHidden/>
              </w:rPr>
              <w:instrText xml:space="preserve"> PAGEREF _Toc73005688 \h </w:instrText>
            </w:r>
            <w:r w:rsidR="00347256">
              <w:rPr>
                <w:noProof/>
                <w:webHidden/>
              </w:rPr>
            </w:r>
            <w:r w:rsidR="00347256">
              <w:rPr>
                <w:noProof/>
                <w:webHidden/>
              </w:rPr>
              <w:fldChar w:fldCharType="separate"/>
            </w:r>
            <w:r w:rsidR="00941118">
              <w:rPr>
                <w:noProof/>
                <w:webHidden/>
              </w:rPr>
              <w:t>4</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689" w:history="1">
            <w:r w:rsidR="00347256" w:rsidRPr="000D087D">
              <w:rPr>
                <w:rStyle w:val="-"/>
                <w:rFonts w:cstheme="minorHAnsi"/>
                <w:i/>
                <w:iCs/>
                <w:noProof/>
              </w:rPr>
              <w:t>Άρθρο 2–Ρόλος, σκοπός &amp; έργο του Τμήματος Εσωτερικού Ελέγχου</w:t>
            </w:r>
            <w:r w:rsidR="00347256">
              <w:rPr>
                <w:noProof/>
                <w:webHidden/>
              </w:rPr>
              <w:tab/>
            </w:r>
            <w:r w:rsidR="00347256">
              <w:rPr>
                <w:noProof/>
                <w:webHidden/>
              </w:rPr>
              <w:fldChar w:fldCharType="begin"/>
            </w:r>
            <w:r w:rsidR="00347256">
              <w:rPr>
                <w:noProof/>
                <w:webHidden/>
              </w:rPr>
              <w:instrText xml:space="preserve"> PAGEREF _Toc73005689 \h </w:instrText>
            </w:r>
            <w:r w:rsidR="00347256">
              <w:rPr>
                <w:noProof/>
                <w:webHidden/>
              </w:rPr>
            </w:r>
            <w:r w:rsidR="00347256">
              <w:rPr>
                <w:noProof/>
                <w:webHidden/>
              </w:rPr>
              <w:fldChar w:fldCharType="separate"/>
            </w:r>
            <w:r w:rsidR="00941118">
              <w:rPr>
                <w:noProof/>
                <w:webHidden/>
              </w:rPr>
              <w:t>4</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690" w:history="1">
            <w:r w:rsidR="00347256" w:rsidRPr="000D087D">
              <w:rPr>
                <w:rStyle w:val="-"/>
                <w:rFonts w:cstheme="minorHAnsi"/>
                <w:i/>
                <w:iCs/>
                <w:noProof/>
              </w:rPr>
              <w:t>Άρθρο 3 –Εσωτερικός Έλεγχος</w:t>
            </w:r>
            <w:r w:rsidR="00347256">
              <w:rPr>
                <w:noProof/>
                <w:webHidden/>
              </w:rPr>
              <w:tab/>
            </w:r>
            <w:r w:rsidR="00347256">
              <w:rPr>
                <w:noProof/>
                <w:webHidden/>
              </w:rPr>
              <w:fldChar w:fldCharType="begin"/>
            </w:r>
            <w:r w:rsidR="00347256">
              <w:rPr>
                <w:noProof/>
                <w:webHidden/>
              </w:rPr>
              <w:instrText xml:space="preserve"> PAGEREF _Toc73005690 \h </w:instrText>
            </w:r>
            <w:r w:rsidR="00347256">
              <w:rPr>
                <w:noProof/>
                <w:webHidden/>
              </w:rPr>
            </w:r>
            <w:r w:rsidR="00347256">
              <w:rPr>
                <w:noProof/>
                <w:webHidden/>
              </w:rPr>
              <w:fldChar w:fldCharType="separate"/>
            </w:r>
            <w:r w:rsidR="00941118">
              <w:rPr>
                <w:noProof/>
                <w:webHidden/>
              </w:rPr>
              <w:t>4</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691" w:history="1">
            <w:r w:rsidR="00347256" w:rsidRPr="000D087D">
              <w:rPr>
                <w:rStyle w:val="-"/>
                <w:rFonts w:cstheme="minorHAnsi"/>
                <w:i/>
                <w:iCs/>
                <w:noProof/>
              </w:rPr>
              <w:t>Άρθρο 4 – Ορισμοί</w:t>
            </w:r>
            <w:r w:rsidR="00347256">
              <w:rPr>
                <w:noProof/>
                <w:webHidden/>
              </w:rPr>
              <w:tab/>
            </w:r>
            <w:r w:rsidR="00347256">
              <w:rPr>
                <w:noProof/>
                <w:webHidden/>
              </w:rPr>
              <w:fldChar w:fldCharType="begin"/>
            </w:r>
            <w:r w:rsidR="00347256">
              <w:rPr>
                <w:noProof/>
                <w:webHidden/>
              </w:rPr>
              <w:instrText xml:space="preserve"> PAGEREF _Toc73005691 \h </w:instrText>
            </w:r>
            <w:r w:rsidR="00347256">
              <w:rPr>
                <w:noProof/>
                <w:webHidden/>
              </w:rPr>
            </w:r>
            <w:r w:rsidR="00347256">
              <w:rPr>
                <w:noProof/>
                <w:webHidden/>
              </w:rPr>
              <w:fldChar w:fldCharType="separate"/>
            </w:r>
            <w:r w:rsidR="00941118">
              <w:rPr>
                <w:noProof/>
                <w:webHidden/>
              </w:rPr>
              <w:t>5</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692" w:history="1">
            <w:r w:rsidR="00347256" w:rsidRPr="000D087D">
              <w:rPr>
                <w:rStyle w:val="-"/>
                <w:rFonts w:cstheme="minorHAnsi"/>
                <w:i/>
                <w:iCs/>
                <w:noProof/>
              </w:rPr>
              <w:t>Άρθρο 5 – Πεδίο εφαρμογής των αρμοδιοτήτων και του έργου του Τμήματος Εσωτερικού Ελέγχου</w:t>
            </w:r>
            <w:r w:rsidR="00347256">
              <w:rPr>
                <w:noProof/>
                <w:webHidden/>
              </w:rPr>
              <w:tab/>
            </w:r>
            <w:r w:rsidR="00347256">
              <w:rPr>
                <w:noProof/>
                <w:webHidden/>
              </w:rPr>
              <w:fldChar w:fldCharType="begin"/>
            </w:r>
            <w:r w:rsidR="00347256">
              <w:rPr>
                <w:noProof/>
                <w:webHidden/>
              </w:rPr>
              <w:instrText xml:space="preserve"> PAGEREF _Toc73005692 \h </w:instrText>
            </w:r>
            <w:r w:rsidR="00347256">
              <w:rPr>
                <w:noProof/>
                <w:webHidden/>
              </w:rPr>
            </w:r>
            <w:r w:rsidR="00347256">
              <w:rPr>
                <w:noProof/>
                <w:webHidden/>
              </w:rPr>
              <w:fldChar w:fldCharType="separate"/>
            </w:r>
            <w:r w:rsidR="00941118">
              <w:rPr>
                <w:noProof/>
                <w:webHidden/>
              </w:rPr>
              <w:t>6</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693" w:history="1">
            <w:r w:rsidR="00347256" w:rsidRPr="000D087D">
              <w:rPr>
                <w:rStyle w:val="-"/>
                <w:rFonts w:cstheme="minorHAnsi"/>
                <w:i/>
                <w:iCs/>
                <w:noProof/>
              </w:rPr>
              <w:t>ΛΕΙΤΟΥΡΓΙΑ ΤΟΥ ΤΜΗΜΑΤΟΣ ΕΣΩΤΕΡΙΚΟΥ ΕΛΕΓΧΟΥ ΚΑΙ ΑΡΧΕΣ ΠΟΥ ΤΗΡΟΥΝΤΑΙ ΚΑΤΑ ΤΗΝ ΑΣΚΗΣΗ ΤΟΥ ΕΡΓΟΥ ΤΟΥ</w:t>
            </w:r>
            <w:r w:rsidR="00347256">
              <w:rPr>
                <w:noProof/>
                <w:webHidden/>
              </w:rPr>
              <w:tab/>
            </w:r>
            <w:r w:rsidR="00347256">
              <w:rPr>
                <w:noProof/>
                <w:webHidden/>
              </w:rPr>
              <w:fldChar w:fldCharType="begin"/>
            </w:r>
            <w:r w:rsidR="00347256">
              <w:rPr>
                <w:noProof/>
                <w:webHidden/>
              </w:rPr>
              <w:instrText xml:space="preserve"> PAGEREF _Toc73005693 \h </w:instrText>
            </w:r>
            <w:r w:rsidR="00347256">
              <w:rPr>
                <w:noProof/>
                <w:webHidden/>
              </w:rPr>
            </w:r>
            <w:r w:rsidR="00347256">
              <w:rPr>
                <w:noProof/>
                <w:webHidden/>
              </w:rPr>
              <w:fldChar w:fldCharType="separate"/>
            </w:r>
            <w:r w:rsidR="00941118">
              <w:rPr>
                <w:noProof/>
                <w:webHidden/>
              </w:rPr>
              <w:t>7</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694" w:history="1">
            <w:r w:rsidR="00347256" w:rsidRPr="000D087D">
              <w:rPr>
                <w:rStyle w:val="-"/>
                <w:rFonts w:cstheme="minorHAnsi"/>
                <w:i/>
                <w:iCs/>
                <w:noProof/>
              </w:rPr>
              <w:t>Άρθρο 6 - Λειτουργική Σχέση Αναφοράς του Προϊσταμένου του Τμήματος Εσωτερικού Ελέγχου προς το Δήμαρχο</w:t>
            </w:r>
            <w:r w:rsidR="00347256">
              <w:rPr>
                <w:noProof/>
                <w:webHidden/>
              </w:rPr>
              <w:tab/>
            </w:r>
            <w:r w:rsidR="00347256">
              <w:rPr>
                <w:noProof/>
                <w:webHidden/>
              </w:rPr>
              <w:fldChar w:fldCharType="begin"/>
            </w:r>
            <w:r w:rsidR="00347256">
              <w:rPr>
                <w:noProof/>
                <w:webHidden/>
              </w:rPr>
              <w:instrText xml:space="preserve"> PAGEREF _Toc73005694 \h </w:instrText>
            </w:r>
            <w:r w:rsidR="00347256">
              <w:rPr>
                <w:noProof/>
                <w:webHidden/>
              </w:rPr>
            </w:r>
            <w:r w:rsidR="00347256">
              <w:rPr>
                <w:noProof/>
                <w:webHidden/>
              </w:rPr>
              <w:fldChar w:fldCharType="separate"/>
            </w:r>
            <w:r w:rsidR="00941118">
              <w:rPr>
                <w:noProof/>
                <w:webHidden/>
              </w:rPr>
              <w:t>7</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695" w:history="1">
            <w:r w:rsidR="00347256" w:rsidRPr="000D087D">
              <w:rPr>
                <w:rStyle w:val="-"/>
                <w:rFonts w:cstheme="minorHAnsi"/>
                <w:i/>
                <w:iCs/>
                <w:noProof/>
              </w:rPr>
              <w:t>Άρθρο 7 - Καθήκοντα του Προϊσταμένου του Τμήματος Εσωτερικού Ελέγχου</w:t>
            </w:r>
            <w:r w:rsidR="00347256">
              <w:rPr>
                <w:noProof/>
                <w:webHidden/>
              </w:rPr>
              <w:tab/>
            </w:r>
            <w:r w:rsidR="00347256">
              <w:rPr>
                <w:noProof/>
                <w:webHidden/>
              </w:rPr>
              <w:fldChar w:fldCharType="begin"/>
            </w:r>
            <w:r w:rsidR="00347256">
              <w:rPr>
                <w:noProof/>
                <w:webHidden/>
              </w:rPr>
              <w:instrText xml:space="preserve"> PAGEREF _Toc73005695 \h </w:instrText>
            </w:r>
            <w:r w:rsidR="00347256">
              <w:rPr>
                <w:noProof/>
                <w:webHidden/>
              </w:rPr>
            </w:r>
            <w:r w:rsidR="00347256">
              <w:rPr>
                <w:noProof/>
                <w:webHidden/>
              </w:rPr>
              <w:fldChar w:fldCharType="separate"/>
            </w:r>
            <w:r w:rsidR="00941118">
              <w:rPr>
                <w:noProof/>
                <w:webHidden/>
              </w:rPr>
              <w:t>7</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696" w:history="1">
            <w:r w:rsidR="00347256" w:rsidRPr="000D087D">
              <w:rPr>
                <w:rStyle w:val="-"/>
                <w:rFonts w:cstheme="minorHAnsi"/>
                <w:i/>
                <w:iCs/>
                <w:noProof/>
              </w:rPr>
              <w:t>Άρθρο 8 - Ανεξαρτησία του έργου του Τμήματος Εσωτερικού Ελέγχου</w:t>
            </w:r>
            <w:r w:rsidR="00347256">
              <w:rPr>
                <w:noProof/>
                <w:webHidden/>
              </w:rPr>
              <w:tab/>
            </w:r>
            <w:r w:rsidR="00347256">
              <w:rPr>
                <w:noProof/>
                <w:webHidden/>
              </w:rPr>
              <w:fldChar w:fldCharType="begin"/>
            </w:r>
            <w:r w:rsidR="00347256">
              <w:rPr>
                <w:noProof/>
                <w:webHidden/>
              </w:rPr>
              <w:instrText xml:space="preserve"> PAGEREF _Toc73005696 \h </w:instrText>
            </w:r>
            <w:r w:rsidR="00347256">
              <w:rPr>
                <w:noProof/>
                <w:webHidden/>
              </w:rPr>
            </w:r>
            <w:r w:rsidR="00347256">
              <w:rPr>
                <w:noProof/>
                <w:webHidden/>
              </w:rPr>
              <w:fldChar w:fldCharType="separate"/>
            </w:r>
            <w:r w:rsidR="00941118">
              <w:rPr>
                <w:noProof/>
                <w:webHidden/>
              </w:rPr>
              <w:t>7</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697" w:history="1">
            <w:r w:rsidR="00347256" w:rsidRPr="000D087D">
              <w:rPr>
                <w:rStyle w:val="-"/>
                <w:rFonts w:cstheme="minorHAnsi"/>
                <w:i/>
                <w:iCs/>
                <w:noProof/>
              </w:rPr>
              <w:t>Άρθρο 9 - Τήρηση της αμεροληψίας κατά την άσκηση του έργου του Τμήματος Εσωτερικού Ελέγχου</w:t>
            </w:r>
            <w:r w:rsidR="00347256">
              <w:rPr>
                <w:noProof/>
                <w:webHidden/>
              </w:rPr>
              <w:tab/>
            </w:r>
            <w:r w:rsidR="00347256">
              <w:rPr>
                <w:noProof/>
                <w:webHidden/>
              </w:rPr>
              <w:fldChar w:fldCharType="begin"/>
            </w:r>
            <w:r w:rsidR="00347256">
              <w:rPr>
                <w:noProof/>
                <w:webHidden/>
              </w:rPr>
              <w:instrText xml:space="preserve"> PAGEREF _Toc73005697 \h </w:instrText>
            </w:r>
            <w:r w:rsidR="00347256">
              <w:rPr>
                <w:noProof/>
                <w:webHidden/>
              </w:rPr>
            </w:r>
            <w:r w:rsidR="00347256">
              <w:rPr>
                <w:noProof/>
                <w:webHidden/>
              </w:rPr>
              <w:fldChar w:fldCharType="separate"/>
            </w:r>
            <w:r w:rsidR="00941118">
              <w:rPr>
                <w:noProof/>
                <w:webHidden/>
              </w:rPr>
              <w:t>8</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698" w:history="1">
            <w:r w:rsidR="00347256" w:rsidRPr="000D087D">
              <w:rPr>
                <w:rStyle w:val="-"/>
                <w:rFonts w:cstheme="minorHAnsi"/>
                <w:i/>
                <w:iCs/>
                <w:noProof/>
              </w:rPr>
              <w:t>Άρθρο 10-Επαγγελματική επιμέλεια, επάρκεια και επιμόρφωση</w:t>
            </w:r>
            <w:r w:rsidR="00347256">
              <w:rPr>
                <w:noProof/>
                <w:webHidden/>
              </w:rPr>
              <w:tab/>
            </w:r>
            <w:r w:rsidR="00347256">
              <w:rPr>
                <w:noProof/>
                <w:webHidden/>
              </w:rPr>
              <w:fldChar w:fldCharType="begin"/>
            </w:r>
            <w:r w:rsidR="00347256">
              <w:rPr>
                <w:noProof/>
                <w:webHidden/>
              </w:rPr>
              <w:instrText xml:space="preserve"> PAGEREF _Toc73005698 \h </w:instrText>
            </w:r>
            <w:r w:rsidR="00347256">
              <w:rPr>
                <w:noProof/>
                <w:webHidden/>
              </w:rPr>
            </w:r>
            <w:r w:rsidR="00347256">
              <w:rPr>
                <w:noProof/>
                <w:webHidden/>
              </w:rPr>
              <w:fldChar w:fldCharType="separate"/>
            </w:r>
            <w:r w:rsidR="00941118">
              <w:rPr>
                <w:noProof/>
                <w:webHidden/>
              </w:rPr>
              <w:t>9</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699" w:history="1">
            <w:r w:rsidR="00347256" w:rsidRPr="000D087D">
              <w:rPr>
                <w:rStyle w:val="-"/>
                <w:rFonts w:cstheme="minorHAnsi"/>
                <w:i/>
                <w:iCs/>
                <w:noProof/>
              </w:rPr>
              <w:t>Άρθρο 11 - Πρόγραμμα Αξιολόγησης και Βελτίωσης Ποιότητας</w:t>
            </w:r>
            <w:r w:rsidR="00347256">
              <w:rPr>
                <w:noProof/>
                <w:webHidden/>
              </w:rPr>
              <w:tab/>
            </w:r>
            <w:r w:rsidR="00347256">
              <w:rPr>
                <w:noProof/>
                <w:webHidden/>
              </w:rPr>
              <w:fldChar w:fldCharType="begin"/>
            </w:r>
            <w:r w:rsidR="00347256">
              <w:rPr>
                <w:noProof/>
                <w:webHidden/>
              </w:rPr>
              <w:instrText xml:space="preserve"> PAGEREF _Toc73005699 \h </w:instrText>
            </w:r>
            <w:r w:rsidR="00347256">
              <w:rPr>
                <w:noProof/>
                <w:webHidden/>
              </w:rPr>
            </w:r>
            <w:r w:rsidR="00347256">
              <w:rPr>
                <w:noProof/>
                <w:webHidden/>
              </w:rPr>
              <w:fldChar w:fldCharType="separate"/>
            </w:r>
            <w:r w:rsidR="00941118">
              <w:rPr>
                <w:noProof/>
                <w:webHidden/>
              </w:rPr>
              <w:t>10</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700" w:history="1">
            <w:r w:rsidR="00347256" w:rsidRPr="000D087D">
              <w:rPr>
                <w:rStyle w:val="-"/>
                <w:rFonts w:cstheme="minorHAnsi"/>
                <w:i/>
                <w:iCs/>
                <w:noProof/>
              </w:rPr>
              <w:t>Άρθρο 12 - Απαιτήσεις του Προγράμματος Αξιολόγησης και Βελτίωσης Ποιότητας</w:t>
            </w:r>
            <w:r w:rsidR="00347256">
              <w:rPr>
                <w:noProof/>
                <w:webHidden/>
              </w:rPr>
              <w:tab/>
            </w:r>
            <w:r w:rsidR="00347256">
              <w:rPr>
                <w:noProof/>
                <w:webHidden/>
              </w:rPr>
              <w:fldChar w:fldCharType="begin"/>
            </w:r>
            <w:r w:rsidR="00347256">
              <w:rPr>
                <w:noProof/>
                <w:webHidden/>
              </w:rPr>
              <w:instrText xml:space="preserve"> PAGEREF _Toc73005700 \h </w:instrText>
            </w:r>
            <w:r w:rsidR="00347256">
              <w:rPr>
                <w:noProof/>
                <w:webHidden/>
              </w:rPr>
            </w:r>
            <w:r w:rsidR="00347256">
              <w:rPr>
                <w:noProof/>
                <w:webHidden/>
              </w:rPr>
              <w:fldChar w:fldCharType="separate"/>
            </w:r>
            <w:r w:rsidR="00941118">
              <w:rPr>
                <w:noProof/>
                <w:webHidden/>
              </w:rPr>
              <w:t>10</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701" w:history="1">
            <w:r w:rsidR="00347256" w:rsidRPr="000D087D">
              <w:rPr>
                <w:rStyle w:val="-"/>
                <w:rFonts w:cstheme="minorHAnsi"/>
                <w:i/>
                <w:iCs/>
                <w:noProof/>
              </w:rPr>
              <w:t>ΔΙΕΞΑΓΩΓΗ ΤΟΥ ΕΡΓΟΥ ΤΟΥ ΤΜΗΜΑΤΟΣ ΕΣΩΤΕΡΙΚΟΥ ΕΛΕΓΧΟΥ</w:t>
            </w:r>
            <w:r w:rsidR="00347256">
              <w:rPr>
                <w:noProof/>
                <w:webHidden/>
              </w:rPr>
              <w:tab/>
            </w:r>
            <w:r w:rsidR="00347256">
              <w:rPr>
                <w:noProof/>
                <w:webHidden/>
              </w:rPr>
              <w:fldChar w:fldCharType="begin"/>
            </w:r>
            <w:r w:rsidR="00347256">
              <w:rPr>
                <w:noProof/>
                <w:webHidden/>
              </w:rPr>
              <w:instrText xml:space="preserve"> PAGEREF _Toc73005701 \h </w:instrText>
            </w:r>
            <w:r w:rsidR="00347256">
              <w:rPr>
                <w:noProof/>
                <w:webHidden/>
              </w:rPr>
            </w:r>
            <w:r w:rsidR="00347256">
              <w:rPr>
                <w:noProof/>
                <w:webHidden/>
              </w:rPr>
              <w:fldChar w:fldCharType="separate"/>
            </w:r>
            <w:r w:rsidR="00941118">
              <w:rPr>
                <w:noProof/>
                <w:webHidden/>
              </w:rPr>
              <w:t>11</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702" w:history="1">
            <w:r w:rsidR="00347256" w:rsidRPr="000D087D">
              <w:rPr>
                <w:rStyle w:val="-"/>
                <w:rFonts w:cstheme="minorHAnsi"/>
                <w:i/>
                <w:iCs/>
                <w:noProof/>
              </w:rPr>
              <w:t>Άρθρο 13 – Διακυβέρνηση</w:t>
            </w:r>
            <w:r w:rsidR="00347256">
              <w:rPr>
                <w:noProof/>
                <w:webHidden/>
              </w:rPr>
              <w:tab/>
            </w:r>
            <w:r w:rsidR="00347256">
              <w:rPr>
                <w:noProof/>
                <w:webHidden/>
              </w:rPr>
              <w:fldChar w:fldCharType="begin"/>
            </w:r>
            <w:r w:rsidR="00347256">
              <w:rPr>
                <w:noProof/>
                <w:webHidden/>
              </w:rPr>
              <w:instrText xml:space="preserve"> PAGEREF _Toc73005702 \h </w:instrText>
            </w:r>
            <w:r w:rsidR="00347256">
              <w:rPr>
                <w:noProof/>
                <w:webHidden/>
              </w:rPr>
            </w:r>
            <w:r w:rsidR="00347256">
              <w:rPr>
                <w:noProof/>
                <w:webHidden/>
              </w:rPr>
              <w:fldChar w:fldCharType="separate"/>
            </w:r>
            <w:r w:rsidR="00941118">
              <w:rPr>
                <w:noProof/>
                <w:webHidden/>
              </w:rPr>
              <w:t>11</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703" w:history="1">
            <w:r w:rsidR="00347256" w:rsidRPr="000D087D">
              <w:rPr>
                <w:rStyle w:val="-"/>
                <w:rFonts w:cstheme="minorHAnsi"/>
                <w:i/>
                <w:iCs/>
                <w:noProof/>
              </w:rPr>
              <w:t>Άρθρο 14 - Διαχείριση Κινδύνου</w:t>
            </w:r>
            <w:r w:rsidR="00347256">
              <w:rPr>
                <w:noProof/>
                <w:webHidden/>
              </w:rPr>
              <w:tab/>
            </w:r>
            <w:r w:rsidR="00347256">
              <w:rPr>
                <w:noProof/>
                <w:webHidden/>
              </w:rPr>
              <w:fldChar w:fldCharType="begin"/>
            </w:r>
            <w:r w:rsidR="00347256">
              <w:rPr>
                <w:noProof/>
                <w:webHidden/>
              </w:rPr>
              <w:instrText xml:space="preserve"> PAGEREF _Toc73005703 \h </w:instrText>
            </w:r>
            <w:r w:rsidR="00347256">
              <w:rPr>
                <w:noProof/>
                <w:webHidden/>
              </w:rPr>
            </w:r>
            <w:r w:rsidR="00347256">
              <w:rPr>
                <w:noProof/>
                <w:webHidden/>
              </w:rPr>
              <w:fldChar w:fldCharType="separate"/>
            </w:r>
            <w:r w:rsidR="00941118">
              <w:rPr>
                <w:noProof/>
                <w:webHidden/>
              </w:rPr>
              <w:t>11</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704" w:history="1">
            <w:r w:rsidR="00347256" w:rsidRPr="000D087D">
              <w:rPr>
                <w:rStyle w:val="-"/>
                <w:rFonts w:cstheme="minorHAnsi"/>
                <w:i/>
                <w:iCs/>
                <w:noProof/>
              </w:rPr>
              <w:t>Άρθρο 15 - Σύστημα Εσωτερικού Ελέγχου των Υπηρεσιών του Δήμου</w:t>
            </w:r>
            <w:r w:rsidR="00347256">
              <w:rPr>
                <w:noProof/>
                <w:webHidden/>
              </w:rPr>
              <w:tab/>
            </w:r>
            <w:r w:rsidR="00347256">
              <w:rPr>
                <w:noProof/>
                <w:webHidden/>
              </w:rPr>
              <w:fldChar w:fldCharType="begin"/>
            </w:r>
            <w:r w:rsidR="00347256">
              <w:rPr>
                <w:noProof/>
                <w:webHidden/>
              </w:rPr>
              <w:instrText xml:space="preserve"> PAGEREF _Toc73005704 \h </w:instrText>
            </w:r>
            <w:r w:rsidR="00347256">
              <w:rPr>
                <w:noProof/>
                <w:webHidden/>
              </w:rPr>
            </w:r>
            <w:r w:rsidR="00347256">
              <w:rPr>
                <w:noProof/>
                <w:webHidden/>
              </w:rPr>
              <w:fldChar w:fldCharType="separate"/>
            </w:r>
            <w:r w:rsidR="00941118">
              <w:rPr>
                <w:noProof/>
                <w:webHidden/>
              </w:rPr>
              <w:t>12</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705" w:history="1">
            <w:r w:rsidR="00347256" w:rsidRPr="000D087D">
              <w:rPr>
                <w:rStyle w:val="-"/>
                <w:rFonts w:cstheme="minorHAnsi"/>
                <w:i/>
                <w:iCs/>
                <w:noProof/>
              </w:rPr>
              <w:t>Άρθρο 16 - Ετήσιο Πρόγραμμα Έργου του Τμήματος Εσωτερικού Ελέγχου</w:t>
            </w:r>
            <w:r w:rsidR="00347256">
              <w:rPr>
                <w:noProof/>
                <w:webHidden/>
              </w:rPr>
              <w:tab/>
            </w:r>
            <w:r w:rsidR="00347256">
              <w:rPr>
                <w:noProof/>
                <w:webHidden/>
              </w:rPr>
              <w:fldChar w:fldCharType="begin"/>
            </w:r>
            <w:r w:rsidR="00347256">
              <w:rPr>
                <w:noProof/>
                <w:webHidden/>
              </w:rPr>
              <w:instrText xml:space="preserve"> PAGEREF _Toc73005705 \h </w:instrText>
            </w:r>
            <w:r w:rsidR="00347256">
              <w:rPr>
                <w:noProof/>
                <w:webHidden/>
              </w:rPr>
            </w:r>
            <w:r w:rsidR="00347256">
              <w:rPr>
                <w:noProof/>
                <w:webHidden/>
              </w:rPr>
              <w:fldChar w:fldCharType="separate"/>
            </w:r>
            <w:r w:rsidR="00941118">
              <w:rPr>
                <w:noProof/>
                <w:webHidden/>
              </w:rPr>
              <w:t>12</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706" w:history="1">
            <w:r w:rsidR="00347256" w:rsidRPr="000D087D">
              <w:rPr>
                <w:rStyle w:val="-"/>
                <w:rFonts w:cstheme="minorHAnsi"/>
                <w:i/>
                <w:iCs/>
                <w:noProof/>
              </w:rPr>
              <w:t>Άρθρο 17 - Στάδια του Έργου του Τμήματος Εσωτερικού Ελέγχου</w:t>
            </w:r>
            <w:r w:rsidR="00347256">
              <w:rPr>
                <w:noProof/>
                <w:webHidden/>
              </w:rPr>
              <w:tab/>
            </w:r>
            <w:r w:rsidR="00347256">
              <w:rPr>
                <w:noProof/>
                <w:webHidden/>
              </w:rPr>
              <w:fldChar w:fldCharType="begin"/>
            </w:r>
            <w:r w:rsidR="00347256">
              <w:rPr>
                <w:noProof/>
                <w:webHidden/>
              </w:rPr>
              <w:instrText xml:space="preserve"> PAGEREF _Toc73005706 \h </w:instrText>
            </w:r>
            <w:r w:rsidR="00347256">
              <w:rPr>
                <w:noProof/>
                <w:webHidden/>
              </w:rPr>
            </w:r>
            <w:r w:rsidR="00347256">
              <w:rPr>
                <w:noProof/>
                <w:webHidden/>
              </w:rPr>
              <w:fldChar w:fldCharType="separate"/>
            </w:r>
            <w:r w:rsidR="00941118">
              <w:rPr>
                <w:noProof/>
                <w:webHidden/>
              </w:rPr>
              <w:t>13</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707" w:history="1">
            <w:r w:rsidR="00347256" w:rsidRPr="000D087D">
              <w:rPr>
                <w:rStyle w:val="-"/>
                <w:rFonts w:cstheme="minorHAnsi"/>
                <w:i/>
                <w:iCs/>
                <w:noProof/>
              </w:rPr>
              <w:t>Άρθρο 18 - Εποπτεία του Έργου του Τμήματος Εσωτερικού Ελέγχου</w:t>
            </w:r>
            <w:r w:rsidR="00347256">
              <w:rPr>
                <w:noProof/>
                <w:webHidden/>
              </w:rPr>
              <w:tab/>
            </w:r>
            <w:r w:rsidR="00347256">
              <w:rPr>
                <w:noProof/>
                <w:webHidden/>
              </w:rPr>
              <w:fldChar w:fldCharType="begin"/>
            </w:r>
            <w:r w:rsidR="00347256">
              <w:rPr>
                <w:noProof/>
                <w:webHidden/>
              </w:rPr>
              <w:instrText xml:space="preserve"> PAGEREF _Toc73005707 \h </w:instrText>
            </w:r>
            <w:r w:rsidR="00347256">
              <w:rPr>
                <w:noProof/>
                <w:webHidden/>
              </w:rPr>
            </w:r>
            <w:r w:rsidR="00347256">
              <w:rPr>
                <w:noProof/>
                <w:webHidden/>
              </w:rPr>
              <w:fldChar w:fldCharType="separate"/>
            </w:r>
            <w:r w:rsidR="00941118">
              <w:rPr>
                <w:noProof/>
                <w:webHidden/>
              </w:rPr>
              <w:t>13</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708" w:history="1">
            <w:r w:rsidR="00347256" w:rsidRPr="000D087D">
              <w:rPr>
                <w:rStyle w:val="-"/>
                <w:rFonts w:cstheme="minorHAnsi"/>
                <w:i/>
                <w:iCs/>
                <w:noProof/>
              </w:rPr>
              <w:t>Άρθρο 19 – Ανάθεση Έργου</w:t>
            </w:r>
            <w:r w:rsidR="00347256">
              <w:rPr>
                <w:noProof/>
                <w:webHidden/>
              </w:rPr>
              <w:tab/>
            </w:r>
            <w:r w:rsidR="00347256">
              <w:rPr>
                <w:noProof/>
                <w:webHidden/>
              </w:rPr>
              <w:fldChar w:fldCharType="begin"/>
            </w:r>
            <w:r w:rsidR="00347256">
              <w:rPr>
                <w:noProof/>
                <w:webHidden/>
              </w:rPr>
              <w:instrText xml:space="preserve"> PAGEREF _Toc73005708 \h </w:instrText>
            </w:r>
            <w:r w:rsidR="00347256">
              <w:rPr>
                <w:noProof/>
                <w:webHidden/>
              </w:rPr>
            </w:r>
            <w:r w:rsidR="00347256">
              <w:rPr>
                <w:noProof/>
                <w:webHidden/>
              </w:rPr>
              <w:fldChar w:fldCharType="separate"/>
            </w:r>
            <w:r w:rsidR="00941118">
              <w:rPr>
                <w:noProof/>
                <w:webHidden/>
              </w:rPr>
              <w:t>14</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709" w:history="1">
            <w:r w:rsidR="00347256" w:rsidRPr="000D087D">
              <w:rPr>
                <w:rStyle w:val="-"/>
                <w:rFonts w:cstheme="minorHAnsi"/>
                <w:i/>
                <w:iCs/>
                <w:noProof/>
              </w:rPr>
              <w:t>Άρθρο 20 - Σχεδιασμός του έργου</w:t>
            </w:r>
            <w:r w:rsidR="00347256">
              <w:rPr>
                <w:noProof/>
                <w:webHidden/>
              </w:rPr>
              <w:tab/>
            </w:r>
            <w:r w:rsidR="00347256">
              <w:rPr>
                <w:noProof/>
                <w:webHidden/>
              </w:rPr>
              <w:fldChar w:fldCharType="begin"/>
            </w:r>
            <w:r w:rsidR="00347256">
              <w:rPr>
                <w:noProof/>
                <w:webHidden/>
              </w:rPr>
              <w:instrText xml:space="preserve"> PAGEREF _Toc73005709 \h </w:instrText>
            </w:r>
            <w:r w:rsidR="00347256">
              <w:rPr>
                <w:noProof/>
                <w:webHidden/>
              </w:rPr>
            </w:r>
            <w:r w:rsidR="00347256">
              <w:rPr>
                <w:noProof/>
                <w:webHidden/>
              </w:rPr>
              <w:fldChar w:fldCharType="separate"/>
            </w:r>
            <w:r w:rsidR="00941118">
              <w:rPr>
                <w:noProof/>
                <w:webHidden/>
              </w:rPr>
              <w:t>14</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710" w:history="1">
            <w:r w:rsidR="00347256" w:rsidRPr="000D087D">
              <w:rPr>
                <w:rStyle w:val="-"/>
                <w:rFonts w:cstheme="minorHAnsi"/>
                <w:i/>
                <w:iCs/>
                <w:noProof/>
              </w:rPr>
              <w:t>Άρθρο 21 - Εκτέλεση του έργου</w:t>
            </w:r>
            <w:r w:rsidR="00347256">
              <w:rPr>
                <w:noProof/>
                <w:webHidden/>
              </w:rPr>
              <w:tab/>
            </w:r>
            <w:r w:rsidR="00347256">
              <w:rPr>
                <w:noProof/>
                <w:webHidden/>
              </w:rPr>
              <w:fldChar w:fldCharType="begin"/>
            </w:r>
            <w:r w:rsidR="00347256">
              <w:rPr>
                <w:noProof/>
                <w:webHidden/>
              </w:rPr>
              <w:instrText xml:space="preserve"> PAGEREF _Toc73005710 \h </w:instrText>
            </w:r>
            <w:r w:rsidR="00347256">
              <w:rPr>
                <w:noProof/>
                <w:webHidden/>
              </w:rPr>
            </w:r>
            <w:r w:rsidR="00347256">
              <w:rPr>
                <w:noProof/>
                <w:webHidden/>
              </w:rPr>
              <w:fldChar w:fldCharType="separate"/>
            </w:r>
            <w:r w:rsidR="00941118">
              <w:rPr>
                <w:noProof/>
                <w:webHidden/>
              </w:rPr>
              <w:t>15</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711" w:history="1">
            <w:r w:rsidR="00347256" w:rsidRPr="000D087D">
              <w:rPr>
                <w:rStyle w:val="-"/>
                <w:rFonts w:cstheme="minorHAnsi"/>
                <w:i/>
                <w:iCs/>
                <w:noProof/>
              </w:rPr>
              <w:t>Άρθρο 22 - Γνωστοποίηση των Αποτελεσμάτων του έργου</w:t>
            </w:r>
            <w:r w:rsidR="00347256">
              <w:rPr>
                <w:noProof/>
                <w:webHidden/>
              </w:rPr>
              <w:tab/>
            </w:r>
            <w:r w:rsidR="00347256">
              <w:rPr>
                <w:noProof/>
                <w:webHidden/>
              </w:rPr>
              <w:fldChar w:fldCharType="begin"/>
            </w:r>
            <w:r w:rsidR="00347256">
              <w:rPr>
                <w:noProof/>
                <w:webHidden/>
              </w:rPr>
              <w:instrText xml:space="preserve"> PAGEREF _Toc73005711 \h </w:instrText>
            </w:r>
            <w:r w:rsidR="00347256">
              <w:rPr>
                <w:noProof/>
                <w:webHidden/>
              </w:rPr>
            </w:r>
            <w:r w:rsidR="00347256">
              <w:rPr>
                <w:noProof/>
                <w:webHidden/>
              </w:rPr>
              <w:fldChar w:fldCharType="separate"/>
            </w:r>
            <w:r w:rsidR="00941118">
              <w:rPr>
                <w:noProof/>
                <w:webHidden/>
              </w:rPr>
              <w:t>15</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712" w:history="1">
            <w:r w:rsidR="00347256" w:rsidRPr="000D087D">
              <w:rPr>
                <w:rStyle w:val="-"/>
                <w:rFonts w:cstheme="minorHAnsi"/>
                <w:i/>
                <w:iCs/>
                <w:noProof/>
              </w:rPr>
              <w:t>Άρθρο 23 – Προσωρινή Έκθεση Εσωτερικού Ελέγχου</w:t>
            </w:r>
            <w:r w:rsidR="00347256">
              <w:rPr>
                <w:noProof/>
                <w:webHidden/>
              </w:rPr>
              <w:tab/>
            </w:r>
            <w:r w:rsidR="00347256">
              <w:rPr>
                <w:noProof/>
                <w:webHidden/>
              </w:rPr>
              <w:fldChar w:fldCharType="begin"/>
            </w:r>
            <w:r w:rsidR="00347256">
              <w:rPr>
                <w:noProof/>
                <w:webHidden/>
              </w:rPr>
              <w:instrText xml:space="preserve"> PAGEREF _Toc73005712 \h </w:instrText>
            </w:r>
            <w:r w:rsidR="00347256">
              <w:rPr>
                <w:noProof/>
                <w:webHidden/>
              </w:rPr>
            </w:r>
            <w:r w:rsidR="00347256">
              <w:rPr>
                <w:noProof/>
                <w:webHidden/>
              </w:rPr>
              <w:fldChar w:fldCharType="separate"/>
            </w:r>
            <w:r w:rsidR="00941118">
              <w:rPr>
                <w:noProof/>
                <w:webHidden/>
              </w:rPr>
              <w:t>15</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713" w:history="1">
            <w:r w:rsidR="00347256" w:rsidRPr="000D087D">
              <w:rPr>
                <w:rStyle w:val="-"/>
                <w:rFonts w:cstheme="minorHAnsi"/>
                <w:i/>
                <w:iCs/>
                <w:noProof/>
              </w:rPr>
              <w:t>Άρθρο 24–Οριστικοποίηση του ελέγχου</w:t>
            </w:r>
            <w:r w:rsidR="00347256">
              <w:rPr>
                <w:noProof/>
                <w:webHidden/>
              </w:rPr>
              <w:tab/>
            </w:r>
            <w:r w:rsidR="00347256">
              <w:rPr>
                <w:noProof/>
                <w:webHidden/>
              </w:rPr>
              <w:fldChar w:fldCharType="begin"/>
            </w:r>
            <w:r w:rsidR="00347256">
              <w:rPr>
                <w:noProof/>
                <w:webHidden/>
              </w:rPr>
              <w:instrText xml:space="preserve"> PAGEREF _Toc73005713 \h </w:instrText>
            </w:r>
            <w:r w:rsidR="00347256">
              <w:rPr>
                <w:noProof/>
                <w:webHidden/>
              </w:rPr>
            </w:r>
            <w:r w:rsidR="00347256">
              <w:rPr>
                <w:noProof/>
                <w:webHidden/>
              </w:rPr>
              <w:fldChar w:fldCharType="separate"/>
            </w:r>
            <w:r w:rsidR="00941118">
              <w:rPr>
                <w:noProof/>
                <w:webHidden/>
              </w:rPr>
              <w:t>16</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714" w:history="1">
            <w:r w:rsidR="00347256" w:rsidRPr="000D087D">
              <w:rPr>
                <w:rStyle w:val="-"/>
                <w:rFonts w:cstheme="minorHAnsi"/>
                <w:i/>
                <w:iCs/>
                <w:noProof/>
              </w:rPr>
              <w:t>Άρθρο 25  - Παρακολούθηση της Υλοποίησης των Συμφωνηθεισών Ενεργειών (follow up) του Εσωτερικού Ελέγχου - Τελική Αναφορά</w:t>
            </w:r>
            <w:r w:rsidR="00347256">
              <w:rPr>
                <w:noProof/>
                <w:webHidden/>
              </w:rPr>
              <w:tab/>
            </w:r>
            <w:r w:rsidR="00347256">
              <w:rPr>
                <w:noProof/>
                <w:webHidden/>
              </w:rPr>
              <w:fldChar w:fldCharType="begin"/>
            </w:r>
            <w:r w:rsidR="00347256">
              <w:rPr>
                <w:noProof/>
                <w:webHidden/>
              </w:rPr>
              <w:instrText xml:space="preserve"> PAGEREF _Toc73005714 \h </w:instrText>
            </w:r>
            <w:r w:rsidR="00347256">
              <w:rPr>
                <w:noProof/>
                <w:webHidden/>
              </w:rPr>
            </w:r>
            <w:r w:rsidR="00347256">
              <w:rPr>
                <w:noProof/>
                <w:webHidden/>
              </w:rPr>
              <w:fldChar w:fldCharType="separate"/>
            </w:r>
            <w:r w:rsidR="00941118">
              <w:rPr>
                <w:noProof/>
                <w:webHidden/>
              </w:rPr>
              <w:t>16</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715" w:history="1">
            <w:r w:rsidR="00347256" w:rsidRPr="000D087D">
              <w:rPr>
                <w:rStyle w:val="-"/>
                <w:rFonts w:cstheme="minorHAnsi"/>
                <w:i/>
                <w:iCs/>
                <w:noProof/>
              </w:rPr>
              <w:t>Άρθρο 26 -  Ετήσια Έκθεση με Γνώμη</w:t>
            </w:r>
            <w:r w:rsidR="00347256">
              <w:rPr>
                <w:noProof/>
                <w:webHidden/>
              </w:rPr>
              <w:tab/>
            </w:r>
            <w:r w:rsidR="00347256">
              <w:rPr>
                <w:noProof/>
                <w:webHidden/>
              </w:rPr>
              <w:fldChar w:fldCharType="begin"/>
            </w:r>
            <w:r w:rsidR="00347256">
              <w:rPr>
                <w:noProof/>
                <w:webHidden/>
              </w:rPr>
              <w:instrText xml:space="preserve"> PAGEREF _Toc73005715 \h </w:instrText>
            </w:r>
            <w:r w:rsidR="00347256">
              <w:rPr>
                <w:noProof/>
                <w:webHidden/>
              </w:rPr>
            </w:r>
            <w:r w:rsidR="00347256">
              <w:rPr>
                <w:noProof/>
                <w:webHidden/>
              </w:rPr>
              <w:fldChar w:fldCharType="separate"/>
            </w:r>
            <w:r w:rsidR="00941118">
              <w:rPr>
                <w:noProof/>
                <w:webHidden/>
              </w:rPr>
              <w:t>16</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716" w:history="1">
            <w:r w:rsidR="00347256" w:rsidRPr="000D087D">
              <w:rPr>
                <w:rStyle w:val="-"/>
                <w:rFonts w:cstheme="minorHAnsi"/>
                <w:i/>
                <w:iCs/>
                <w:noProof/>
              </w:rPr>
              <w:t>Άρθρο 27 - Ηλεκτρονικές Εφαρμογές Υποστήριξης του Εσωτερικού Ελέγχου</w:t>
            </w:r>
            <w:r w:rsidR="00347256">
              <w:rPr>
                <w:noProof/>
                <w:webHidden/>
              </w:rPr>
              <w:tab/>
            </w:r>
            <w:r w:rsidR="00347256">
              <w:rPr>
                <w:noProof/>
                <w:webHidden/>
              </w:rPr>
              <w:fldChar w:fldCharType="begin"/>
            </w:r>
            <w:r w:rsidR="00347256">
              <w:rPr>
                <w:noProof/>
                <w:webHidden/>
              </w:rPr>
              <w:instrText xml:space="preserve"> PAGEREF _Toc73005716 \h </w:instrText>
            </w:r>
            <w:r w:rsidR="00347256">
              <w:rPr>
                <w:noProof/>
                <w:webHidden/>
              </w:rPr>
            </w:r>
            <w:r w:rsidR="00347256">
              <w:rPr>
                <w:noProof/>
                <w:webHidden/>
              </w:rPr>
              <w:fldChar w:fldCharType="separate"/>
            </w:r>
            <w:r w:rsidR="00941118">
              <w:rPr>
                <w:noProof/>
                <w:webHidden/>
              </w:rPr>
              <w:t>18</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717" w:history="1">
            <w:r w:rsidR="00347256" w:rsidRPr="000D087D">
              <w:rPr>
                <w:rStyle w:val="-"/>
                <w:rFonts w:cstheme="minorHAnsi"/>
                <w:i/>
                <w:iCs/>
                <w:noProof/>
              </w:rPr>
              <w:t>Άρθρο 28 - Αρχείο Εσωτερικών Ελέγχων και Συμβουλευτικών Έργων</w:t>
            </w:r>
            <w:r w:rsidR="00347256">
              <w:rPr>
                <w:noProof/>
                <w:webHidden/>
              </w:rPr>
              <w:tab/>
            </w:r>
            <w:r w:rsidR="00347256">
              <w:rPr>
                <w:noProof/>
                <w:webHidden/>
              </w:rPr>
              <w:fldChar w:fldCharType="begin"/>
            </w:r>
            <w:r w:rsidR="00347256">
              <w:rPr>
                <w:noProof/>
                <w:webHidden/>
              </w:rPr>
              <w:instrText xml:space="preserve"> PAGEREF _Toc73005717 \h </w:instrText>
            </w:r>
            <w:r w:rsidR="00347256">
              <w:rPr>
                <w:noProof/>
                <w:webHidden/>
              </w:rPr>
            </w:r>
            <w:r w:rsidR="00347256">
              <w:rPr>
                <w:noProof/>
                <w:webHidden/>
              </w:rPr>
              <w:fldChar w:fldCharType="separate"/>
            </w:r>
            <w:r w:rsidR="00941118">
              <w:rPr>
                <w:noProof/>
                <w:webHidden/>
              </w:rPr>
              <w:t>18</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718" w:history="1">
            <w:r w:rsidR="00347256" w:rsidRPr="000D087D">
              <w:rPr>
                <w:rStyle w:val="-"/>
                <w:rFonts w:cstheme="minorHAnsi"/>
                <w:i/>
                <w:iCs/>
                <w:noProof/>
              </w:rPr>
              <w:t>Άρθρο 29 - Τροποποίηση/ επικαιροποίηση του Κανονισμού Λειτουργίας</w:t>
            </w:r>
            <w:r w:rsidR="00347256">
              <w:rPr>
                <w:noProof/>
                <w:webHidden/>
              </w:rPr>
              <w:tab/>
            </w:r>
            <w:r w:rsidR="00347256">
              <w:rPr>
                <w:noProof/>
                <w:webHidden/>
              </w:rPr>
              <w:fldChar w:fldCharType="begin"/>
            </w:r>
            <w:r w:rsidR="00347256">
              <w:rPr>
                <w:noProof/>
                <w:webHidden/>
              </w:rPr>
              <w:instrText xml:space="preserve"> PAGEREF _Toc73005718 \h </w:instrText>
            </w:r>
            <w:r w:rsidR="00347256">
              <w:rPr>
                <w:noProof/>
                <w:webHidden/>
              </w:rPr>
            </w:r>
            <w:r w:rsidR="00347256">
              <w:rPr>
                <w:noProof/>
                <w:webHidden/>
              </w:rPr>
              <w:fldChar w:fldCharType="separate"/>
            </w:r>
            <w:r w:rsidR="00941118">
              <w:rPr>
                <w:noProof/>
                <w:webHidden/>
              </w:rPr>
              <w:t>18</w:t>
            </w:r>
            <w:r w:rsidR="00347256">
              <w:rPr>
                <w:noProof/>
                <w:webHidden/>
              </w:rPr>
              <w:fldChar w:fldCharType="end"/>
            </w:r>
          </w:hyperlink>
        </w:p>
        <w:p w:rsidR="00347256" w:rsidRDefault="00C01BD8">
          <w:pPr>
            <w:pStyle w:val="30"/>
            <w:tabs>
              <w:tab w:val="right" w:leader="dot" w:pos="8396"/>
            </w:tabs>
            <w:rPr>
              <w:rFonts w:eastAsiaTheme="minorEastAsia"/>
              <w:noProof/>
              <w:lang w:eastAsia="el-GR"/>
            </w:rPr>
          </w:pPr>
          <w:hyperlink w:anchor="_Toc73005719" w:history="1">
            <w:r w:rsidR="00347256" w:rsidRPr="000D087D">
              <w:rPr>
                <w:rStyle w:val="-"/>
                <w:rFonts w:cstheme="minorHAnsi"/>
                <w:i/>
                <w:iCs/>
                <w:noProof/>
              </w:rPr>
              <w:t>Προσάρτημα – Κώδικας Δεοντολογίας Εσωτερικών Ελεγκτών</w:t>
            </w:r>
            <w:r w:rsidR="00347256">
              <w:rPr>
                <w:noProof/>
                <w:webHidden/>
              </w:rPr>
              <w:tab/>
            </w:r>
            <w:r w:rsidR="00347256">
              <w:rPr>
                <w:noProof/>
                <w:webHidden/>
              </w:rPr>
              <w:fldChar w:fldCharType="begin"/>
            </w:r>
            <w:r w:rsidR="00347256">
              <w:rPr>
                <w:noProof/>
                <w:webHidden/>
              </w:rPr>
              <w:instrText xml:space="preserve"> PAGEREF _Toc73005719 \h </w:instrText>
            </w:r>
            <w:r w:rsidR="00347256">
              <w:rPr>
                <w:noProof/>
                <w:webHidden/>
              </w:rPr>
            </w:r>
            <w:r w:rsidR="00347256">
              <w:rPr>
                <w:noProof/>
                <w:webHidden/>
              </w:rPr>
              <w:fldChar w:fldCharType="separate"/>
            </w:r>
            <w:r w:rsidR="00941118">
              <w:rPr>
                <w:noProof/>
                <w:webHidden/>
              </w:rPr>
              <w:t>19</w:t>
            </w:r>
            <w:r w:rsidR="00347256">
              <w:rPr>
                <w:noProof/>
                <w:webHidden/>
              </w:rPr>
              <w:fldChar w:fldCharType="end"/>
            </w:r>
          </w:hyperlink>
        </w:p>
        <w:p w:rsidR="00A70FCA" w:rsidRPr="00784CDD" w:rsidRDefault="00A70FCA">
          <w:pPr>
            <w:rPr>
              <w:rFonts w:cstheme="minorHAnsi"/>
            </w:rPr>
          </w:pPr>
          <w:r w:rsidRPr="00784CDD">
            <w:rPr>
              <w:rFonts w:cstheme="minorHAnsi"/>
              <w:b/>
              <w:bCs/>
              <w:noProof/>
            </w:rPr>
            <w:fldChar w:fldCharType="end"/>
          </w:r>
        </w:p>
      </w:sdtContent>
    </w:sdt>
    <w:p w:rsidR="00A70FCA" w:rsidRPr="00784CDD" w:rsidRDefault="00A70FCA" w:rsidP="00A70FCA">
      <w:pPr>
        <w:rPr>
          <w:rFonts w:cstheme="minorHAnsi"/>
          <w:b/>
          <w:bCs/>
          <w:color w:val="1F4E79" w:themeColor="accent1" w:themeShade="80"/>
          <w:kern w:val="24"/>
        </w:rPr>
      </w:pPr>
      <w:r w:rsidRPr="00784CDD">
        <w:rPr>
          <w:rFonts w:cstheme="minorHAnsi"/>
          <w:b/>
          <w:bCs/>
          <w:color w:val="1F4E79" w:themeColor="accent1" w:themeShade="80"/>
          <w:kern w:val="24"/>
        </w:rPr>
        <w:br w:type="page"/>
      </w:r>
    </w:p>
    <w:p w:rsidR="00EE5C39" w:rsidRPr="00CA4042" w:rsidRDefault="00EE5C39" w:rsidP="00A70FCA">
      <w:pPr>
        <w:pStyle w:val="3"/>
        <w:spacing w:before="0" w:line="240" w:lineRule="auto"/>
        <w:rPr>
          <w:rStyle w:val="a9"/>
          <w:rFonts w:asciiTheme="minorHAnsi" w:hAnsiTheme="minorHAnsi" w:cstheme="minorHAnsi"/>
          <w:b/>
          <w:bCs/>
          <w:i w:val="0"/>
          <w:iCs w:val="0"/>
          <w:color w:val="2F5496" w:themeColor="accent5" w:themeShade="BF"/>
        </w:rPr>
      </w:pPr>
      <w:bookmarkStart w:id="0" w:name="_Toc73005687"/>
      <w:r w:rsidRPr="00CA4042">
        <w:rPr>
          <w:rStyle w:val="a9"/>
          <w:rFonts w:asciiTheme="minorHAnsi" w:hAnsiTheme="minorHAnsi" w:cstheme="minorHAnsi"/>
          <w:b/>
          <w:color w:val="2F5496" w:themeColor="accent5" w:themeShade="BF"/>
        </w:rPr>
        <w:lastRenderedPageBreak/>
        <w:t>ΓΕΝΙΚΑ ΘΕΜΑΤΑ / ΟΡΙΣΜΟΙ</w:t>
      </w:r>
      <w:bookmarkEnd w:id="0"/>
    </w:p>
    <w:p w:rsidR="005142E4" w:rsidRPr="00CA4042" w:rsidRDefault="005142E4" w:rsidP="00A70FCA">
      <w:pPr>
        <w:spacing w:after="0"/>
        <w:rPr>
          <w:rFonts w:cstheme="minorHAnsi"/>
          <w:color w:val="2F5496" w:themeColor="accent5" w:themeShade="BF"/>
        </w:rPr>
      </w:pPr>
    </w:p>
    <w:p w:rsidR="003823DA" w:rsidRPr="00784CDD" w:rsidRDefault="00EE5C39" w:rsidP="00A70FCA">
      <w:pPr>
        <w:pStyle w:val="3"/>
        <w:spacing w:before="0" w:line="240" w:lineRule="auto"/>
        <w:jc w:val="left"/>
        <w:rPr>
          <w:rStyle w:val="a9"/>
          <w:rFonts w:asciiTheme="minorHAnsi" w:hAnsiTheme="minorHAnsi" w:cstheme="minorHAnsi"/>
          <w:b/>
        </w:rPr>
      </w:pPr>
      <w:bookmarkStart w:id="1" w:name="_Toc73005688"/>
      <w:r w:rsidRPr="00CA4042">
        <w:rPr>
          <w:rStyle w:val="a9"/>
          <w:rFonts w:asciiTheme="minorHAnsi" w:hAnsiTheme="minorHAnsi" w:cstheme="minorHAnsi"/>
          <w:b/>
          <w:color w:val="2F5496" w:themeColor="accent5" w:themeShade="BF"/>
        </w:rPr>
        <w:t xml:space="preserve">Άρθρο 1–Αντικείμενο του </w:t>
      </w:r>
      <w:r w:rsidR="001A226A" w:rsidRPr="00CA4042">
        <w:rPr>
          <w:rStyle w:val="a9"/>
          <w:rFonts w:asciiTheme="minorHAnsi" w:hAnsiTheme="minorHAnsi" w:cstheme="minorHAnsi"/>
          <w:b/>
          <w:color w:val="2F5496" w:themeColor="accent5" w:themeShade="BF"/>
        </w:rPr>
        <w:t>Κ</w:t>
      </w:r>
      <w:r w:rsidRPr="00CA4042">
        <w:rPr>
          <w:rStyle w:val="a9"/>
          <w:rFonts w:asciiTheme="minorHAnsi" w:hAnsiTheme="minorHAnsi" w:cstheme="minorHAnsi"/>
          <w:b/>
          <w:color w:val="2F5496" w:themeColor="accent5" w:themeShade="BF"/>
        </w:rPr>
        <w:t xml:space="preserve">ανονισμού </w:t>
      </w:r>
      <w:r w:rsidR="004C60BE" w:rsidRPr="00CA4042">
        <w:rPr>
          <w:rStyle w:val="a9"/>
          <w:rFonts w:asciiTheme="minorHAnsi" w:hAnsiTheme="minorHAnsi" w:cstheme="minorHAnsi"/>
          <w:b/>
          <w:color w:val="2F5496" w:themeColor="accent5" w:themeShade="BF"/>
        </w:rPr>
        <w:t>Λ</w:t>
      </w:r>
      <w:r w:rsidRPr="00CA4042">
        <w:rPr>
          <w:rStyle w:val="a9"/>
          <w:rFonts w:asciiTheme="minorHAnsi" w:hAnsiTheme="minorHAnsi" w:cstheme="minorHAnsi"/>
          <w:b/>
          <w:color w:val="2F5496" w:themeColor="accent5" w:themeShade="BF"/>
        </w:rPr>
        <w:t>ειτουργίας τ</w:t>
      </w:r>
      <w:r w:rsidR="00C66345" w:rsidRPr="00CA4042">
        <w:rPr>
          <w:rStyle w:val="a9"/>
          <w:rFonts w:asciiTheme="minorHAnsi" w:hAnsiTheme="minorHAnsi" w:cstheme="minorHAnsi"/>
          <w:b/>
          <w:color w:val="2F5496" w:themeColor="accent5" w:themeShade="BF"/>
        </w:rPr>
        <w:t>ου</w:t>
      </w:r>
      <w:r w:rsidRPr="00CA4042">
        <w:rPr>
          <w:rStyle w:val="a9"/>
          <w:rFonts w:asciiTheme="minorHAnsi" w:hAnsiTheme="minorHAnsi" w:cstheme="minorHAnsi"/>
          <w:b/>
          <w:color w:val="2F5496" w:themeColor="accent5" w:themeShade="BF"/>
        </w:rPr>
        <w:t xml:space="preserve"> </w:t>
      </w:r>
      <w:r w:rsidR="00C66345" w:rsidRPr="00CA4042">
        <w:rPr>
          <w:rStyle w:val="a9"/>
          <w:rFonts w:asciiTheme="minorHAnsi" w:hAnsiTheme="minorHAnsi" w:cstheme="minorHAnsi"/>
          <w:b/>
          <w:color w:val="2F5496" w:themeColor="accent5" w:themeShade="BF"/>
        </w:rPr>
        <w:t>Τμήματος</w:t>
      </w:r>
      <w:r w:rsidR="00C367A3" w:rsidRPr="00CA4042">
        <w:rPr>
          <w:rStyle w:val="a9"/>
          <w:rFonts w:asciiTheme="minorHAnsi" w:hAnsiTheme="minorHAnsi" w:cstheme="minorHAnsi"/>
          <w:b/>
          <w:color w:val="2F5496" w:themeColor="accent5" w:themeShade="BF"/>
        </w:rPr>
        <w:t xml:space="preserve"> </w:t>
      </w:r>
      <w:r w:rsidRPr="00CA4042">
        <w:rPr>
          <w:rStyle w:val="a9"/>
          <w:rFonts w:asciiTheme="minorHAnsi" w:hAnsiTheme="minorHAnsi" w:cstheme="minorHAnsi"/>
          <w:b/>
          <w:color w:val="2F5496" w:themeColor="accent5" w:themeShade="BF"/>
        </w:rPr>
        <w:t>Εσωτερικού Ελέγχου</w:t>
      </w:r>
      <w:bookmarkEnd w:id="1"/>
    </w:p>
    <w:p w:rsidR="00773E47" w:rsidRPr="00784CDD" w:rsidRDefault="00773E47" w:rsidP="00A70FCA">
      <w:pPr>
        <w:spacing w:after="0"/>
        <w:rPr>
          <w:rFonts w:cstheme="minorHAnsi"/>
        </w:rPr>
      </w:pPr>
    </w:p>
    <w:p w:rsidR="00EE5C39" w:rsidRPr="00784CDD" w:rsidRDefault="00C66345" w:rsidP="00A70FCA">
      <w:pPr>
        <w:spacing w:after="0"/>
        <w:jc w:val="both"/>
        <w:rPr>
          <w:rFonts w:cstheme="minorHAnsi"/>
          <w:color w:val="5B9BD5" w:themeColor="accent1"/>
        </w:rPr>
      </w:pPr>
      <w:r w:rsidRPr="00784CDD">
        <w:rPr>
          <w:rFonts w:cstheme="minorHAnsi"/>
        </w:rPr>
        <w:t>Ο Κανονισμός Λειτουργίας του</w:t>
      </w:r>
      <w:r w:rsidR="00EE5C39" w:rsidRPr="00784CDD">
        <w:rPr>
          <w:rFonts w:cstheme="minorHAnsi"/>
        </w:rPr>
        <w:t xml:space="preserve"> </w:t>
      </w:r>
      <w:r w:rsidRPr="00784CDD">
        <w:rPr>
          <w:rFonts w:cstheme="minorHAnsi"/>
        </w:rPr>
        <w:t>Τμήματος</w:t>
      </w:r>
      <w:r w:rsidR="004A5CCC" w:rsidRPr="00784CDD">
        <w:rPr>
          <w:rFonts w:cstheme="minorHAnsi"/>
        </w:rPr>
        <w:t xml:space="preserve"> </w:t>
      </w:r>
      <w:r w:rsidR="00EE5C39" w:rsidRPr="00784CDD">
        <w:rPr>
          <w:rFonts w:cstheme="minorHAnsi"/>
        </w:rPr>
        <w:t xml:space="preserve">Εσωτερικού Ελέγχου είναι το επίσημο και δεσμευτικό έγγραφο, το οποίο καθορίζει και εξειδικεύει τα θέματα λειτουργίας </w:t>
      </w:r>
      <w:r w:rsidR="002C6153" w:rsidRPr="00784CDD">
        <w:rPr>
          <w:rFonts w:cstheme="minorHAnsi"/>
        </w:rPr>
        <w:t>τ</w:t>
      </w:r>
      <w:r w:rsidRPr="00784CDD">
        <w:rPr>
          <w:rFonts w:cstheme="minorHAnsi"/>
        </w:rPr>
        <w:t>ου</w:t>
      </w:r>
      <w:r w:rsidR="002C6153" w:rsidRPr="00784CDD">
        <w:rPr>
          <w:rFonts w:cstheme="minorHAnsi"/>
        </w:rPr>
        <w:t xml:space="preserve"> </w:t>
      </w:r>
      <w:r w:rsidRPr="00784CDD">
        <w:rPr>
          <w:rFonts w:cstheme="minorHAnsi"/>
        </w:rPr>
        <w:t>Τμήματος</w:t>
      </w:r>
      <w:r w:rsidR="00EE5C39" w:rsidRPr="00784CDD">
        <w:rPr>
          <w:rFonts w:cstheme="minorHAnsi"/>
        </w:rPr>
        <w:t>, όπως τη θέση και το ρόλο της στο</w:t>
      </w:r>
      <w:r w:rsidR="001C78B0" w:rsidRPr="00784CDD">
        <w:rPr>
          <w:rFonts w:cstheme="minorHAnsi"/>
        </w:rPr>
        <w:t xml:space="preserve"> Δήμο</w:t>
      </w:r>
      <w:r w:rsidR="00EE5C39" w:rsidRPr="00784CDD">
        <w:rPr>
          <w:rFonts w:cstheme="minorHAnsi"/>
        </w:rPr>
        <w:t>, τον τρόπο άσκησης των αρμοδιοτήτων της, το πλαίσιο υλοποίησης του έργου τ</w:t>
      </w:r>
      <w:r w:rsidRPr="00784CDD">
        <w:rPr>
          <w:rFonts w:cstheme="minorHAnsi"/>
        </w:rPr>
        <w:t>ου</w:t>
      </w:r>
      <w:r w:rsidR="00EE5C39" w:rsidRPr="00784CDD">
        <w:rPr>
          <w:rFonts w:cstheme="minorHAnsi"/>
        </w:rPr>
        <w:t>, τα καθήκοντα του προσωπικού τ</w:t>
      </w:r>
      <w:r w:rsidRPr="00784CDD">
        <w:rPr>
          <w:rFonts w:cstheme="minorHAnsi"/>
        </w:rPr>
        <w:t>ου</w:t>
      </w:r>
      <w:r w:rsidR="00EE5C39" w:rsidRPr="00784CDD">
        <w:rPr>
          <w:rFonts w:cstheme="minorHAnsi"/>
        </w:rPr>
        <w:t xml:space="preserve"> και κάθε άλλο σχετικό αναγκαίο θέμα.</w:t>
      </w:r>
    </w:p>
    <w:p w:rsidR="0081487D" w:rsidRPr="00784CDD" w:rsidRDefault="0081487D" w:rsidP="00A70FCA">
      <w:pPr>
        <w:spacing w:after="0"/>
        <w:rPr>
          <w:rFonts w:cstheme="minorHAnsi"/>
        </w:rPr>
      </w:pPr>
    </w:p>
    <w:p w:rsidR="00EE5C39" w:rsidRPr="00CA4042" w:rsidRDefault="00EE5C39" w:rsidP="00A70FCA">
      <w:pPr>
        <w:pStyle w:val="3"/>
        <w:spacing w:before="0" w:line="240" w:lineRule="auto"/>
        <w:jc w:val="left"/>
        <w:rPr>
          <w:rStyle w:val="a9"/>
          <w:rFonts w:asciiTheme="minorHAnsi" w:hAnsiTheme="minorHAnsi" w:cstheme="minorHAnsi"/>
          <w:b/>
          <w:color w:val="2F5496" w:themeColor="accent5" w:themeShade="BF"/>
        </w:rPr>
      </w:pPr>
      <w:bookmarkStart w:id="2" w:name="_Toc73005689"/>
      <w:r w:rsidRPr="00CA4042">
        <w:rPr>
          <w:rStyle w:val="a9"/>
          <w:rFonts w:asciiTheme="minorHAnsi" w:hAnsiTheme="minorHAnsi" w:cstheme="minorHAnsi"/>
          <w:b/>
          <w:color w:val="2F5496" w:themeColor="accent5" w:themeShade="BF"/>
        </w:rPr>
        <w:t>Άρθρο 2–Ρόλος</w:t>
      </w:r>
      <w:r w:rsidR="002A255E" w:rsidRPr="00CA4042">
        <w:rPr>
          <w:rStyle w:val="a9"/>
          <w:rFonts w:asciiTheme="minorHAnsi" w:hAnsiTheme="minorHAnsi" w:cstheme="minorHAnsi"/>
          <w:b/>
          <w:color w:val="2F5496" w:themeColor="accent5" w:themeShade="BF"/>
        </w:rPr>
        <w:t xml:space="preserve">, σκοπός &amp; έργο </w:t>
      </w:r>
      <w:r w:rsidRPr="00CA4042">
        <w:rPr>
          <w:rStyle w:val="a9"/>
          <w:rFonts w:asciiTheme="minorHAnsi" w:hAnsiTheme="minorHAnsi" w:cstheme="minorHAnsi"/>
          <w:b/>
          <w:color w:val="2F5496" w:themeColor="accent5" w:themeShade="BF"/>
        </w:rPr>
        <w:t>τ</w:t>
      </w:r>
      <w:r w:rsidR="00C66345" w:rsidRPr="00CA4042">
        <w:rPr>
          <w:rStyle w:val="a9"/>
          <w:rFonts w:asciiTheme="minorHAnsi" w:hAnsiTheme="minorHAnsi" w:cstheme="minorHAnsi"/>
          <w:b/>
          <w:color w:val="2F5496" w:themeColor="accent5" w:themeShade="BF"/>
        </w:rPr>
        <w:t>ου</w:t>
      </w:r>
      <w:r w:rsidRPr="00CA4042">
        <w:rPr>
          <w:rStyle w:val="a9"/>
          <w:rFonts w:asciiTheme="minorHAnsi" w:hAnsiTheme="minorHAnsi" w:cstheme="minorHAnsi"/>
          <w:b/>
          <w:color w:val="2F5496" w:themeColor="accent5" w:themeShade="BF"/>
        </w:rPr>
        <w:t xml:space="preserve"> </w:t>
      </w:r>
      <w:r w:rsidR="00C66345" w:rsidRPr="00CA4042">
        <w:rPr>
          <w:rStyle w:val="a9"/>
          <w:rFonts w:asciiTheme="minorHAnsi" w:hAnsiTheme="minorHAnsi" w:cstheme="minorHAnsi"/>
          <w:b/>
          <w:color w:val="2F5496" w:themeColor="accent5" w:themeShade="BF"/>
        </w:rPr>
        <w:t>Τμήματος</w:t>
      </w:r>
      <w:r w:rsidR="00C367A3" w:rsidRPr="00CA4042">
        <w:rPr>
          <w:rStyle w:val="a9"/>
          <w:rFonts w:asciiTheme="minorHAnsi" w:hAnsiTheme="minorHAnsi" w:cstheme="minorHAnsi"/>
          <w:b/>
          <w:color w:val="2F5496" w:themeColor="accent5" w:themeShade="BF"/>
        </w:rPr>
        <w:t xml:space="preserve"> </w:t>
      </w:r>
      <w:r w:rsidRPr="00CA4042">
        <w:rPr>
          <w:rStyle w:val="a9"/>
          <w:rFonts w:asciiTheme="minorHAnsi" w:hAnsiTheme="minorHAnsi" w:cstheme="minorHAnsi"/>
          <w:b/>
          <w:color w:val="2F5496" w:themeColor="accent5" w:themeShade="BF"/>
        </w:rPr>
        <w:t xml:space="preserve">Εσωτερικού </w:t>
      </w:r>
      <w:r w:rsidR="001A226A" w:rsidRPr="00CA4042">
        <w:rPr>
          <w:rStyle w:val="a9"/>
          <w:rFonts w:asciiTheme="minorHAnsi" w:hAnsiTheme="minorHAnsi" w:cstheme="minorHAnsi"/>
          <w:b/>
          <w:color w:val="2F5496" w:themeColor="accent5" w:themeShade="BF"/>
        </w:rPr>
        <w:t>Ε</w:t>
      </w:r>
      <w:r w:rsidRPr="00CA4042">
        <w:rPr>
          <w:rStyle w:val="a9"/>
          <w:rFonts w:asciiTheme="minorHAnsi" w:hAnsiTheme="minorHAnsi" w:cstheme="minorHAnsi"/>
          <w:b/>
          <w:color w:val="2F5496" w:themeColor="accent5" w:themeShade="BF"/>
        </w:rPr>
        <w:t>λέγχου</w:t>
      </w:r>
      <w:bookmarkEnd w:id="2"/>
    </w:p>
    <w:p w:rsidR="00773E47" w:rsidRPr="00784CDD" w:rsidRDefault="00773E47" w:rsidP="00A70FCA">
      <w:pPr>
        <w:spacing w:after="0"/>
        <w:rPr>
          <w:rFonts w:cstheme="minorHAnsi"/>
        </w:rPr>
      </w:pPr>
    </w:p>
    <w:p w:rsidR="00A70FCA" w:rsidRPr="00784CDD" w:rsidRDefault="00474406" w:rsidP="00A70FCA">
      <w:pPr>
        <w:pStyle w:val="a7"/>
        <w:numPr>
          <w:ilvl w:val="0"/>
          <w:numId w:val="15"/>
        </w:numPr>
        <w:spacing w:after="0"/>
        <w:jc w:val="both"/>
        <w:rPr>
          <w:rFonts w:cstheme="minorHAnsi"/>
          <w:b/>
          <w:bCs/>
          <w:iCs/>
          <w:color w:val="5B9BD5" w:themeColor="accent1"/>
        </w:rPr>
      </w:pPr>
      <w:r w:rsidRPr="00784CDD">
        <w:rPr>
          <w:rFonts w:cstheme="minorHAnsi"/>
        </w:rPr>
        <w:t>Το Τμήμα</w:t>
      </w:r>
      <w:r w:rsidR="00EE5C39" w:rsidRPr="00784CDD">
        <w:rPr>
          <w:rFonts w:cstheme="minorHAnsi"/>
        </w:rPr>
        <w:t xml:space="preserve"> Εσωτερικού Ελέγχου,</w:t>
      </w:r>
      <w:r w:rsidR="0067722A" w:rsidRPr="00784CDD">
        <w:rPr>
          <w:rFonts w:cstheme="minorHAnsi"/>
        </w:rPr>
        <w:t xml:space="preserve"> </w:t>
      </w:r>
      <w:r w:rsidR="00EE5C39" w:rsidRPr="00784CDD">
        <w:rPr>
          <w:rFonts w:cstheme="minorHAnsi"/>
        </w:rPr>
        <w:t>είναι ελεγκτική-συμβουλευτική αυτοτελής υπηρεσία, υπαγόμενη απευθείας στο</w:t>
      </w:r>
      <w:r w:rsidR="00C76CB3" w:rsidRPr="00784CDD">
        <w:rPr>
          <w:rFonts w:cstheme="minorHAnsi"/>
        </w:rPr>
        <w:t xml:space="preserve"> Δήμαρχο</w:t>
      </w:r>
      <w:r w:rsidR="00EE5C39" w:rsidRPr="00784CDD">
        <w:rPr>
          <w:rFonts w:cstheme="minorHAnsi"/>
        </w:rPr>
        <w:t xml:space="preserve">, η οποία έχει ως απώτερο σκοπό να συνεισφέρει στην εκπλήρωση της αποστολής του </w:t>
      </w:r>
      <w:r w:rsidR="002A3B25" w:rsidRPr="00784CDD">
        <w:rPr>
          <w:rFonts w:cstheme="minorHAnsi"/>
        </w:rPr>
        <w:t>Δήμου</w:t>
      </w:r>
      <w:r w:rsidR="00EE5C39" w:rsidRPr="00784CDD">
        <w:rPr>
          <w:rFonts w:cstheme="minorHAnsi"/>
        </w:rPr>
        <w:t xml:space="preserve"> και στην επίτευξη των στρατηγικών του στόχων, ενεργώντας πάντα προς χάρη του δημοσίου συμφέροντος, στ</w:t>
      </w:r>
      <w:r w:rsidR="00B47216" w:rsidRPr="00784CDD">
        <w:rPr>
          <w:rFonts w:cstheme="minorHAnsi"/>
        </w:rPr>
        <w:t>ο</w:t>
      </w:r>
      <w:r w:rsidR="00EE5C39" w:rsidRPr="00784CDD">
        <w:rPr>
          <w:rFonts w:cstheme="minorHAnsi"/>
        </w:rPr>
        <w:t xml:space="preserve"> πλαίσι</w:t>
      </w:r>
      <w:r w:rsidR="00B47216" w:rsidRPr="00784CDD">
        <w:rPr>
          <w:rFonts w:cstheme="minorHAnsi"/>
        </w:rPr>
        <w:t>ο</w:t>
      </w:r>
      <w:r w:rsidR="00EE5C39" w:rsidRPr="00784CDD">
        <w:rPr>
          <w:rFonts w:cstheme="minorHAnsi"/>
        </w:rPr>
        <w:t xml:space="preserve"> των αρμοδιοτήτων του.</w:t>
      </w:r>
    </w:p>
    <w:p w:rsidR="00A70FCA" w:rsidRPr="00784CDD" w:rsidRDefault="004A6570" w:rsidP="00A70FCA">
      <w:pPr>
        <w:pStyle w:val="a7"/>
        <w:numPr>
          <w:ilvl w:val="0"/>
          <w:numId w:val="15"/>
        </w:numPr>
        <w:spacing w:after="0"/>
        <w:jc w:val="both"/>
        <w:rPr>
          <w:rFonts w:cstheme="minorHAnsi"/>
          <w:b/>
          <w:bCs/>
          <w:iCs/>
          <w:color w:val="5B9BD5" w:themeColor="accent1"/>
        </w:rPr>
      </w:pPr>
      <w:r w:rsidRPr="00784CDD">
        <w:rPr>
          <w:rFonts w:cstheme="minorHAnsi"/>
        </w:rPr>
        <w:t>Σκοπός του</w:t>
      </w:r>
      <w:r w:rsidR="00EE5C39" w:rsidRPr="00784CDD">
        <w:rPr>
          <w:rFonts w:cstheme="minorHAnsi"/>
        </w:rPr>
        <w:t xml:space="preserve"> </w:t>
      </w:r>
      <w:r w:rsidRPr="00784CDD">
        <w:rPr>
          <w:rFonts w:cstheme="minorHAnsi"/>
        </w:rPr>
        <w:t>Τμήματος</w:t>
      </w:r>
      <w:r w:rsidR="00E203D8" w:rsidRPr="00784CDD">
        <w:rPr>
          <w:rFonts w:cstheme="minorHAnsi"/>
        </w:rPr>
        <w:t xml:space="preserve"> </w:t>
      </w:r>
      <w:r w:rsidR="00EE5C39" w:rsidRPr="00784CDD">
        <w:rPr>
          <w:rFonts w:cstheme="minorHAnsi"/>
        </w:rPr>
        <w:t xml:space="preserve">Εσωτερικού Ελέγχου είναι να συμβάλει στη βελτίωση της λειτουργίας των Υπηρεσιών του </w:t>
      </w:r>
      <w:r w:rsidR="00B00F83" w:rsidRPr="00784CDD">
        <w:rPr>
          <w:rFonts w:cstheme="minorHAnsi"/>
        </w:rPr>
        <w:t>Δήμου</w:t>
      </w:r>
      <w:r w:rsidR="009B648C" w:rsidRPr="00784CDD">
        <w:rPr>
          <w:rFonts w:cstheme="minorHAnsi"/>
        </w:rPr>
        <w:t xml:space="preserve"> ώστε να παρέχουν ποιοτικές υπηρεσίες στην τοπική κοινωνία</w:t>
      </w:r>
      <w:r w:rsidR="00EE5C39" w:rsidRPr="00784CDD">
        <w:rPr>
          <w:rFonts w:cstheme="minorHAnsi"/>
        </w:rPr>
        <w:t>, καθώς και να προσθέτει αξία σε αυτόν,</w:t>
      </w:r>
      <w:r w:rsidR="009A43EC" w:rsidRPr="00784CDD">
        <w:rPr>
          <w:rFonts w:cstheme="minorHAnsi"/>
        </w:rPr>
        <w:t xml:space="preserve"> </w:t>
      </w:r>
      <w:r w:rsidR="00EE5C39" w:rsidRPr="00784CDD">
        <w:rPr>
          <w:rFonts w:cstheme="minorHAnsi"/>
        </w:rPr>
        <w:t xml:space="preserve">ενισχύοντας τη δυνατότητα επίτευξης των στόχων του, μέσω της αξιολόγησης των διαδικασιών διαχείρισης κινδύνου, του </w:t>
      </w:r>
      <w:r w:rsidR="006C3220" w:rsidRPr="00784CDD">
        <w:rPr>
          <w:rFonts w:cstheme="minorHAnsi"/>
        </w:rPr>
        <w:t>Σ</w:t>
      </w:r>
      <w:r w:rsidR="00EE5C39" w:rsidRPr="00784CDD">
        <w:rPr>
          <w:rFonts w:cstheme="minorHAnsi"/>
        </w:rPr>
        <w:t xml:space="preserve">υστήματος </w:t>
      </w:r>
      <w:r w:rsidR="006C3220" w:rsidRPr="00784CDD">
        <w:rPr>
          <w:rFonts w:cstheme="minorHAnsi"/>
        </w:rPr>
        <w:t>Ε</w:t>
      </w:r>
      <w:r w:rsidR="00EE5C39" w:rsidRPr="00784CDD">
        <w:rPr>
          <w:rFonts w:cstheme="minorHAnsi"/>
        </w:rPr>
        <w:t xml:space="preserve">σωτερικού </w:t>
      </w:r>
      <w:r w:rsidR="006C3220" w:rsidRPr="00784CDD">
        <w:rPr>
          <w:rFonts w:cstheme="minorHAnsi"/>
        </w:rPr>
        <w:t>Ε</w:t>
      </w:r>
      <w:r w:rsidR="00EE5C39" w:rsidRPr="00784CDD">
        <w:rPr>
          <w:rFonts w:cstheme="minorHAnsi"/>
        </w:rPr>
        <w:t>λέγχου</w:t>
      </w:r>
      <w:r w:rsidR="006E7941" w:rsidRPr="00784CDD">
        <w:rPr>
          <w:rFonts w:cstheme="minorHAnsi"/>
        </w:rPr>
        <w:t xml:space="preserve"> </w:t>
      </w:r>
      <w:r w:rsidR="002A255E" w:rsidRPr="00784CDD">
        <w:rPr>
          <w:rFonts w:cstheme="minorHAnsi"/>
        </w:rPr>
        <w:t>(</w:t>
      </w:r>
      <w:r w:rsidR="002A255E" w:rsidRPr="00784CDD">
        <w:rPr>
          <w:rFonts w:cstheme="minorHAnsi"/>
          <w:i/>
          <w:iCs/>
          <w:lang w:val="en-US"/>
        </w:rPr>
        <w:t>I</w:t>
      </w:r>
      <w:r w:rsidR="00EE5C39" w:rsidRPr="00784CDD">
        <w:rPr>
          <w:rFonts w:cstheme="minorHAnsi"/>
          <w:i/>
          <w:iCs/>
          <w:lang w:val="en-US"/>
        </w:rPr>
        <w:t>nterna</w:t>
      </w:r>
      <w:r w:rsidR="00DD32CE" w:rsidRPr="00784CDD">
        <w:rPr>
          <w:rFonts w:cstheme="minorHAnsi"/>
          <w:i/>
          <w:iCs/>
          <w:lang w:val="en-US"/>
        </w:rPr>
        <w:t>l</w:t>
      </w:r>
      <w:r w:rsidR="00DD32CE" w:rsidRPr="00784CDD">
        <w:rPr>
          <w:rFonts w:cstheme="minorHAnsi"/>
          <w:i/>
          <w:iCs/>
        </w:rPr>
        <w:t xml:space="preserve"> </w:t>
      </w:r>
      <w:r w:rsidR="002A255E" w:rsidRPr="00784CDD">
        <w:rPr>
          <w:rFonts w:cstheme="minorHAnsi"/>
          <w:i/>
          <w:iCs/>
          <w:lang w:val="en-US"/>
        </w:rPr>
        <w:t>C</w:t>
      </w:r>
      <w:r w:rsidR="00EE5C39" w:rsidRPr="00784CDD">
        <w:rPr>
          <w:rFonts w:cstheme="minorHAnsi"/>
          <w:i/>
          <w:iCs/>
          <w:lang w:val="en-US"/>
        </w:rPr>
        <w:t>ontrol</w:t>
      </w:r>
      <w:r w:rsidR="00EE5C39" w:rsidRPr="00784CDD">
        <w:rPr>
          <w:rFonts w:cstheme="minorHAnsi"/>
          <w:i/>
          <w:iCs/>
        </w:rPr>
        <w:t xml:space="preserve"> </w:t>
      </w:r>
      <w:r w:rsidR="002A255E" w:rsidRPr="00784CDD">
        <w:rPr>
          <w:rFonts w:cstheme="minorHAnsi"/>
          <w:i/>
          <w:iCs/>
          <w:lang w:val="en-US"/>
        </w:rPr>
        <w:t>S</w:t>
      </w:r>
      <w:r w:rsidR="00EE5C39" w:rsidRPr="00784CDD">
        <w:rPr>
          <w:rFonts w:cstheme="minorHAnsi"/>
          <w:i/>
          <w:iCs/>
          <w:lang w:val="en-US"/>
        </w:rPr>
        <w:t>ystem</w:t>
      </w:r>
      <w:r w:rsidR="00EE5C39" w:rsidRPr="00784CDD">
        <w:rPr>
          <w:rFonts w:cstheme="minorHAnsi"/>
        </w:rPr>
        <w:t>) και της διακυβέρνησης.</w:t>
      </w:r>
    </w:p>
    <w:p w:rsidR="00EE5C39" w:rsidRPr="00784CDD" w:rsidRDefault="00401930" w:rsidP="00A70FCA">
      <w:pPr>
        <w:pStyle w:val="a7"/>
        <w:numPr>
          <w:ilvl w:val="0"/>
          <w:numId w:val="15"/>
        </w:numPr>
        <w:spacing w:after="0"/>
        <w:jc w:val="both"/>
        <w:rPr>
          <w:rFonts w:cstheme="minorHAnsi"/>
          <w:b/>
          <w:bCs/>
          <w:iCs/>
          <w:color w:val="5B9BD5" w:themeColor="accent1"/>
        </w:rPr>
      </w:pPr>
      <w:r w:rsidRPr="00784CDD">
        <w:rPr>
          <w:rFonts w:cstheme="minorHAnsi"/>
        </w:rPr>
        <w:t>Έργο του Τμήματος</w:t>
      </w:r>
      <w:r w:rsidR="00E203D8" w:rsidRPr="00784CDD">
        <w:rPr>
          <w:rFonts w:cstheme="minorHAnsi"/>
        </w:rPr>
        <w:t xml:space="preserve"> </w:t>
      </w:r>
      <w:r w:rsidR="00EE5C39" w:rsidRPr="00784CDD">
        <w:rPr>
          <w:rFonts w:cstheme="minorHAnsi"/>
        </w:rPr>
        <w:t>Εσωτερικού Ελέγχου είναι η διεξαγωγή εσωτερικών ελέγχων (διαβεβαιωτικές δραστηριότητες)</w:t>
      </w:r>
      <w:r w:rsidR="007348CF" w:rsidRPr="00784CDD">
        <w:rPr>
          <w:rFonts w:cstheme="minorHAnsi"/>
        </w:rPr>
        <w:t xml:space="preserve"> </w:t>
      </w:r>
      <w:r w:rsidR="00EE5C39" w:rsidRPr="00784CDD">
        <w:rPr>
          <w:rFonts w:cstheme="minorHAnsi"/>
        </w:rPr>
        <w:t>και η παροχή συμβουλευτικών έργων (συμβουλευτικές δραστηριότητες), κατόπιν έγκρισης του</w:t>
      </w:r>
      <w:r w:rsidR="00213240" w:rsidRPr="00784CDD">
        <w:rPr>
          <w:rFonts w:cstheme="minorHAnsi"/>
        </w:rPr>
        <w:t xml:space="preserve"> Δημάρχου</w:t>
      </w:r>
      <w:r w:rsidR="00EE5C39" w:rsidRPr="00784CDD">
        <w:rPr>
          <w:rFonts w:cstheme="minorHAnsi"/>
        </w:rPr>
        <w:t>, κατ’ εφαρμογή της κείμενης νομοθεσίας.</w:t>
      </w:r>
    </w:p>
    <w:p w:rsidR="005142E4" w:rsidRPr="00784CDD" w:rsidRDefault="005142E4" w:rsidP="00A70FCA">
      <w:pPr>
        <w:spacing w:after="0"/>
        <w:rPr>
          <w:rStyle w:val="a9"/>
          <w:rFonts w:cstheme="minorHAnsi"/>
        </w:rPr>
      </w:pPr>
    </w:p>
    <w:p w:rsidR="00B94CE6" w:rsidRPr="00CA4042" w:rsidRDefault="00EE5C39" w:rsidP="00A70FCA">
      <w:pPr>
        <w:pStyle w:val="3"/>
        <w:spacing w:before="0" w:line="240" w:lineRule="auto"/>
        <w:jc w:val="left"/>
        <w:rPr>
          <w:rStyle w:val="a9"/>
          <w:rFonts w:asciiTheme="minorHAnsi" w:hAnsiTheme="minorHAnsi" w:cstheme="minorHAnsi"/>
          <w:b/>
          <w:color w:val="2F5496" w:themeColor="accent5" w:themeShade="BF"/>
        </w:rPr>
      </w:pPr>
      <w:bookmarkStart w:id="3" w:name="_Toc73005690"/>
      <w:r w:rsidRPr="00CA4042">
        <w:rPr>
          <w:rStyle w:val="a9"/>
          <w:rFonts w:asciiTheme="minorHAnsi" w:hAnsiTheme="minorHAnsi" w:cstheme="minorHAnsi"/>
          <w:b/>
          <w:color w:val="2F5496" w:themeColor="accent5" w:themeShade="BF"/>
        </w:rPr>
        <w:t>Άρθρο 3 –Εσωτερικός Έλεγχος</w:t>
      </w:r>
      <w:bookmarkEnd w:id="3"/>
    </w:p>
    <w:p w:rsidR="00773E47" w:rsidRPr="00784CDD" w:rsidRDefault="00773E47" w:rsidP="00A70FCA">
      <w:pPr>
        <w:spacing w:after="0"/>
        <w:rPr>
          <w:rFonts w:cstheme="minorHAnsi"/>
        </w:rPr>
      </w:pPr>
    </w:p>
    <w:p w:rsidR="00773E47" w:rsidRPr="00784CDD" w:rsidRDefault="00EE5C39" w:rsidP="00A70FCA">
      <w:pPr>
        <w:spacing w:after="0"/>
        <w:jc w:val="both"/>
        <w:rPr>
          <w:rStyle w:val="a9"/>
          <w:rFonts w:eastAsia="Times New Roman" w:cstheme="minorHAnsi"/>
          <w:color w:val="auto"/>
          <w:lang w:eastAsia="el-GR"/>
        </w:rPr>
      </w:pPr>
      <w:r w:rsidRPr="00784CDD">
        <w:rPr>
          <w:rStyle w:val="a9"/>
          <w:rFonts w:eastAsia="Times New Roman" w:cstheme="minorHAnsi"/>
          <w:b w:val="0"/>
          <w:i w:val="0"/>
          <w:color w:val="auto"/>
          <w:lang w:eastAsia="el-GR"/>
        </w:rPr>
        <w:t>Η λειτουργία του εσωτερικού ελέγχου είναι μία ανεξάρτητη και αντικειμενική, διαβεβαιωτική και συμβουλευτική δραστηριότητα, η οποία ασκείται από τ</w:t>
      </w:r>
      <w:r w:rsidR="005929F6" w:rsidRPr="00784CDD">
        <w:rPr>
          <w:rStyle w:val="a9"/>
          <w:rFonts w:eastAsia="Times New Roman" w:cstheme="minorHAnsi"/>
          <w:b w:val="0"/>
          <w:i w:val="0"/>
          <w:color w:val="auto"/>
          <w:lang w:eastAsia="el-GR"/>
        </w:rPr>
        <w:t>ο</w:t>
      </w:r>
      <w:r w:rsidRPr="00784CDD">
        <w:rPr>
          <w:rStyle w:val="a9"/>
          <w:rFonts w:eastAsia="Times New Roman" w:cstheme="minorHAnsi"/>
          <w:b w:val="0"/>
          <w:i w:val="0"/>
          <w:color w:val="auto"/>
          <w:lang w:eastAsia="el-GR"/>
        </w:rPr>
        <w:t xml:space="preserve"> </w:t>
      </w:r>
      <w:r w:rsidR="005929F6" w:rsidRPr="00784CDD">
        <w:rPr>
          <w:rStyle w:val="a9"/>
          <w:rFonts w:eastAsia="Times New Roman" w:cstheme="minorHAnsi"/>
          <w:b w:val="0"/>
          <w:i w:val="0"/>
          <w:color w:val="auto"/>
          <w:lang w:eastAsia="el-GR"/>
        </w:rPr>
        <w:t>Τμήμα</w:t>
      </w:r>
      <w:r w:rsidR="00E203D8" w:rsidRPr="00784CDD">
        <w:rPr>
          <w:rStyle w:val="a9"/>
          <w:rFonts w:eastAsia="Times New Roman" w:cstheme="minorHAnsi"/>
          <w:b w:val="0"/>
          <w:i w:val="0"/>
          <w:color w:val="auto"/>
          <w:lang w:eastAsia="el-GR"/>
        </w:rPr>
        <w:t xml:space="preserve"> </w:t>
      </w:r>
      <w:r w:rsidRPr="00784CDD">
        <w:rPr>
          <w:rStyle w:val="a9"/>
          <w:rFonts w:eastAsia="Times New Roman" w:cstheme="minorHAnsi"/>
          <w:b w:val="0"/>
          <w:i w:val="0"/>
          <w:color w:val="auto"/>
          <w:lang w:eastAsia="el-GR"/>
        </w:rPr>
        <w:t>Εσωτερικού Ελέγχου, υπηρεσία που υπάγεται απευθείας στο</w:t>
      </w:r>
      <w:r w:rsidR="00110BBB" w:rsidRPr="00784CDD">
        <w:rPr>
          <w:rStyle w:val="a9"/>
          <w:rFonts w:eastAsia="Times New Roman" w:cstheme="minorHAnsi"/>
          <w:b w:val="0"/>
          <w:i w:val="0"/>
          <w:color w:val="auto"/>
          <w:lang w:eastAsia="el-GR"/>
        </w:rPr>
        <w:t xml:space="preserve"> Δήμαρχο</w:t>
      </w:r>
      <w:r w:rsidRPr="00784CDD">
        <w:rPr>
          <w:rStyle w:val="a9"/>
          <w:rFonts w:eastAsia="Times New Roman" w:cstheme="minorHAnsi"/>
          <w:b w:val="0"/>
          <w:i w:val="0"/>
          <w:color w:val="auto"/>
          <w:lang w:eastAsia="el-GR"/>
        </w:rPr>
        <w:t xml:space="preserve">. Στοχεύει να συμβάλλει ενεργά στην επίτευξη των στόχων του </w:t>
      </w:r>
      <w:r w:rsidR="00951480" w:rsidRPr="00784CDD">
        <w:rPr>
          <w:rStyle w:val="a9"/>
          <w:rFonts w:eastAsia="Times New Roman" w:cstheme="minorHAnsi"/>
          <w:b w:val="0"/>
          <w:i w:val="0"/>
          <w:color w:val="auto"/>
          <w:lang w:eastAsia="el-GR"/>
        </w:rPr>
        <w:t>Δήμου</w:t>
      </w:r>
      <w:r w:rsidRPr="00784CDD">
        <w:rPr>
          <w:rStyle w:val="a9"/>
          <w:rFonts w:eastAsia="Times New Roman" w:cstheme="minorHAnsi"/>
          <w:b w:val="0"/>
          <w:i w:val="0"/>
          <w:color w:val="auto"/>
          <w:lang w:eastAsia="el-GR"/>
        </w:rPr>
        <w:t xml:space="preserve">, υιοθετώντας μία συστηματική, επαγγελματική προσέγγιση στην αξιολόγηση και στη βελτίωση της αποτελεσματικότητας των διαδικασιών διαχείρισης κινδύνων, του </w:t>
      </w:r>
      <w:r w:rsidR="00CA254F" w:rsidRPr="00784CDD">
        <w:rPr>
          <w:rStyle w:val="a9"/>
          <w:rFonts w:eastAsia="Times New Roman" w:cstheme="minorHAnsi"/>
          <w:b w:val="0"/>
          <w:i w:val="0"/>
          <w:color w:val="auto"/>
          <w:lang w:eastAsia="el-GR"/>
        </w:rPr>
        <w:t>Σ</w:t>
      </w:r>
      <w:r w:rsidRPr="00784CDD">
        <w:rPr>
          <w:rStyle w:val="a9"/>
          <w:rFonts w:eastAsia="Times New Roman" w:cstheme="minorHAnsi"/>
          <w:b w:val="0"/>
          <w:i w:val="0"/>
          <w:color w:val="auto"/>
          <w:lang w:eastAsia="el-GR"/>
        </w:rPr>
        <w:t xml:space="preserve">υστήματος </w:t>
      </w:r>
      <w:r w:rsidR="00CA254F" w:rsidRPr="00784CDD">
        <w:rPr>
          <w:rStyle w:val="a9"/>
          <w:rFonts w:eastAsia="Times New Roman" w:cstheme="minorHAnsi"/>
          <w:b w:val="0"/>
          <w:i w:val="0"/>
          <w:color w:val="auto"/>
          <w:lang w:eastAsia="el-GR"/>
        </w:rPr>
        <w:t>Ε</w:t>
      </w:r>
      <w:r w:rsidRPr="00784CDD">
        <w:rPr>
          <w:rStyle w:val="a9"/>
          <w:rFonts w:eastAsia="Times New Roman" w:cstheme="minorHAnsi"/>
          <w:b w:val="0"/>
          <w:i w:val="0"/>
          <w:color w:val="auto"/>
          <w:lang w:eastAsia="el-GR"/>
        </w:rPr>
        <w:t xml:space="preserve">σωτερικού </w:t>
      </w:r>
      <w:r w:rsidR="00CA254F" w:rsidRPr="00784CDD">
        <w:rPr>
          <w:rStyle w:val="a9"/>
          <w:rFonts w:eastAsia="Times New Roman" w:cstheme="minorHAnsi"/>
          <w:b w:val="0"/>
          <w:i w:val="0"/>
          <w:color w:val="auto"/>
          <w:lang w:eastAsia="el-GR"/>
        </w:rPr>
        <w:t>Ε</w:t>
      </w:r>
      <w:r w:rsidRPr="00784CDD">
        <w:rPr>
          <w:rStyle w:val="a9"/>
          <w:rFonts w:eastAsia="Times New Roman" w:cstheme="minorHAnsi"/>
          <w:b w:val="0"/>
          <w:i w:val="0"/>
          <w:color w:val="auto"/>
          <w:lang w:eastAsia="el-GR"/>
        </w:rPr>
        <w:t>λέγχου και της διακυβέρνησης.</w:t>
      </w:r>
    </w:p>
    <w:p w:rsidR="00C935A5" w:rsidRPr="00784CDD" w:rsidRDefault="00773E47" w:rsidP="00A70FCA">
      <w:pPr>
        <w:spacing w:after="0"/>
        <w:rPr>
          <w:rStyle w:val="a9"/>
          <w:rFonts w:eastAsia="Times New Roman" w:cstheme="minorHAnsi"/>
          <w:color w:val="auto"/>
          <w:lang w:eastAsia="el-GR"/>
        </w:rPr>
      </w:pPr>
      <w:r w:rsidRPr="00784CDD">
        <w:rPr>
          <w:rStyle w:val="a9"/>
          <w:rFonts w:eastAsia="Times New Roman" w:cstheme="minorHAnsi"/>
          <w:color w:val="auto"/>
          <w:lang w:eastAsia="el-GR"/>
        </w:rPr>
        <w:br w:type="page"/>
      </w:r>
    </w:p>
    <w:p w:rsidR="00090457" w:rsidRPr="00CA4042" w:rsidRDefault="00090457" w:rsidP="00A70FCA">
      <w:pPr>
        <w:pStyle w:val="3"/>
        <w:spacing w:before="0" w:line="240" w:lineRule="auto"/>
        <w:jc w:val="left"/>
        <w:rPr>
          <w:rStyle w:val="a9"/>
          <w:rFonts w:asciiTheme="minorHAnsi" w:hAnsiTheme="minorHAnsi" w:cstheme="minorHAnsi"/>
          <w:b/>
          <w:color w:val="2F5496" w:themeColor="accent5" w:themeShade="BF"/>
        </w:rPr>
      </w:pPr>
      <w:bookmarkStart w:id="4" w:name="_Toc73005691"/>
      <w:r w:rsidRPr="00CA4042">
        <w:rPr>
          <w:rStyle w:val="a9"/>
          <w:rFonts w:asciiTheme="minorHAnsi" w:hAnsiTheme="minorHAnsi" w:cstheme="minorHAnsi"/>
          <w:b/>
          <w:color w:val="2F5496" w:themeColor="accent5" w:themeShade="BF"/>
        </w:rPr>
        <w:lastRenderedPageBreak/>
        <w:t>Άρθρο 4 – Ορισμοί</w:t>
      </w:r>
      <w:bookmarkEnd w:id="4"/>
    </w:p>
    <w:p w:rsidR="00773E47" w:rsidRPr="00784CDD" w:rsidRDefault="00773E47" w:rsidP="00A70FCA">
      <w:pPr>
        <w:spacing w:after="0"/>
        <w:rPr>
          <w:rFonts w:cstheme="minorHAnsi"/>
        </w:rPr>
      </w:pPr>
    </w:p>
    <w:p w:rsidR="00773E47" w:rsidRPr="00784CDD" w:rsidRDefault="00090457" w:rsidP="00A70FCA">
      <w:pPr>
        <w:pStyle w:val="a7"/>
        <w:numPr>
          <w:ilvl w:val="0"/>
          <w:numId w:val="4"/>
        </w:numPr>
        <w:spacing w:after="0"/>
        <w:jc w:val="both"/>
        <w:rPr>
          <w:rStyle w:val="a9"/>
          <w:rFonts w:eastAsia="Times New Roman" w:cstheme="minorHAnsi"/>
          <w:b w:val="0"/>
          <w:i w:val="0"/>
          <w:color w:val="auto"/>
          <w:lang w:eastAsia="el-GR"/>
        </w:rPr>
      </w:pPr>
      <w:r w:rsidRPr="00784CDD">
        <w:rPr>
          <w:rStyle w:val="a9"/>
          <w:rFonts w:eastAsia="Times New Roman" w:cstheme="minorHAnsi"/>
          <w:bCs w:val="0"/>
          <w:i w:val="0"/>
          <w:color w:val="auto"/>
          <w:lang w:eastAsia="el-GR"/>
        </w:rPr>
        <w:t>Διακυβέρνηση</w:t>
      </w:r>
      <w:r w:rsidRPr="00784CDD">
        <w:rPr>
          <w:rStyle w:val="a9"/>
          <w:rFonts w:eastAsia="Times New Roman" w:cstheme="minorHAnsi"/>
          <w:b w:val="0"/>
          <w:i w:val="0"/>
          <w:color w:val="auto"/>
          <w:lang w:eastAsia="el-GR"/>
        </w:rPr>
        <w:t>: είναι το σύστημα και ο τρόπος με τον οποίο ο</w:t>
      </w:r>
      <w:r w:rsidR="00573CFD" w:rsidRPr="00784CDD">
        <w:rPr>
          <w:rStyle w:val="a9"/>
          <w:rFonts w:eastAsia="Times New Roman" w:cstheme="minorHAnsi"/>
          <w:b w:val="0"/>
          <w:i w:val="0"/>
          <w:color w:val="auto"/>
          <w:lang w:eastAsia="el-GR"/>
        </w:rPr>
        <w:t xml:space="preserve"> Δήμος</w:t>
      </w:r>
      <w:r w:rsidRPr="00784CDD">
        <w:rPr>
          <w:rStyle w:val="a9"/>
          <w:rFonts w:eastAsia="Times New Roman" w:cstheme="minorHAnsi"/>
          <w:b w:val="0"/>
          <w:i w:val="0"/>
          <w:color w:val="auto"/>
          <w:lang w:eastAsia="el-GR"/>
        </w:rPr>
        <w:t xml:space="preserve"> οργανώνεται, διοικείται και ελέγχεται, ώστε να επιτυγχάνεται η αποτελεσματική και αποδοτική λειτουργία του, και συγχρόνως να ικανοποιούνται τα συμφέροντα των ενδιαφερόμενων μερών.</w:t>
      </w:r>
    </w:p>
    <w:p w:rsidR="00773E47" w:rsidRPr="00784CDD" w:rsidRDefault="00090457" w:rsidP="00A70FCA">
      <w:pPr>
        <w:pStyle w:val="a7"/>
        <w:numPr>
          <w:ilvl w:val="0"/>
          <w:numId w:val="4"/>
        </w:numPr>
        <w:spacing w:after="0"/>
        <w:jc w:val="both"/>
        <w:rPr>
          <w:rStyle w:val="a9"/>
          <w:rFonts w:eastAsia="Times New Roman" w:cstheme="minorHAnsi"/>
          <w:b w:val="0"/>
          <w:i w:val="0"/>
          <w:color w:val="auto"/>
          <w:lang w:eastAsia="el-GR"/>
        </w:rPr>
      </w:pPr>
      <w:r w:rsidRPr="00784CDD">
        <w:rPr>
          <w:rStyle w:val="a9"/>
          <w:rFonts w:eastAsia="Times New Roman" w:cstheme="minorHAnsi"/>
          <w:bCs w:val="0"/>
          <w:i w:val="0"/>
          <w:color w:val="auto"/>
          <w:lang w:eastAsia="el-GR"/>
        </w:rPr>
        <w:t>Κίνδυνος</w:t>
      </w:r>
      <w:r w:rsidRPr="00784CDD">
        <w:rPr>
          <w:rStyle w:val="a9"/>
          <w:rFonts w:eastAsia="Times New Roman" w:cstheme="minorHAnsi"/>
          <w:b w:val="0"/>
          <w:i w:val="0"/>
          <w:color w:val="auto"/>
          <w:lang w:eastAsia="el-GR"/>
        </w:rPr>
        <w:t xml:space="preserve">: είναι η πιθανότητα ή απειλή να επέλθει ζημία, απώλεια ή γενικά, κάποιο γεγονός που μπορεί να έχει αρνητική επίδραση στους στρατηγικούς στόχους του </w:t>
      </w:r>
      <w:r w:rsidR="00213240" w:rsidRPr="00784CDD">
        <w:rPr>
          <w:rStyle w:val="a9"/>
          <w:rFonts w:eastAsia="Times New Roman" w:cstheme="minorHAnsi"/>
          <w:b w:val="0"/>
          <w:i w:val="0"/>
          <w:color w:val="auto"/>
          <w:lang w:eastAsia="el-GR"/>
        </w:rPr>
        <w:t>Δήμου</w:t>
      </w:r>
      <w:r w:rsidRPr="00784CDD">
        <w:rPr>
          <w:rStyle w:val="a9"/>
          <w:rFonts w:eastAsia="Times New Roman" w:cstheme="minorHAnsi"/>
          <w:b w:val="0"/>
          <w:i w:val="0"/>
          <w:color w:val="auto"/>
          <w:lang w:eastAsia="el-GR"/>
        </w:rPr>
        <w:t>, η οποία αξιολογείται με βάση την πιθανότητα εμφάνισής της και τη σοβαρότητα των επιπτώσεών της.</w:t>
      </w:r>
    </w:p>
    <w:p w:rsidR="00E009FB" w:rsidRPr="00784CDD" w:rsidRDefault="00E009FB" w:rsidP="00E009FB">
      <w:pPr>
        <w:pStyle w:val="a7"/>
        <w:numPr>
          <w:ilvl w:val="0"/>
          <w:numId w:val="4"/>
        </w:numPr>
        <w:spacing w:after="0"/>
        <w:jc w:val="both"/>
        <w:rPr>
          <w:rFonts w:eastAsia="Times New Roman" w:cstheme="minorHAnsi"/>
          <w:bCs/>
          <w:iCs/>
          <w:lang w:eastAsia="el-GR"/>
        </w:rPr>
      </w:pPr>
      <w:r w:rsidRPr="00784CDD">
        <w:rPr>
          <w:rFonts w:cstheme="minorHAnsi"/>
          <w:b/>
          <w:bCs/>
          <w:lang w:eastAsia="el-GR"/>
        </w:rPr>
        <w:t>Εγγενής κίνδυνος</w:t>
      </w:r>
      <w:r w:rsidRPr="00784CDD">
        <w:rPr>
          <w:rFonts w:eastAsia="Times New Roman" w:cstheme="minorHAnsi"/>
          <w:bCs/>
          <w:iCs/>
          <w:lang w:eastAsia="el-GR"/>
        </w:rPr>
        <w:t xml:space="preserve">: είναι ο κίνδυνος που ενυπάρχει πριν ληφθεί οποιοδήποτε μέτρο για τον περιορισμό του, όπως η απουσία οποιασδήποτε δικλίδας ελέγχου. </w:t>
      </w:r>
    </w:p>
    <w:p w:rsidR="00E009FB" w:rsidRPr="00784CDD" w:rsidRDefault="00E009FB" w:rsidP="00A70FCA">
      <w:pPr>
        <w:pStyle w:val="a7"/>
        <w:numPr>
          <w:ilvl w:val="0"/>
          <w:numId w:val="4"/>
        </w:numPr>
        <w:spacing w:after="0"/>
        <w:jc w:val="both"/>
        <w:rPr>
          <w:rStyle w:val="a9"/>
          <w:rFonts w:eastAsia="Times New Roman" w:cstheme="minorHAnsi"/>
          <w:b w:val="0"/>
          <w:i w:val="0"/>
          <w:color w:val="auto"/>
          <w:lang w:eastAsia="el-GR"/>
        </w:rPr>
      </w:pPr>
      <w:r w:rsidRPr="00784CDD">
        <w:rPr>
          <w:rStyle w:val="a9"/>
          <w:rFonts w:eastAsia="Times New Roman" w:cstheme="minorHAnsi"/>
          <w:i w:val="0"/>
          <w:color w:val="auto"/>
          <w:lang w:eastAsia="el-GR"/>
        </w:rPr>
        <w:t>Υπολειμματικός κίνδυνος:</w:t>
      </w:r>
      <w:r w:rsidRPr="00784CDD">
        <w:rPr>
          <w:rStyle w:val="a9"/>
          <w:rFonts w:eastAsia="Times New Roman" w:cstheme="minorHAnsi"/>
          <w:b w:val="0"/>
          <w:i w:val="0"/>
          <w:color w:val="auto"/>
          <w:lang w:eastAsia="el-GR"/>
        </w:rPr>
        <w:t xml:space="preserve"> είναι ο κίνδυνος που απομένει μετά την λήψη μέτρων από την διοίκηση, για την μείωση της πιθανότητας επέλευσης και των επιπτώσεων από την εκδήλωση ενός ανεπιθύμητου γεγονότος.</w:t>
      </w:r>
    </w:p>
    <w:p w:rsidR="00773E47" w:rsidRPr="00784CDD" w:rsidRDefault="00090457" w:rsidP="00A70FCA">
      <w:pPr>
        <w:pStyle w:val="a7"/>
        <w:numPr>
          <w:ilvl w:val="0"/>
          <w:numId w:val="4"/>
        </w:numPr>
        <w:spacing w:after="0"/>
        <w:jc w:val="both"/>
        <w:rPr>
          <w:rStyle w:val="a9"/>
          <w:rFonts w:eastAsia="Times New Roman" w:cstheme="minorHAnsi"/>
          <w:b w:val="0"/>
          <w:i w:val="0"/>
          <w:color w:val="auto"/>
          <w:lang w:eastAsia="el-GR"/>
        </w:rPr>
      </w:pPr>
      <w:r w:rsidRPr="00784CDD">
        <w:rPr>
          <w:rStyle w:val="a9"/>
          <w:rFonts w:eastAsia="Times New Roman" w:cstheme="minorHAnsi"/>
          <w:bCs w:val="0"/>
          <w:i w:val="0"/>
          <w:color w:val="auto"/>
          <w:lang w:eastAsia="el-GR"/>
        </w:rPr>
        <w:t>Διαχείριση κινδύνου</w:t>
      </w:r>
      <w:r w:rsidRPr="00784CDD">
        <w:rPr>
          <w:rStyle w:val="a9"/>
          <w:rFonts w:eastAsia="Times New Roman" w:cstheme="minorHAnsi"/>
          <w:b w:val="0"/>
          <w:i w:val="0"/>
          <w:color w:val="auto"/>
          <w:lang w:eastAsia="el-GR"/>
        </w:rPr>
        <w:t xml:space="preserve">: είναι η διαδικασία αναγνώρισης, αξιολόγησης, διαχείρισης και ελέγχου ενδεχόμενων αρνητικών γεγονότων ή καταστάσεων, η οποία πραγματοποιείται με σκοπό την παροχή επαρκούς διαβεβαίωσης, σχετικά με την επίτευξη των στρατηγικών στόχων του </w:t>
      </w:r>
      <w:r w:rsidR="00213240" w:rsidRPr="00784CDD">
        <w:rPr>
          <w:rStyle w:val="a9"/>
          <w:rFonts w:eastAsia="Times New Roman" w:cstheme="minorHAnsi"/>
          <w:b w:val="0"/>
          <w:i w:val="0"/>
          <w:color w:val="auto"/>
          <w:lang w:eastAsia="el-GR"/>
        </w:rPr>
        <w:t>Δήμου</w:t>
      </w:r>
      <w:r w:rsidRPr="00784CDD">
        <w:rPr>
          <w:rStyle w:val="a9"/>
          <w:rFonts w:eastAsia="Times New Roman" w:cstheme="minorHAnsi"/>
          <w:b w:val="0"/>
          <w:i w:val="0"/>
          <w:color w:val="auto"/>
          <w:lang w:eastAsia="el-GR"/>
        </w:rPr>
        <w:t>.</w:t>
      </w:r>
    </w:p>
    <w:p w:rsidR="008B7035" w:rsidRPr="00784CDD" w:rsidRDefault="008B7035" w:rsidP="008B7035">
      <w:pPr>
        <w:pStyle w:val="a7"/>
        <w:numPr>
          <w:ilvl w:val="0"/>
          <w:numId w:val="4"/>
        </w:numPr>
        <w:spacing w:after="0"/>
        <w:jc w:val="both"/>
        <w:rPr>
          <w:rFonts w:eastAsia="Times New Roman" w:cstheme="minorHAnsi"/>
          <w:bCs/>
          <w:iCs/>
          <w:lang w:eastAsia="el-GR"/>
        </w:rPr>
      </w:pPr>
      <w:r w:rsidRPr="00784CDD">
        <w:rPr>
          <w:rFonts w:cstheme="minorHAnsi"/>
          <w:b/>
          <w:bCs/>
          <w:lang w:eastAsia="el-GR"/>
        </w:rPr>
        <w:t>Δικλίδα ελέγχου/ασφαλείας</w:t>
      </w:r>
      <w:r w:rsidRPr="00784CDD">
        <w:rPr>
          <w:rFonts w:eastAsia="Times New Roman" w:cstheme="minorHAnsi"/>
          <w:bCs/>
          <w:iCs/>
          <w:lang w:eastAsia="el-GR"/>
        </w:rPr>
        <w:t>: είναι η κάθε δράση ή διαδικασία που αναλαμβάνει ο φορέας για την διαχείριση των κινδύνων και την αύξηση της πιθανότητας επίτευξης των καθορισμένων στόχων και σκοπών του Δήμου.</w:t>
      </w:r>
    </w:p>
    <w:p w:rsidR="00773E47" w:rsidRPr="00784CDD" w:rsidRDefault="00090457" w:rsidP="00A70FCA">
      <w:pPr>
        <w:pStyle w:val="a7"/>
        <w:numPr>
          <w:ilvl w:val="0"/>
          <w:numId w:val="4"/>
        </w:numPr>
        <w:spacing w:after="0"/>
        <w:jc w:val="both"/>
        <w:rPr>
          <w:rStyle w:val="a9"/>
          <w:rFonts w:eastAsia="Times New Roman" w:cstheme="minorHAnsi"/>
          <w:b w:val="0"/>
          <w:i w:val="0"/>
          <w:color w:val="auto"/>
          <w:lang w:eastAsia="el-GR"/>
        </w:rPr>
      </w:pPr>
      <w:r w:rsidRPr="00784CDD">
        <w:rPr>
          <w:rStyle w:val="a9"/>
          <w:rFonts w:eastAsia="Times New Roman" w:cstheme="minorHAnsi"/>
          <w:bCs w:val="0"/>
          <w:i w:val="0"/>
          <w:color w:val="auto"/>
          <w:lang w:eastAsia="el-GR"/>
        </w:rPr>
        <w:t>Σύστημα Εσωτερικού Ελέγχου</w:t>
      </w:r>
      <w:r w:rsidRPr="00784CDD">
        <w:rPr>
          <w:rStyle w:val="a9"/>
          <w:rFonts w:eastAsia="Times New Roman" w:cstheme="minorHAnsi"/>
          <w:b w:val="0"/>
          <w:i w:val="0"/>
          <w:color w:val="auto"/>
          <w:lang w:eastAsia="el-GR"/>
        </w:rPr>
        <w:t xml:space="preserve">: είναι ένα σύνολο λειτουργιών και διαδικασιών (όπως, τρόπος οργάνωσης, πολιτικές, διαδικασίες), που έχουν υιοθετηθεί από τις Υπηρεσίες του </w:t>
      </w:r>
      <w:r w:rsidR="00D94D36" w:rsidRPr="00784CDD">
        <w:rPr>
          <w:rStyle w:val="a9"/>
          <w:rFonts w:eastAsia="Times New Roman" w:cstheme="minorHAnsi"/>
          <w:b w:val="0"/>
          <w:i w:val="0"/>
          <w:color w:val="auto"/>
          <w:lang w:eastAsia="el-GR"/>
        </w:rPr>
        <w:t>Δήμου</w:t>
      </w:r>
      <w:r w:rsidRPr="00784CDD">
        <w:rPr>
          <w:rStyle w:val="a9"/>
          <w:rFonts w:eastAsia="Times New Roman" w:cstheme="minorHAnsi"/>
          <w:b w:val="0"/>
          <w:i w:val="0"/>
          <w:color w:val="auto"/>
          <w:lang w:eastAsia="el-GR"/>
        </w:rPr>
        <w:t xml:space="preserve"> και αφορούν σε οποιαδήποτε πράξη αναλαμβάνεται από το</w:t>
      </w:r>
      <w:r w:rsidR="00186856" w:rsidRPr="00784CDD">
        <w:rPr>
          <w:rStyle w:val="a9"/>
          <w:rFonts w:eastAsia="Times New Roman" w:cstheme="minorHAnsi"/>
          <w:b w:val="0"/>
          <w:i w:val="0"/>
          <w:color w:val="auto"/>
          <w:lang w:eastAsia="el-GR"/>
        </w:rPr>
        <w:t xml:space="preserve"> Δήμαρ</w:t>
      </w:r>
      <w:r w:rsidR="002C3F51" w:rsidRPr="00784CDD">
        <w:rPr>
          <w:rStyle w:val="a9"/>
          <w:rFonts w:eastAsia="Times New Roman" w:cstheme="minorHAnsi"/>
          <w:b w:val="0"/>
          <w:i w:val="0"/>
          <w:color w:val="auto"/>
          <w:lang w:eastAsia="el-GR"/>
        </w:rPr>
        <w:t>χο</w:t>
      </w:r>
      <w:r w:rsidRPr="00784CDD">
        <w:rPr>
          <w:rStyle w:val="a9"/>
          <w:rFonts w:eastAsia="Times New Roman" w:cstheme="minorHAnsi"/>
          <w:b w:val="0"/>
          <w:i w:val="0"/>
          <w:color w:val="auto"/>
          <w:lang w:eastAsia="el-GR"/>
        </w:rPr>
        <w:t xml:space="preserve"> ή από τους Υπεύθυνους της διαχείρισης κινδύνων, προκειμένου να αυξηθεί η πιθανότητα επίτευξης των προκαθορισμένων στρατηγικών στόχων </w:t>
      </w:r>
      <w:r w:rsidR="002C3F51" w:rsidRPr="00784CDD">
        <w:rPr>
          <w:rStyle w:val="a9"/>
          <w:rFonts w:eastAsia="Times New Roman" w:cstheme="minorHAnsi"/>
          <w:b w:val="0"/>
          <w:i w:val="0"/>
          <w:color w:val="auto"/>
          <w:lang w:eastAsia="el-GR"/>
        </w:rPr>
        <w:t>του Δήμου</w:t>
      </w:r>
      <w:r w:rsidRPr="00784CDD">
        <w:rPr>
          <w:rStyle w:val="a9"/>
          <w:rFonts w:eastAsia="Times New Roman" w:cstheme="minorHAnsi"/>
          <w:b w:val="0"/>
          <w:i w:val="0"/>
          <w:color w:val="auto"/>
          <w:lang w:eastAsia="el-GR"/>
        </w:rPr>
        <w:t xml:space="preserve"> και να μετριαστούν οι κίνδυνοι που εμποδίζουν την επίτευξή τους. </w:t>
      </w:r>
    </w:p>
    <w:p w:rsidR="00773E47" w:rsidRPr="00784CDD" w:rsidRDefault="00090457" w:rsidP="00A70FCA">
      <w:pPr>
        <w:pStyle w:val="a7"/>
        <w:numPr>
          <w:ilvl w:val="0"/>
          <w:numId w:val="4"/>
        </w:numPr>
        <w:spacing w:after="0"/>
        <w:jc w:val="both"/>
        <w:rPr>
          <w:rFonts w:eastAsia="Times New Roman" w:cstheme="minorHAnsi"/>
          <w:bCs/>
          <w:iCs/>
          <w:lang w:eastAsia="el-GR"/>
        </w:rPr>
      </w:pPr>
      <w:r w:rsidRPr="00784CDD">
        <w:rPr>
          <w:rFonts w:cstheme="minorHAnsi"/>
          <w:b/>
          <w:bCs/>
          <w:lang w:eastAsia="el-GR"/>
        </w:rPr>
        <w:t>Λειτουργική Σχέση Αναφοράς</w:t>
      </w:r>
      <w:r w:rsidRPr="00784CDD">
        <w:rPr>
          <w:rFonts w:cstheme="minorHAnsi"/>
          <w:lang w:eastAsia="el-GR"/>
        </w:rPr>
        <w:t xml:space="preserve">: ο Προϊστάμενος </w:t>
      </w:r>
      <w:r w:rsidR="00882D5E" w:rsidRPr="00784CDD">
        <w:rPr>
          <w:rFonts w:cstheme="minorHAnsi"/>
          <w:lang w:eastAsia="el-GR"/>
        </w:rPr>
        <w:t>του</w:t>
      </w:r>
      <w:r w:rsidRPr="00784CDD">
        <w:rPr>
          <w:rFonts w:cstheme="minorHAnsi"/>
          <w:lang w:eastAsia="el-GR"/>
        </w:rPr>
        <w:t xml:space="preserve"> </w:t>
      </w:r>
      <w:r w:rsidR="00882D5E" w:rsidRPr="00784CDD">
        <w:rPr>
          <w:rFonts w:cstheme="minorHAnsi"/>
          <w:lang w:eastAsia="el-GR"/>
        </w:rPr>
        <w:t xml:space="preserve">Τμήματος Εσωτερικού Ελέγχου, το οποία, </w:t>
      </w:r>
      <w:r w:rsidRPr="00784CDD">
        <w:rPr>
          <w:rFonts w:cstheme="minorHAnsi"/>
          <w:lang w:eastAsia="el-GR"/>
        </w:rPr>
        <w:t>στ</w:t>
      </w:r>
      <w:r w:rsidR="0065267A" w:rsidRPr="00784CDD">
        <w:rPr>
          <w:rFonts w:cstheme="minorHAnsi"/>
          <w:lang w:eastAsia="el-GR"/>
        </w:rPr>
        <w:t>ο</w:t>
      </w:r>
      <w:r w:rsidRPr="00784CDD">
        <w:rPr>
          <w:rFonts w:cstheme="minorHAnsi"/>
          <w:lang w:eastAsia="el-GR"/>
        </w:rPr>
        <w:t xml:space="preserve"> πλαίσι</w:t>
      </w:r>
      <w:r w:rsidR="0065267A" w:rsidRPr="00784CDD">
        <w:rPr>
          <w:rFonts w:cstheme="minorHAnsi"/>
          <w:lang w:eastAsia="el-GR"/>
        </w:rPr>
        <w:t>ο</w:t>
      </w:r>
      <w:r w:rsidRPr="00784CDD">
        <w:rPr>
          <w:rFonts w:cstheme="minorHAnsi"/>
          <w:lang w:eastAsia="el-GR"/>
        </w:rPr>
        <w:t xml:space="preserve"> των καθηκόντων του, τελεί σε Λειτουργική Σχέση Αναφοράς με το</w:t>
      </w:r>
      <w:r w:rsidR="00213240" w:rsidRPr="00784CDD">
        <w:rPr>
          <w:rFonts w:cstheme="minorHAnsi"/>
          <w:lang w:eastAsia="el-GR"/>
        </w:rPr>
        <w:t xml:space="preserve"> Δήμαρχο</w:t>
      </w:r>
      <w:r w:rsidRPr="00784CDD">
        <w:rPr>
          <w:rFonts w:cstheme="minorHAnsi"/>
          <w:lang w:eastAsia="el-GR"/>
        </w:rPr>
        <w:t xml:space="preserve">, η οποία συνίσταται στην υποχρέωσή του να επικοινωνεί και να συνεργάζεται άμεσα μαζί του, καθώς και να παρακολουθεί και να συμμετέχει σε συνεδριάσεις που αφορούν σε θέματα διαδικασιών διαχείρισης κινδύνου, του </w:t>
      </w:r>
      <w:r w:rsidR="00D26F25" w:rsidRPr="00784CDD">
        <w:rPr>
          <w:rFonts w:cstheme="minorHAnsi"/>
          <w:lang w:eastAsia="el-GR"/>
        </w:rPr>
        <w:t>Σ</w:t>
      </w:r>
      <w:r w:rsidRPr="00784CDD">
        <w:rPr>
          <w:rFonts w:cstheme="minorHAnsi"/>
          <w:lang w:eastAsia="el-GR"/>
        </w:rPr>
        <w:t xml:space="preserve">υστήματος </w:t>
      </w:r>
      <w:r w:rsidR="00D26F25" w:rsidRPr="00784CDD">
        <w:rPr>
          <w:rFonts w:cstheme="minorHAnsi"/>
          <w:lang w:eastAsia="el-GR"/>
        </w:rPr>
        <w:t>Ε</w:t>
      </w:r>
      <w:r w:rsidRPr="00784CDD">
        <w:rPr>
          <w:rFonts w:cstheme="minorHAnsi"/>
          <w:lang w:eastAsia="el-GR"/>
        </w:rPr>
        <w:t xml:space="preserve">σωτερικού </w:t>
      </w:r>
      <w:r w:rsidR="00D26F25" w:rsidRPr="00784CDD">
        <w:rPr>
          <w:rFonts w:cstheme="minorHAnsi"/>
          <w:lang w:eastAsia="el-GR"/>
        </w:rPr>
        <w:t>Ε</w:t>
      </w:r>
      <w:r w:rsidRPr="00784CDD">
        <w:rPr>
          <w:rFonts w:cstheme="minorHAnsi"/>
          <w:lang w:eastAsia="el-GR"/>
        </w:rPr>
        <w:t xml:space="preserve">λέγχου και διακυβέρνησης, προκειμένου να λαμβάνει γνώση για στρατηγικές, επιχειρησιακές και λειτουργικές εξελίξεις, που λαμβάνουν χώρα σε αυτήν, ώστε να εντοπίζει εγκαίρως ζητήματα που χρήζουν αντιμετώπισης. </w:t>
      </w:r>
    </w:p>
    <w:p w:rsidR="00773E47" w:rsidRPr="00784CDD" w:rsidRDefault="00F71D48" w:rsidP="00A70FCA">
      <w:pPr>
        <w:pStyle w:val="a7"/>
        <w:numPr>
          <w:ilvl w:val="0"/>
          <w:numId w:val="4"/>
        </w:numPr>
        <w:spacing w:after="0"/>
        <w:jc w:val="both"/>
        <w:rPr>
          <w:rFonts w:eastAsia="Times New Roman" w:cstheme="minorHAnsi"/>
          <w:bCs/>
          <w:iCs/>
          <w:lang w:eastAsia="el-GR"/>
        </w:rPr>
      </w:pPr>
      <w:r w:rsidRPr="00784CDD">
        <w:rPr>
          <w:rFonts w:cstheme="minorHAnsi"/>
          <w:b/>
          <w:bCs/>
          <w:lang w:eastAsia="el-GR"/>
        </w:rPr>
        <w:t>Γνώμη Ετήσιας Έκθεσης του</w:t>
      </w:r>
      <w:r w:rsidR="00090457" w:rsidRPr="00784CDD">
        <w:rPr>
          <w:rFonts w:cstheme="minorHAnsi"/>
          <w:b/>
          <w:bCs/>
          <w:lang w:eastAsia="el-GR"/>
        </w:rPr>
        <w:t xml:space="preserve"> </w:t>
      </w:r>
      <w:r w:rsidRPr="00784CDD">
        <w:rPr>
          <w:rFonts w:cstheme="minorHAnsi"/>
          <w:b/>
          <w:bCs/>
          <w:lang w:eastAsia="el-GR"/>
        </w:rPr>
        <w:t>Τμήματος</w:t>
      </w:r>
      <w:r w:rsidR="00450F15" w:rsidRPr="00784CDD">
        <w:rPr>
          <w:rFonts w:cstheme="minorHAnsi"/>
          <w:b/>
          <w:bCs/>
          <w:lang w:eastAsia="el-GR"/>
        </w:rPr>
        <w:t xml:space="preserve"> </w:t>
      </w:r>
      <w:r w:rsidR="00090457" w:rsidRPr="00784CDD">
        <w:rPr>
          <w:rFonts w:cstheme="minorHAnsi"/>
          <w:b/>
          <w:bCs/>
          <w:lang w:eastAsia="el-GR"/>
        </w:rPr>
        <w:t>Εσωτερικού Ελέγχου</w:t>
      </w:r>
      <w:r w:rsidR="00090457" w:rsidRPr="00784CDD">
        <w:rPr>
          <w:rFonts w:cstheme="minorHAnsi"/>
          <w:lang w:eastAsia="el-GR"/>
        </w:rPr>
        <w:t xml:space="preserve">: είναι η υποχρέωση που έχει ο Προϊστάμενος της </w:t>
      </w:r>
      <w:r w:rsidR="00450F15" w:rsidRPr="00784CDD">
        <w:rPr>
          <w:rFonts w:cstheme="minorHAnsi"/>
          <w:lang w:eastAsia="el-GR"/>
        </w:rPr>
        <w:t xml:space="preserve">Διεύθυνσης </w:t>
      </w:r>
      <w:r w:rsidR="00090457" w:rsidRPr="00784CDD">
        <w:rPr>
          <w:rFonts w:cstheme="minorHAnsi"/>
          <w:lang w:eastAsia="el-GR"/>
        </w:rPr>
        <w:t>Εσωτερικού Ελέγχου, στ</w:t>
      </w:r>
      <w:r w:rsidR="00D50A56" w:rsidRPr="00784CDD">
        <w:rPr>
          <w:rFonts w:cstheme="minorHAnsi"/>
          <w:lang w:eastAsia="el-GR"/>
        </w:rPr>
        <w:t>ο</w:t>
      </w:r>
      <w:r w:rsidR="00090457" w:rsidRPr="00784CDD">
        <w:rPr>
          <w:rFonts w:cstheme="minorHAnsi"/>
          <w:lang w:eastAsia="el-GR"/>
        </w:rPr>
        <w:t xml:space="preserve"> πλαίσι</w:t>
      </w:r>
      <w:r w:rsidR="00D50A56" w:rsidRPr="00784CDD">
        <w:rPr>
          <w:rFonts w:cstheme="minorHAnsi"/>
          <w:lang w:eastAsia="el-GR"/>
        </w:rPr>
        <w:t>ο</w:t>
      </w:r>
      <w:r w:rsidR="00090457" w:rsidRPr="00784CDD">
        <w:rPr>
          <w:rFonts w:cstheme="minorHAnsi"/>
          <w:lang w:eastAsia="el-GR"/>
        </w:rPr>
        <w:t xml:space="preserve"> της Λειτουργικής Σχέσης Αναφοράς του προς το</w:t>
      </w:r>
      <w:r w:rsidR="00847ABB" w:rsidRPr="00784CDD">
        <w:rPr>
          <w:rFonts w:cstheme="minorHAnsi"/>
          <w:lang w:eastAsia="el-GR"/>
        </w:rPr>
        <w:t xml:space="preserve"> </w:t>
      </w:r>
      <w:r w:rsidR="00EE3C9F" w:rsidRPr="00784CDD">
        <w:rPr>
          <w:rFonts w:cstheme="minorHAnsi"/>
          <w:lang w:eastAsia="el-GR"/>
        </w:rPr>
        <w:t>Δήμαρχο</w:t>
      </w:r>
      <w:r w:rsidR="00090457" w:rsidRPr="00784CDD">
        <w:rPr>
          <w:rFonts w:cstheme="minorHAnsi"/>
          <w:lang w:eastAsia="el-GR"/>
        </w:rPr>
        <w:t>, να διατυπώνει συμπεράσματα για τα θέματα διακυβέρνησης, διαχείρισης κινδύνου</w:t>
      </w:r>
      <w:r w:rsidR="00421AE4" w:rsidRPr="00784CDD">
        <w:rPr>
          <w:rFonts w:cstheme="minorHAnsi"/>
          <w:lang w:eastAsia="el-GR"/>
        </w:rPr>
        <w:t>, δικλίδες ελέγχου</w:t>
      </w:r>
      <w:r w:rsidR="00090457" w:rsidRPr="00784CDD">
        <w:rPr>
          <w:rFonts w:cstheme="minorHAnsi"/>
          <w:lang w:eastAsia="el-GR"/>
        </w:rPr>
        <w:t xml:space="preserve"> και συστημάτων εσωτερικού ελέγχου του </w:t>
      </w:r>
      <w:r w:rsidR="00695AAB" w:rsidRPr="00784CDD">
        <w:rPr>
          <w:rFonts w:cstheme="minorHAnsi"/>
          <w:lang w:eastAsia="el-GR"/>
        </w:rPr>
        <w:t>Δήμου</w:t>
      </w:r>
      <w:r w:rsidR="00090457" w:rsidRPr="00784CDD">
        <w:rPr>
          <w:rFonts w:cstheme="minorHAnsi"/>
          <w:lang w:eastAsia="el-GR"/>
        </w:rPr>
        <w:t>, βασιζόμενος στα αποτελέσματα του έργου και των δραστηριοτήτων τ</w:t>
      </w:r>
      <w:r w:rsidR="00847ABB" w:rsidRPr="00784CDD">
        <w:rPr>
          <w:rFonts w:cstheme="minorHAnsi"/>
          <w:lang w:eastAsia="el-GR"/>
        </w:rPr>
        <w:t>ου</w:t>
      </w:r>
      <w:r w:rsidR="00040011" w:rsidRPr="00784CDD">
        <w:rPr>
          <w:rFonts w:cstheme="minorHAnsi"/>
          <w:lang w:eastAsia="el-GR"/>
        </w:rPr>
        <w:t xml:space="preserve"> </w:t>
      </w:r>
      <w:r w:rsidR="00847ABB" w:rsidRPr="00784CDD">
        <w:rPr>
          <w:rFonts w:cstheme="minorHAnsi"/>
          <w:lang w:eastAsia="el-GR"/>
        </w:rPr>
        <w:t>Τμήματος</w:t>
      </w:r>
      <w:r w:rsidR="00090457" w:rsidRPr="00784CDD">
        <w:rPr>
          <w:rFonts w:cstheme="minorHAnsi"/>
          <w:lang w:eastAsia="el-GR"/>
        </w:rPr>
        <w:t xml:space="preserve">. </w:t>
      </w:r>
      <w:r w:rsidR="00421AE4" w:rsidRPr="00784CDD">
        <w:rPr>
          <w:rFonts w:cstheme="minorHAnsi"/>
          <w:lang w:eastAsia="el-GR"/>
        </w:rPr>
        <w:t>Η Γνώμη που παρέχεται μπορεί να χαρακτηρίζεται ως θετική, αρνητική ή με επιφύλαξη.</w:t>
      </w:r>
    </w:p>
    <w:p w:rsidR="00EE51DF" w:rsidRPr="00784CDD" w:rsidRDefault="00EE51DF" w:rsidP="00A70FCA">
      <w:pPr>
        <w:pStyle w:val="a7"/>
        <w:numPr>
          <w:ilvl w:val="0"/>
          <w:numId w:val="4"/>
        </w:numPr>
        <w:spacing w:after="0"/>
        <w:jc w:val="both"/>
        <w:rPr>
          <w:rFonts w:eastAsia="Times New Roman" w:cstheme="minorHAnsi"/>
          <w:bCs/>
          <w:iCs/>
          <w:lang w:eastAsia="el-GR"/>
        </w:rPr>
      </w:pPr>
      <w:r w:rsidRPr="00784CDD">
        <w:rPr>
          <w:rFonts w:cstheme="minorHAnsi"/>
          <w:b/>
          <w:bCs/>
          <w:lang w:eastAsia="el-GR"/>
        </w:rPr>
        <w:lastRenderedPageBreak/>
        <w:t>Κώδικας δεοντολογίας</w:t>
      </w:r>
      <w:r w:rsidRPr="00784CDD">
        <w:rPr>
          <w:rFonts w:eastAsia="Times New Roman" w:cstheme="minorHAnsi"/>
          <w:bCs/>
          <w:iCs/>
          <w:lang w:eastAsia="el-GR"/>
        </w:rPr>
        <w:t>: είναι οι αρχές τις οποίες οφείλουν να εφαρμόζουν οι εσωτερικοί ελεγκτές κατά την άσκηση των καθηκόντων τους, ώστε να προάγονται οι επαγγελματικές</w:t>
      </w:r>
      <w:r w:rsidR="00806A58">
        <w:rPr>
          <w:rFonts w:eastAsia="Times New Roman" w:cstheme="minorHAnsi"/>
          <w:bCs/>
          <w:iCs/>
          <w:lang w:eastAsia="el-GR"/>
        </w:rPr>
        <w:t>,</w:t>
      </w:r>
      <w:r w:rsidRPr="00784CDD">
        <w:rPr>
          <w:rFonts w:eastAsia="Times New Roman" w:cstheme="minorHAnsi"/>
          <w:bCs/>
          <w:iCs/>
          <w:lang w:eastAsia="el-GR"/>
        </w:rPr>
        <w:t xml:space="preserve"> </w:t>
      </w:r>
      <w:r w:rsidR="00806A58">
        <w:rPr>
          <w:rFonts w:eastAsia="Times New Roman" w:cstheme="minorHAnsi"/>
          <w:bCs/>
          <w:iCs/>
          <w:lang w:eastAsia="el-GR"/>
        </w:rPr>
        <w:t>οι</w:t>
      </w:r>
      <w:r w:rsidRPr="00784CDD">
        <w:rPr>
          <w:rFonts w:eastAsia="Times New Roman" w:cstheme="minorHAnsi"/>
          <w:bCs/>
          <w:iCs/>
          <w:lang w:eastAsia="el-GR"/>
        </w:rPr>
        <w:t xml:space="preserve"> ηθικές αξίες και </w:t>
      </w:r>
      <w:r w:rsidR="00806A58">
        <w:rPr>
          <w:rFonts w:eastAsia="Times New Roman" w:cstheme="minorHAnsi"/>
          <w:bCs/>
          <w:iCs/>
          <w:lang w:eastAsia="el-GR"/>
        </w:rPr>
        <w:t xml:space="preserve">τα </w:t>
      </w:r>
      <w:r w:rsidRPr="00784CDD">
        <w:rPr>
          <w:rFonts w:eastAsia="Times New Roman" w:cstheme="minorHAnsi"/>
          <w:bCs/>
          <w:iCs/>
          <w:lang w:eastAsia="el-GR"/>
        </w:rPr>
        <w:t xml:space="preserve">πρότυπα. </w:t>
      </w:r>
    </w:p>
    <w:p w:rsidR="00773E47" w:rsidRPr="00784CDD" w:rsidRDefault="00090457" w:rsidP="00A70FCA">
      <w:pPr>
        <w:pStyle w:val="a7"/>
        <w:numPr>
          <w:ilvl w:val="0"/>
          <w:numId w:val="4"/>
        </w:numPr>
        <w:spacing w:after="0"/>
        <w:jc w:val="both"/>
        <w:rPr>
          <w:rFonts w:eastAsia="Times New Roman" w:cstheme="minorHAnsi"/>
          <w:bCs/>
          <w:iCs/>
          <w:lang w:eastAsia="el-GR"/>
        </w:rPr>
      </w:pPr>
      <w:r w:rsidRPr="00784CDD">
        <w:rPr>
          <w:rFonts w:cstheme="minorHAnsi"/>
          <w:b/>
          <w:bCs/>
          <w:lang w:eastAsia="el-GR"/>
        </w:rPr>
        <w:t>Προσθήκη αξίας</w:t>
      </w:r>
      <w:r w:rsidRPr="00784CDD">
        <w:rPr>
          <w:rFonts w:cstheme="minorHAnsi"/>
          <w:lang w:eastAsia="el-GR"/>
        </w:rPr>
        <w:t>: είναι η αξία που παράγεται μέσω των υπηρεσιών διαβεβαίωσης και του συμβουλευτικού έργου τ</w:t>
      </w:r>
      <w:r w:rsidR="00C94B3C" w:rsidRPr="00784CDD">
        <w:rPr>
          <w:rFonts w:cstheme="minorHAnsi"/>
          <w:lang w:eastAsia="el-GR"/>
        </w:rPr>
        <w:t>ου</w:t>
      </w:r>
      <w:r w:rsidRPr="00784CDD">
        <w:rPr>
          <w:rFonts w:cstheme="minorHAnsi"/>
          <w:lang w:eastAsia="el-GR"/>
        </w:rPr>
        <w:t xml:space="preserve"> </w:t>
      </w:r>
      <w:r w:rsidR="00C94B3C" w:rsidRPr="00784CDD">
        <w:rPr>
          <w:rFonts w:cstheme="minorHAnsi"/>
          <w:lang w:eastAsia="el-GR"/>
        </w:rPr>
        <w:t>Τμήματος</w:t>
      </w:r>
      <w:r w:rsidR="00BE3D43" w:rsidRPr="00784CDD">
        <w:rPr>
          <w:rFonts w:cstheme="minorHAnsi"/>
          <w:lang w:eastAsia="el-GR"/>
        </w:rPr>
        <w:t xml:space="preserve"> </w:t>
      </w:r>
      <w:r w:rsidRPr="00784CDD">
        <w:rPr>
          <w:rFonts w:cstheme="minorHAnsi"/>
          <w:lang w:eastAsia="el-GR"/>
        </w:rPr>
        <w:t xml:space="preserve">Εσωτερικού Ελέγχου. </w:t>
      </w:r>
    </w:p>
    <w:p w:rsidR="00773E47" w:rsidRPr="00784CDD" w:rsidRDefault="00090457" w:rsidP="00A70FCA">
      <w:pPr>
        <w:pStyle w:val="a7"/>
        <w:numPr>
          <w:ilvl w:val="0"/>
          <w:numId w:val="4"/>
        </w:numPr>
        <w:spacing w:after="0"/>
        <w:jc w:val="both"/>
        <w:rPr>
          <w:rFonts w:eastAsia="Times New Roman" w:cstheme="minorHAnsi"/>
          <w:bCs/>
          <w:iCs/>
          <w:lang w:eastAsia="el-GR"/>
        </w:rPr>
      </w:pPr>
      <w:r w:rsidRPr="00784CDD">
        <w:rPr>
          <w:rFonts w:cstheme="minorHAnsi"/>
          <w:b/>
          <w:bCs/>
          <w:lang w:eastAsia="el-GR"/>
        </w:rPr>
        <w:t>Απάτη</w:t>
      </w:r>
      <w:r w:rsidRPr="00784CDD">
        <w:rPr>
          <w:rFonts w:cstheme="minorHAnsi"/>
          <w:lang w:eastAsia="el-GR"/>
        </w:rPr>
        <w:t>: κατά το Διεθνές Πλαίσιο για την Επαγγελματική Εφαρμογή του Εσωτερικού Ελέγχου και για τους σκοπούς, αποκλειστικά, του εσωτερικού ελέγχου: είναι οποιαδήποτε πράξη ή παράλειψη από πρόσωπα ή ομάδες προσώπων ή  υπηρεσία/</w:t>
      </w:r>
      <w:r w:rsidR="003D1D7C" w:rsidRPr="00784CDD">
        <w:rPr>
          <w:rFonts w:cstheme="minorHAnsi"/>
          <w:lang w:eastAsia="el-GR"/>
        </w:rPr>
        <w:t>-</w:t>
      </w:r>
      <w:proofErr w:type="spellStart"/>
      <w:r w:rsidRPr="00784CDD">
        <w:rPr>
          <w:rFonts w:cstheme="minorHAnsi"/>
          <w:lang w:eastAsia="el-GR"/>
        </w:rPr>
        <w:t>σίες</w:t>
      </w:r>
      <w:proofErr w:type="spellEnd"/>
      <w:r w:rsidRPr="00784CDD">
        <w:rPr>
          <w:rFonts w:cstheme="minorHAnsi"/>
          <w:lang w:eastAsia="el-GR"/>
        </w:rPr>
        <w:t xml:space="preserve"> ή νομικά πρόσωπα ή φορείς, που χαρακτηρίζεται από δόλο, απόκρυψη ή κατάχρηση εμπιστοσύνης, με σκοπό την απόκτηση χρημάτων, περιουσιακών στοιχείων ή παροχής υπηρεσιών, την αποφυγή πληρωμής ή την άρνηση παροχής υπηρεσίας ή τη διασφάλιση ατομικού ή επιχειρηματικού πλεονεκτήματος. Οι προαναφερθείσες πράξεις ή παραλείψεις δ</w:t>
      </w:r>
      <w:r w:rsidR="00D224A2" w:rsidRPr="00784CDD">
        <w:rPr>
          <w:rFonts w:cstheme="minorHAnsi"/>
          <w:lang w:eastAsia="el-GR"/>
        </w:rPr>
        <w:t>ε</w:t>
      </w:r>
      <w:r w:rsidR="009B648C" w:rsidRPr="00784CDD">
        <w:rPr>
          <w:rFonts w:cstheme="minorHAnsi"/>
          <w:lang w:eastAsia="el-GR"/>
        </w:rPr>
        <w:t>ν</w:t>
      </w:r>
      <w:r w:rsidRPr="00784CDD">
        <w:rPr>
          <w:rFonts w:cstheme="minorHAnsi"/>
          <w:lang w:eastAsia="el-GR"/>
        </w:rPr>
        <w:t xml:space="preserve"> στοιχειοθετούν, απαραιτήτως, αδίκημα ή πειθαρχικό παράπτωμα κατά την κείμενη νομοθεσία και δεν εξαρτώνται από την απειλή χρήσης βίας ή φυσικής δύναμης. Οποιαδήποτε αναφορά περί απάτης σε Εκθέσεις Εσωτερικού Ελέγχου, νοείται με την παρούσα έννοια</w:t>
      </w:r>
      <w:r w:rsidR="00A44E98" w:rsidRPr="00784CDD">
        <w:rPr>
          <w:rFonts w:cstheme="minorHAnsi"/>
          <w:lang w:eastAsia="el-GR"/>
        </w:rPr>
        <w:t>.</w:t>
      </w:r>
    </w:p>
    <w:p w:rsidR="00EE5C39" w:rsidRPr="00784CDD" w:rsidRDefault="00090457" w:rsidP="00A70FCA">
      <w:pPr>
        <w:pStyle w:val="a7"/>
        <w:numPr>
          <w:ilvl w:val="0"/>
          <w:numId w:val="4"/>
        </w:numPr>
        <w:spacing w:after="0"/>
        <w:jc w:val="both"/>
        <w:rPr>
          <w:rFonts w:eastAsia="Times New Roman" w:cstheme="minorHAnsi"/>
          <w:bCs/>
          <w:iCs/>
          <w:lang w:eastAsia="el-GR"/>
        </w:rPr>
      </w:pPr>
      <w:r w:rsidRPr="00784CDD">
        <w:rPr>
          <w:rFonts w:cstheme="minorHAnsi"/>
          <w:b/>
          <w:bCs/>
          <w:lang w:eastAsia="el-GR"/>
        </w:rPr>
        <w:t>Συμφωνηθείσα ενέργεια</w:t>
      </w:r>
      <w:r w:rsidRPr="00784CDD">
        <w:rPr>
          <w:rFonts w:cstheme="minorHAnsi"/>
          <w:lang w:eastAsia="el-GR"/>
        </w:rPr>
        <w:t xml:space="preserve">: είναι η ενέργεια στην οποία συμφωνεί να προβεί η αρμόδια Υπηρεσία, με σκοπό να αποτραπεί ή να μετριαστεί ή να διορθωθεί ή να αρθεί ο κίνδυνος εμφάνισης μη συμμόρφωσης ή ο κίνδυνος μη επίτευξης των στόχων του </w:t>
      </w:r>
      <w:r w:rsidR="00695AAB" w:rsidRPr="00784CDD">
        <w:rPr>
          <w:rFonts w:cstheme="minorHAnsi"/>
          <w:lang w:eastAsia="el-GR"/>
        </w:rPr>
        <w:t>Δήμου</w:t>
      </w:r>
      <w:r w:rsidRPr="00784CDD">
        <w:rPr>
          <w:rFonts w:cstheme="minorHAnsi"/>
          <w:lang w:eastAsia="el-GR"/>
        </w:rPr>
        <w:t>.</w:t>
      </w:r>
    </w:p>
    <w:p w:rsidR="000F4D56" w:rsidRPr="00784CDD" w:rsidRDefault="000F4D56" w:rsidP="00A70FCA">
      <w:pPr>
        <w:spacing w:after="0"/>
        <w:rPr>
          <w:rStyle w:val="a9"/>
          <w:rFonts w:cstheme="minorHAnsi"/>
        </w:rPr>
      </w:pPr>
    </w:p>
    <w:p w:rsidR="00EE5C39" w:rsidRPr="00CA4042" w:rsidRDefault="00EE5C39" w:rsidP="00A70FCA">
      <w:pPr>
        <w:pStyle w:val="3"/>
        <w:spacing w:before="0" w:line="240" w:lineRule="auto"/>
        <w:jc w:val="left"/>
        <w:rPr>
          <w:rStyle w:val="a9"/>
          <w:rFonts w:asciiTheme="minorHAnsi" w:hAnsiTheme="minorHAnsi" w:cstheme="minorHAnsi"/>
          <w:b/>
          <w:color w:val="2F5496" w:themeColor="accent5" w:themeShade="BF"/>
        </w:rPr>
      </w:pPr>
      <w:bookmarkStart w:id="5" w:name="_Toc73005692"/>
      <w:r w:rsidRPr="00CA4042">
        <w:rPr>
          <w:rStyle w:val="a9"/>
          <w:rFonts w:asciiTheme="minorHAnsi" w:hAnsiTheme="minorHAnsi" w:cstheme="minorHAnsi"/>
          <w:b/>
          <w:color w:val="2F5496" w:themeColor="accent5" w:themeShade="BF"/>
        </w:rPr>
        <w:t>Άρθρο 5 – Πεδίο εφαρμογής τ</w:t>
      </w:r>
      <w:r w:rsidR="00CC78B6" w:rsidRPr="00CA4042">
        <w:rPr>
          <w:rStyle w:val="a9"/>
          <w:rFonts w:asciiTheme="minorHAnsi" w:hAnsiTheme="minorHAnsi" w:cstheme="minorHAnsi"/>
          <w:b/>
          <w:color w:val="2F5496" w:themeColor="accent5" w:themeShade="BF"/>
        </w:rPr>
        <w:t>ων αρμοδιοτήτων και του έργου του</w:t>
      </w:r>
      <w:r w:rsidRPr="00CA4042">
        <w:rPr>
          <w:rStyle w:val="a9"/>
          <w:rFonts w:asciiTheme="minorHAnsi" w:hAnsiTheme="minorHAnsi" w:cstheme="minorHAnsi"/>
          <w:b/>
          <w:color w:val="2F5496" w:themeColor="accent5" w:themeShade="BF"/>
        </w:rPr>
        <w:t xml:space="preserve"> </w:t>
      </w:r>
      <w:r w:rsidR="00CC78B6" w:rsidRPr="00CA4042">
        <w:rPr>
          <w:rStyle w:val="a9"/>
          <w:rFonts w:asciiTheme="minorHAnsi" w:hAnsiTheme="minorHAnsi" w:cstheme="minorHAnsi"/>
          <w:b/>
          <w:color w:val="2F5496" w:themeColor="accent5" w:themeShade="BF"/>
        </w:rPr>
        <w:t>Τμήματος</w:t>
      </w:r>
      <w:r w:rsidR="00E52E89" w:rsidRPr="00CA4042">
        <w:rPr>
          <w:rStyle w:val="a9"/>
          <w:rFonts w:asciiTheme="minorHAnsi" w:hAnsiTheme="minorHAnsi" w:cstheme="minorHAnsi"/>
          <w:b/>
          <w:color w:val="2F5496" w:themeColor="accent5" w:themeShade="BF"/>
        </w:rPr>
        <w:t xml:space="preserve"> </w:t>
      </w:r>
      <w:r w:rsidRPr="00CA4042">
        <w:rPr>
          <w:rStyle w:val="a9"/>
          <w:rFonts w:asciiTheme="minorHAnsi" w:hAnsiTheme="minorHAnsi" w:cstheme="minorHAnsi"/>
          <w:b/>
          <w:color w:val="2F5496" w:themeColor="accent5" w:themeShade="BF"/>
        </w:rPr>
        <w:t>Εσωτερικού Ελέγχου</w:t>
      </w:r>
      <w:bookmarkEnd w:id="5"/>
    </w:p>
    <w:p w:rsidR="00773E47" w:rsidRPr="00784CDD" w:rsidRDefault="00773E47" w:rsidP="00A70FCA">
      <w:pPr>
        <w:spacing w:after="0"/>
        <w:rPr>
          <w:rFonts w:cstheme="minorHAnsi"/>
        </w:rPr>
      </w:pPr>
    </w:p>
    <w:p w:rsidR="00F0146C" w:rsidRPr="00784CDD" w:rsidRDefault="00F0146C" w:rsidP="00A70FCA">
      <w:pPr>
        <w:autoSpaceDE w:val="0"/>
        <w:autoSpaceDN w:val="0"/>
        <w:adjustRightInd w:val="0"/>
        <w:spacing w:after="0" w:line="240" w:lineRule="auto"/>
        <w:jc w:val="both"/>
        <w:rPr>
          <w:rFonts w:cstheme="minorHAnsi"/>
        </w:rPr>
      </w:pPr>
      <w:r w:rsidRPr="00784CDD">
        <w:rPr>
          <w:rFonts w:cstheme="minorHAnsi"/>
        </w:rPr>
        <w:t>Αρμοδιότητα του Τμήματος Εσωτερικού Ελέγχου είναι η αξιολόγηση των διαδικασιών διαχείρισης κινδύνου, του Συστήματος Εσωτερικού Ελέγχου (</w:t>
      </w:r>
      <w:r w:rsidR="002A255E" w:rsidRPr="00784CDD">
        <w:rPr>
          <w:rFonts w:cstheme="minorHAnsi"/>
          <w:i/>
          <w:iCs/>
          <w:lang w:val="en-US"/>
        </w:rPr>
        <w:t>I</w:t>
      </w:r>
      <w:r w:rsidRPr="00784CDD">
        <w:rPr>
          <w:rFonts w:cstheme="minorHAnsi"/>
          <w:i/>
          <w:iCs/>
          <w:lang w:val="en-US"/>
        </w:rPr>
        <w:t>nternal</w:t>
      </w:r>
      <w:r w:rsidRPr="00784CDD">
        <w:rPr>
          <w:rFonts w:cstheme="minorHAnsi"/>
          <w:i/>
          <w:iCs/>
        </w:rPr>
        <w:t xml:space="preserve"> </w:t>
      </w:r>
      <w:r w:rsidR="002A255E" w:rsidRPr="00784CDD">
        <w:rPr>
          <w:rFonts w:cstheme="minorHAnsi"/>
          <w:i/>
          <w:iCs/>
          <w:lang w:val="en-US"/>
        </w:rPr>
        <w:t>C</w:t>
      </w:r>
      <w:r w:rsidRPr="00784CDD">
        <w:rPr>
          <w:rFonts w:cstheme="minorHAnsi"/>
          <w:i/>
          <w:iCs/>
          <w:lang w:val="en-US"/>
        </w:rPr>
        <w:t>ontrol</w:t>
      </w:r>
      <w:r w:rsidRPr="00784CDD">
        <w:rPr>
          <w:rFonts w:cstheme="minorHAnsi"/>
          <w:i/>
          <w:iCs/>
        </w:rPr>
        <w:t xml:space="preserve"> </w:t>
      </w:r>
      <w:r w:rsidR="002A255E" w:rsidRPr="00784CDD">
        <w:rPr>
          <w:rFonts w:cstheme="minorHAnsi"/>
          <w:i/>
          <w:iCs/>
          <w:lang w:val="en-US"/>
        </w:rPr>
        <w:t>S</w:t>
      </w:r>
      <w:r w:rsidRPr="00784CDD">
        <w:rPr>
          <w:rFonts w:cstheme="minorHAnsi"/>
          <w:i/>
          <w:iCs/>
          <w:lang w:val="en-US"/>
        </w:rPr>
        <w:t>ystem</w:t>
      </w:r>
      <w:r w:rsidRPr="00784CDD">
        <w:rPr>
          <w:rFonts w:cstheme="minorHAnsi"/>
        </w:rPr>
        <w:t>) και της διακυβέρνησης.</w:t>
      </w:r>
    </w:p>
    <w:p w:rsidR="00EE5C39" w:rsidRPr="00784CDD" w:rsidRDefault="00EE5C39" w:rsidP="00A70FCA">
      <w:pPr>
        <w:spacing w:after="0" w:line="276" w:lineRule="auto"/>
        <w:jc w:val="both"/>
        <w:rPr>
          <w:rFonts w:cstheme="minorHAnsi"/>
          <w:lang w:eastAsia="el-GR"/>
        </w:rPr>
      </w:pPr>
      <w:r w:rsidRPr="00784CDD">
        <w:rPr>
          <w:rFonts w:cstheme="minorHAnsi"/>
          <w:lang w:eastAsia="el-GR"/>
        </w:rPr>
        <w:t>Στο πεδίο εφαρμογής των αρμοδιοτήτων και του έργου τ</w:t>
      </w:r>
      <w:r w:rsidR="00CC78B6" w:rsidRPr="00784CDD">
        <w:rPr>
          <w:rFonts w:cstheme="minorHAnsi"/>
          <w:lang w:eastAsia="el-GR"/>
        </w:rPr>
        <w:t>ου Τμήματος</w:t>
      </w:r>
      <w:r w:rsidR="00547BED" w:rsidRPr="00784CDD">
        <w:rPr>
          <w:rFonts w:cstheme="minorHAnsi"/>
          <w:lang w:eastAsia="el-GR"/>
        </w:rPr>
        <w:t xml:space="preserve"> </w:t>
      </w:r>
      <w:r w:rsidRPr="00784CDD">
        <w:rPr>
          <w:rFonts w:cstheme="minorHAnsi"/>
          <w:lang w:eastAsia="el-GR"/>
        </w:rPr>
        <w:t xml:space="preserve">Εσωτερικού Ελέγχου υπάγονται όλες οι Υπηρεσίες του </w:t>
      </w:r>
      <w:r w:rsidR="00F62A1A" w:rsidRPr="00784CDD">
        <w:rPr>
          <w:rFonts w:cstheme="minorHAnsi"/>
          <w:lang w:eastAsia="el-GR"/>
        </w:rPr>
        <w:t>Δήμου</w:t>
      </w:r>
      <w:r w:rsidRPr="00784CDD">
        <w:rPr>
          <w:rFonts w:cstheme="minorHAnsi"/>
          <w:lang w:eastAsia="el-GR"/>
        </w:rPr>
        <w:t>, τα συλλογικά όργανα αυτού, οι διαδικασίες και οι λειτουργίες του, τα εκτελούμενα σε αυτόν έργα, καθώς και τα πληροφοριακά του συστήματα.</w:t>
      </w:r>
    </w:p>
    <w:p w:rsidR="00EE5C39" w:rsidRPr="00784CDD" w:rsidRDefault="00773E47" w:rsidP="00A70FCA">
      <w:pPr>
        <w:spacing w:after="0"/>
        <w:rPr>
          <w:rFonts w:cstheme="minorHAnsi"/>
          <w:lang w:eastAsia="el-GR"/>
        </w:rPr>
      </w:pPr>
      <w:r w:rsidRPr="00784CDD">
        <w:rPr>
          <w:rFonts w:cstheme="minorHAnsi"/>
          <w:lang w:eastAsia="el-GR"/>
        </w:rPr>
        <w:br w:type="page"/>
      </w:r>
    </w:p>
    <w:p w:rsidR="00EE5C39" w:rsidRPr="00CA4042" w:rsidRDefault="00EE5C39" w:rsidP="00A70FCA">
      <w:pPr>
        <w:pStyle w:val="3"/>
        <w:spacing w:before="0" w:line="240" w:lineRule="auto"/>
        <w:rPr>
          <w:rStyle w:val="a9"/>
          <w:rFonts w:asciiTheme="minorHAnsi" w:eastAsiaTheme="minorHAnsi" w:hAnsiTheme="minorHAnsi" w:cstheme="minorHAnsi"/>
          <w:b/>
          <w:bCs/>
          <w:i w:val="0"/>
          <w:iCs w:val="0"/>
          <w:color w:val="2F5496" w:themeColor="accent5" w:themeShade="BF"/>
        </w:rPr>
      </w:pPr>
      <w:bookmarkStart w:id="6" w:name="_Toc73005693"/>
      <w:r w:rsidRPr="00CA4042">
        <w:rPr>
          <w:rStyle w:val="a9"/>
          <w:rFonts w:asciiTheme="minorHAnsi" w:hAnsiTheme="minorHAnsi" w:cstheme="minorHAnsi"/>
          <w:b/>
          <w:color w:val="2F5496" w:themeColor="accent5" w:themeShade="BF"/>
        </w:rPr>
        <w:lastRenderedPageBreak/>
        <w:t>ΛΕΙΤΟΥΡΓΙΑ Τ</w:t>
      </w:r>
      <w:r w:rsidR="00302034" w:rsidRPr="00CA4042">
        <w:rPr>
          <w:rStyle w:val="a9"/>
          <w:rFonts w:asciiTheme="minorHAnsi" w:hAnsiTheme="minorHAnsi" w:cstheme="minorHAnsi"/>
          <w:b/>
          <w:color w:val="2F5496" w:themeColor="accent5" w:themeShade="BF"/>
        </w:rPr>
        <w:t>ΟΥ</w:t>
      </w:r>
      <w:r w:rsidRPr="00CA4042">
        <w:rPr>
          <w:rStyle w:val="a9"/>
          <w:rFonts w:asciiTheme="minorHAnsi" w:hAnsiTheme="minorHAnsi" w:cstheme="minorHAnsi"/>
          <w:b/>
          <w:color w:val="2F5496" w:themeColor="accent5" w:themeShade="BF"/>
        </w:rPr>
        <w:t xml:space="preserve"> </w:t>
      </w:r>
      <w:r w:rsidR="00302034" w:rsidRPr="00CA4042">
        <w:rPr>
          <w:rStyle w:val="a9"/>
          <w:rFonts w:asciiTheme="minorHAnsi" w:hAnsiTheme="minorHAnsi" w:cstheme="minorHAnsi"/>
          <w:b/>
          <w:color w:val="2F5496" w:themeColor="accent5" w:themeShade="BF"/>
        </w:rPr>
        <w:t>ΤΜΗΜΑΤΟΣ</w:t>
      </w:r>
      <w:r w:rsidR="00E941E2" w:rsidRPr="00CA4042">
        <w:rPr>
          <w:rStyle w:val="a9"/>
          <w:rFonts w:asciiTheme="minorHAnsi" w:hAnsiTheme="minorHAnsi" w:cstheme="minorHAnsi"/>
          <w:b/>
          <w:color w:val="2F5496" w:themeColor="accent5" w:themeShade="BF"/>
        </w:rPr>
        <w:t xml:space="preserve"> </w:t>
      </w:r>
      <w:r w:rsidRPr="00CA4042">
        <w:rPr>
          <w:rStyle w:val="a9"/>
          <w:rFonts w:asciiTheme="minorHAnsi" w:hAnsiTheme="minorHAnsi" w:cstheme="minorHAnsi"/>
          <w:b/>
          <w:color w:val="2F5496" w:themeColor="accent5" w:themeShade="BF"/>
        </w:rPr>
        <w:t>ΕΣΩΤΕΡΙΚΟΥ ΕΛΕΓΧΟΥ ΚΑΙ ΑΡΧΕΣ ΠΟΥ ΤΗΡΟΥΝΤΑΙ ΚΑΤΑ ΤΗΝ ΑΣΚΗΣΗ ΤΟΥ ΕΡΓΟΥ Τ</w:t>
      </w:r>
      <w:r w:rsidR="00347256" w:rsidRPr="00CA4042">
        <w:rPr>
          <w:rStyle w:val="a9"/>
          <w:rFonts w:asciiTheme="minorHAnsi" w:hAnsiTheme="minorHAnsi" w:cstheme="minorHAnsi"/>
          <w:b/>
          <w:color w:val="2F5496" w:themeColor="accent5" w:themeShade="BF"/>
        </w:rPr>
        <w:t>ΟΥ</w:t>
      </w:r>
      <w:bookmarkEnd w:id="6"/>
      <w:r w:rsidRPr="00CA4042">
        <w:rPr>
          <w:rStyle w:val="a9"/>
          <w:rFonts w:asciiTheme="minorHAnsi" w:hAnsiTheme="minorHAnsi" w:cstheme="minorHAnsi"/>
          <w:b/>
          <w:color w:val="2F5496" w:themeColor="accent5" w:themeShade="BF"/>
        </w:rPr>
        <w:br/>
      </w:r>
    </w:p>
    <w:p w:rsidR="00EE5C39" w:rsidRPr="00CA4042" w:rsidRDefault="00EE5C39" w:rsidP="00A70FCA">
      <w:pPr>
        <w:pStyle w:val="3"/>
        <w:spacing w:before="0" w:line="240" w:lineRule="auto"/>
        <w:jc w:val="left"/>
        <w:rPr>
          <w:rStyle w:val="a9"/>
          <w:rFonts w:asciiTheme="minorHAnsi" w:hAnsiTheme="minorHAnsi" w:cstheme="minorHAnsi"/>
          <w:b/>
          <w:color w:val="2F5496" w:themeColor="accent5" w:themeShade="BF"/>
        </w:rPr>
      </w:pPr>
      <w:bookmarkStart w:id="7" w:name="_Toc73005694"/>
      <w:r w:rsidRPr="00CA4042">
        <w:rPr>
          <w:rStyle w:val="a9"/>
          <w:rFonts w:asciiTheme="minorHAnsi" w:hAnsiTheme="minorHAnsi" w:cstheme="minorHAnsi"/>
          <w:b/>
          <w:color w:val="2F5496" w:themeColor="accent5" w:themeShade="BF"/>
        </w:rPr>
        <w:t>Άρθρο 6 - Λειτουργική Σχέση Αναφοράς του Προϊσταμένου τ</w:t>
      </w:r>
      <w:r w:rsidR="00032945" w:rsidRPr="00CA4042">
        <w:rPr>
          <w:rStyle w:val="a9"/>
          <w:rFonts w:asciiTheme="minorHAnsi" w:hAnsiTheme="minorHAnsi" w:cstheme="minorHAnsi"/>
          <w:b/>
          <w:color w:val="2F5496" w:themeColor="accent5" w:themeShade="BF"/>
        </w:rPr>
        <w:t>ου Τμήματος</w:t>
      </w:r>
      <w:r w:rsidRPr="00CA4042">
        <w:rPr>
          <w:rStyle w:val="a9"/>
          <w:rFonts w:asciiTheme="minorHAnsi" w:hAnsiTheme="minorHAnsi" w:cstheme="minorHAnsi"/>
          <w:b/>
          <w:color w:val="2F5496" w:themeColor="accent5" w:themeShade="BF"/>
        </w:rPr>
        <w:t xml:space="preserve"> Εσωτερικού Ελέγχου προς το</w:t>
      </w:r>
      <w:r w:rsidR="00695AAB" w:rsidRPr="00CA4042">
        <w:rPr>
          <w:rStyle w:val="a9"/>
          <w:rFonts w:asciiTheme="minorHAnsi" w:hAnsiTheme="minorHAnsi" w:cstheme="minorHAnsi"/>
          <w:b/>
          <w:color w:val="2F5496" w:themeColor="accent5" w:themeShade="BF"/>
        </w:rPr>
        <w:t xml:space="preserve"> Δ</w:t>
      </w:r>
      <w:r w:rsidR="00AE447D" w:rsidRPr="00CA4042">
        <w:rPr>
          <w:rStyle w:val="a9"/>
          <w:rFonts w:asciiTheme="minorHAnsi" w:hAnsiTheme="minorHAnsi" w:cstheme="minorHAnsi"/>
          <w:b/>
          <w:color w:val="2F5496" w:themeColor="accent5" w:themeShade="BF"/>
        </w:rPr>
        <w:t>ήμαρχο</w:t>
      </w:r>
      <w:bookmarkEnd w:id="7"/>
    </w:p>
    <w:p w:rsidR="00773E47" w:rsidRPr="00784CDD" w:rsidRDefault="00773E47" w:rsidP="00A70FCA">
      <w:pPr>
        <w:spacing w:after="0"/>
        <w:rPr>
          <w:rFonts w:cstheme="minorHAnsi"/>
        </w:rPr>
      </w:pPr>
    </w:p>
    <w:p w:rsidR="00EE5C39" w:rsidRPr="00784CDD" w:rsidRDefault="00EC20EA" w:rsidP="00A70FCA">
      <w:pPr>
        <w:spacing w:after="0" w:line="240" w:lineRule="auto"/>
        <w:jc w:val="both"/>
        <w:rPr>
          <w:rFonts w:cstheme="minorHAnsi"/>
          <w:color w:val="231F20"/>
        </w:rPr>
      </w:pPr>
      <w:r w:rsidRPr="00784CDD">
        <w:rPr>
          <w:rFonts w:cstheme="minorHAnsi"/>
          <w:color w:val="231F20"/>
        </w:rPr>
        <w:t>Ο Προϊστάμενος του</w:t>
      </w:r>
      <w:r w:rsidR="00EE5C39" w:rsidRPr="00784CDD">
        <w:rPr>
          <w:rFonts w:cstheme="minorHAnsi"/>
          <w:color w:val="231F20"/>
        </w:rPr>
        <w:t xml:space="preserve"> </w:t>
      </w:r>
      <w:r w:rsidRPr="00784CDD">
        <w:rPr>
          <w:rFonts w:cstheme="minorHAnsi"/>
          <w:color w:val="231F20"/>
        </w:rPr>
        <w:t>Τμήματος</w:t>
      </w:r>
      <w:r w:rsidR="00A01A74" w:rsidRPr="00784CDD">
        <w:rPr>
          <w:rFonts w:cstheme="minorHAnsi"/>
          <w:color w:val="231F20"/>
        </w:rPr>
        <w:t xml:space="preserve"> </w:t>
      </w:r>
      <w:r w:rsidR="00EE5C39" w:rsidRPr="00784CDD">
        <w:rPr>
          <w:rFonts w:cstheme="minorHAnsi"/>
          <w:color w:val="231F20"/>
        </w:rPr>
        <w:t>Εσωτερικού Ελέγχου τελεί σε Λειτουργική Σχέση Αναφοράς με το</w:t>
      </w:r>
      <w:r w:rsidR="00D46429" w:rsidRPr="00784CDD">
        <w:rPr>
          <w:rFonts w:cstheme="minorHAnsi"/>
          <w:color w:val="231F20"/>
        </w:rPr>
        <w:t xml:space="preserve"> Δήμαρχο</w:t>
      </w:r>
      <w:r w:rsidR="00EE5C39" w:rsidRPr="00784CDD">
        <w:rPr>
          <w:rFonts w:cstheme="minorHAnsi"/>
          <w:color w:val="231F20"/>
        </w:rPr>
        <w:t>, η οποία συνίσταται:</w:t>
      </w:r>
    </w:p>
    <w:p w:rsidR="002A255E" w:rsidRPr="00784CDD" w:rsidRDefault="002A255E" w:rsidP="00A70FCA">
      <w:pPr>
        <w:spacing w:after="0" w:line="240" w:lineRule="auto"/>
        <w:jc w:val="both"/>
        <w:rPr>
          <w:rFonts w:cstheme="minorHAnsi"/>
          <w:color w:val="231F20"/>
        </w:rPr>
      </w:pPr>
    </w:p>
    <w:p w:rsidR="00EE5C39" w:rsidRPr="00784CDD" w:rsidRDefault="00EE5C39" w:rsidP="00A70FCA">
      <w:pPr>
        <w:spacing w:after="0" w:line="240" w:lineRule="auto"/>
        <w:jc w:val="both"/>
        <w:rPr>
          <w:rFonts w:cstheme="minorHAnsi"/>
          <w:color w:val="231F20"/>
        </w:rPr>
      </w:pPr>
      <w:r w:rsidRPr="00784CDD">
        <w:rPr>
          <w:rFonts w:cstheme="minorHAnsi"/>
          <w:color w:val="231F20"/>
        </w:rPr>
        <w:t>α) Στην έγκριση από το</w:t>
      </w:r>
      <w:r w:rsidR="00D46429" w:rsidRPr="00784CDD">
        <w:rPr>
          <w:rFonts w:cstheme="minorHAnsi"/>
          <w:color w:val="231F20"/>
        </w:rPr>
        <w:t xml:space="preserve"> Δήμαρχο</w:t>
      </w:r>
      <w:r w:rsidRPr="00784CDD">
        <w:rPr>
          <w:rFonts w:cstheme="minorHAnsi"/>
          <w:color w:val="231F20"/>
        </w:rPr>
        <w:t>:</w:t>
      </w:r>
    </w:p>
    <w:p w:rsidR="00EE5C39" w:rsidRPr="00784CDD" w:rsidRDefault="00EE5C39" w:rsidP="00A70FCA">
      <w:pPr>
        <w:spacing w:after="0" w:line="240" w:lineRule="auto"/>
        <w:ind w:left="720"/>
        <w:jc w:val="both"/>
        <w:rPr>
          <w:rFonts w:cstheme="minorHAnsi"/>
          <w:i/>
          <w:iCs/>
          <w:color w:val="231F20"/>
        </w:rPr>
      </w:pPr>
      <w:proofErr w:type="spellStart"/>
      <w:r w:rsidRPr="00784CDD">
        <w:rPr>
          <w:rFonts w:cstheme="minorHAnsi"/>
          <w:color w:val="231F20"/>
        </w:rPr>
        <w:t>αα</w:t>
      </w:r>
      <w:proofErr w:type="spellEnd"/>
      <w:r w:rsidRPr="00784CDD">
        <w:rPr>
          <w:rFonts w:cstheme="minorHAnsi"/>
          <w:color w:val="231F20"/>
        </w:rPr>
        <w:t>) του περιεχομένου του Κανονισμού Λειτουργίας τ</w:t>
      </w:r>
      <w:r w:rsidR="00095C5F" w:rsidRPr="00784CDD">
        <w:rPr>
          <w:rFonts w:cstheme="minorHAnsi"/>
          <w:color w:val="231F20"/>
        </w:rPr>
        <w:t>ου Τμήματος</w:t>
      </w:r>
      <w:r w:rsidR="008708FF" w:rsidRPr="00784CDD">
        <w:rPr>
          <w:rFonts w:cstheme="minorHAnsi"/>
          <w:color w:val="231F20"/>
        </w:rPr>
        <w:t xml:space="preserve"> </w:t>
      </w:r>
      <w:r w:rsidRPr="00784CDD">
        <w:rPr>
          <w:rFonts w:cstheme="minorHAnsi"/>
          <w:color w:val="231F20"/>
        </w:rPr>
        <w:t>Εσωτερικού Ελέγχου</w:t>
      </w:r>
      <w:r w:rsidR="008D1722" w:rsidRPr="00784CDD">
        <w:rPr>
          <w:rFonts w:cstheme="minorHAnsi"/>
          <w:color w:val="231F20"/>
        </w:rPr>
        <w:t>.</w:t>
      </w:r>
    </w:p>
    <w:p w:rsidR="00EE5C39" w:rsidRPr="00784CDD" w:rsidRDefault="00773E47" w:rsidP="00A70FCA">
      <w:pPr>
        <w:spacing w:after="0" w:line="240" w:lineRule="auto"/>
        <w:ind w:left="720"/>
        <w:jc w:val="both"/>
        <w:rPr>
          <w:rFonts w:cstheme="minorHAnsi"/>
          <w:color w:val="231F20"/>
        </w:rPr>
      </w:pPr>
      <w:proofErr w:type="spellStart"/>
      <w:r w:rsidRPr="00784CDD">
        <w:rPr>
          <w:rFonts w:cstheme="minorHAnsi"/>
          <w:color w:val="231F20"/>
        </w:rPr>
        <w:t>α</w:t>
      </w:r>
      <w:r w:rsidR="00EE5C39" w:rsidRPr="00784CDD">
        <w:rPr>
          <w:rFonts w:cstheme="minorHAnsi"/>
          <w:color w:val="231F20"/>
        </w:rPr>
        <w:t>β</w:t>
      </w:r>
      <w:proofErr w:type="spellEnd"/>
      <w:r w:rsidR="00EE5C39" w:rsidRPr="00784CDD">
        <w:rPr>
          <w:rFonts w:cstheme="minorHAnsi"/>
          <w:color w:val="231F20"/>
        </w:rPr>
        <w:t xml:space="preserve">) του Εγχειριδίου Εσωτερικών Ελέγχων και του Ετήσιου Προγράμματος Έργου </w:t>
      </w:r>
      <w:r w:rsidR="00A535E7" w:rsidRPr="00784CDD">
        <w:rPr>
          <w:rFonts w:cstheme="minorHAnsi"/>
          <w:color w:val="231F20"/>
        </w:rPr>
        <w:t>τ</w:t>
      </w:r>
      <w:r w:rsidR="00095C5F" w:rsidRPr="00784CDD">
        <w:rPr>
          <w:rFonts w:cstheme="minorHAnsi"/>
          <w:color w:val="231F20"/>
        </w:rPr>
        <w:t>ου Τμήματος</w:t>
      </w:r>
      <w:r w:rsidR="00EE5C39" w:rsidRPr="00784CDD">
        <w:rPr>
          <w:rFonts w:cstheme="minorHAnsi"/>
          <w:color w:val="231F20"/>
        </w:rPr>
        <w:t>.</w:t>
      </w:r>
    </w:p>
    <w:p w:rsidR="00EE5C39" w:rsidRPr="00784CDD" w:rsidRDefault="00EE5C39" w:rsidP="00A70FCA">
      <w:pPr>
        <w:spacing w:after="0" w:line="240" w:lineRule="auto"/>
        <w:jc w:val="both"/>
        <w:rPr>
          <w:rFonts w:cstheme="minorHAnsi"/>
          <w:color w:val="231F20"/>
        </w:rPr>
      </w:pPr>
      <w:r w:rsidRPr="00784CDD">
        <w:rPr>
          <w:rFonts w:cstheme="minorHAnsi"/>
          <w:color w:val="231F20"/>
        </w:rPr>
        <w:t>β) των εντολ</w:t>
      </w:r>
      <w:r w:rsidR="00427506">
        <w:rPr>
          <w:rFonts w:cstheme="minorHAnsi"/>
          <w:color w:val="231F20"/>
        </w:rPr>
        <w:t xml:space="preserve">ών διεξαγωγής πάσης φύσεως </w:t>
      </w:r>
      <w:r w:rsidRPr="00784CDD">
        <w:rPr>
          <w:rFonts w:cstheme="minorHAnsi"/>
          <w:color w:val="231F20"/>
        </w:rPr>
        <w:t xml:space="preserve">ελέγχων </w:t>
      </w:r>
      <w:r w:rsidRPr="00784CDD">
        <w:rPr>
          <w:rFonts w:cstheme="minorHAnsi"/>
        </w:rPr>
        <w:t>και εντολών παροχής συμβουλευτικών έργων τ</w:t>
      </w:r>
      <w:r w:rsidR="00095C5F" w:rsidRPr="00784CDD">
        <w:rPr>
          <w:rFonts w:cstheme="minorHAnsi"/>
        </w:rPr>
        <w:t>ου</w:t>
      </w:r>
      <w:r w:rsidRPr="00784CDD">
        <w:rPr>
          <w:rFonts w:cstheme="minorHAnsi"/>
        </w:rPr>
        <w:t xml:space="preserve"> </w:t>
      </w:r>
      <w:r w:rsidR="00095C5F" w:rsidRPr="00784CDD">
        <w:rPr>
          <w:rFonts w:cstheme="minorHAnsi"/>
        </w:rPr>
        <w:t>Τμήματος</w:t>
      </w:r>
      <w:r w:rsidR="00403C56" w:rsidRPr="00784CDD">
        <w:rPr>
          <w:rFonts w:cstheme="minorHAnsi"/>
        </w:rPr>
        <w:t xml:space="preserve"> </w:t>
      </w:r>
      <w:r w:rsidRPr="00784CDD">
        <w:rPr>
          <w:rFonts w:cstheme="minorHAnsi"/>
        </w:rPr>
        <w:t>Εσωτερικού Ελέγχου.</w:t>
      </w:r>
    </w:p>
    <w:p w:rsidR="00EE5C39" w:rsidRPr="00784CDD" w:rsidRDefault="00EE5C39" w:rsidP="00A70FCA">
      <w:pPr>
        <w:spacing w:after="0" w:line="240" w:lineRule="auto"/>
        <w:jc w:val="both"/>
        <w:rPr>
          <w:rFonts w:cstheme="minorHAnsi"/>
          <w:color w:val="231F20"/>
        </w:rPr>
      </w:pPr>
      <w:r w:rsidRPr="00784CDD">
        <w:rPr>
          <w:rFonts w:cstheme="minorHAnsi"/>
          <w:color w:val="231F20"/>
        </w:rPr>
        <w:t>γ) Στην υποβολή από τον Προϊστάμενο τ</w:t>
      </w:r>
      <w:r w:rsidR="00095C5F" w:rsidRPr="00784CDD">
        <w:rPr>
          <w:rFonts w:cstheme="minorHAnsi"/>
          <w:color w:val="231F20"/>
        </w:rPr>
        <w:t>ου Τμήματος</w:t>
      </w:r>
      <w:r w:rsidR="00403C56" w:rsidRPr="00784CDD">
        <w:rPr>
          <w:rFonts w:cstheme="minorHAnsi"/>
          <w:color w:val="231F20"/>
        </w:rPr>
        <w:t xml:space="preserve"> </w:t>
      </w:r>
      <w:r w:rsidRPr="00784CDD">
        <w:rPr>
          <w:rFonts w:cstheme="minorHAnsi"/>
          <w:color w:val="231F20"/>
        </w:rPr>
        <w:t>Εσωτερικού Ελέγχου προς το</w:t>
      </w:r>
      <w:r w:rsidR="008A6476" w:rsidRPr="00784CDD">
        <w:rPr>
          <w:rFonts w:cstheme="minorHAnsi"/>
          <w:color w:val="231F20"/>
        </w:rPr>
        <w:t xml:space="preserve"> Δήμαρχο</w:t>
      </w:r>
      <w:r w:rsidRPr="00784CDD">
        <w:rPr>
          <w:rFonts w:cstheme="minorHAnsi"/>
          <w:color w:val="231F20"/>
        </w:rPr>
        <w:t>:</w:t>
      </w:r>
    </w:p>
    <w:p w:rsidR="00EE5C39" w:rsidRPr="00784CDD" w:rsidRDefault="00773E47" w:rsidP="00A70FCA">
      <w:pPr>
        <w:spacing w:after="0" w:line="240" w:lineRule="auto"/>
        <w:ind w:left="720"/>
        <w:jc w:val="both"/>
        <w:rPr>
          <w:rFonts w:cstheme="minorHAnsi"/>
          <w:color w:val="231F20"/>
        </w:rPr>
      </w:pPr>
      <w:proofErr w:type="spellStart"/>
      <w:r w:rsidRPr="00784CDD">
        <w:rPr>
          <w:rFonts w:cstheme="minorHAnsi"/>
          <w:color w:val="231F20"/>
        </w:rPr>
        <w:t>γ</w:t>
      </w:r>
      <w:r w:rsidR="00EE5C39" w:rsidRPr="00784CDD">
        <w:rPr>
          <w:rFonts w:cstheme="minorHAnsi"/>
          <w:color w:val="231F20"/>
        </w:rPr>
        <w:t>α</w:t>
      </w:r>
      <w:proofErr w:type="spellEnd"/>
      <w:r w:rsidR="00EE5C39" w:rsidRPr="00784CDD">
        <w:rPr>
          <w:rFonts w:cstheme="minorHAnsi"/>
          <w:color w:val="231F20"/>
        </w:rPr>
        <w:t>) της Ετήσιας Έκθεσης με Γνώμη,</w:t>
      </w:r>
    </w:p>
    <w:p w:rsidR="009F0D19" w:rsidRPr="00784CDD" w:rsidRDefault="00773E47" w:rsidP="00A70FCA">
      <w:pPr>
        <w:spacing w:after="0" w:line="240" w:lineRule="auto"/>
        <w:ind w:left="720"/>
        <w:jc w:val="both"/>
        <w:rPr>
          <w:rFonts w:cstheme="minorHAnsi"/>
          <w:lang w:eastAsia="el-GR"/>
        </w:rPr>
      </w:pPr>
      <w:proofErr w:type="spellStart"/>
      <w:r w:rsidRPr="00784CDD">
        <w:rPr>
          <w:rFonts w:cstheme="minorHAnsi"/>
          <w:color w:val="231F20"/>
        </w:rPr>
        <w:t>γ</w:t>
      </w:r>
      <w:r w:rsidR="00EE5C39" w:rsidRPr="00784CDD">
        <w:rPr>
          <w:rFonts w:cstheme="minorHAnsi"/>
          <w:color w:val="231F20"/>
        </w:rPr>
        <w:t>β</w:t>
      </w:r>
      <w:proofErr w:type="spellEnd"/>
      <w:r w:rsidR="00EE5C39" w:rsidRPr="00784CDD">
        <w:rPr>
          <w:rFonts w:cstheme="minorHAnsi"/>
          <w:color w:val="231F20"/>
        </w:rPr>
        <w:t>) των εκθέσεω</w:t>
      </w:r>
      <w:r w:rsidR="00095C5F" w:rsidRPr="00784CDD">
        <w:rPr>
          <w:rFonts w:cstheme="minorHAnsi"/>
          <w:color w:val="231F20"/>
        </w:rPr>
        <w:t>ν του</w:t>
      </w:r>
      <w:r w:rsidR="00EE5C39" w:rsidRPr="00784CDD">
        <w:rPr>
          <w:rFonts w:cstheme="minorHAnsi"/>
          <w:color w:val="231F20"/>
        </w:rPr>
        <w:t xml:space="preserve"> </w:t>
      </w:r>
      <w:r w:rsidR="00095C5F" w:rsidRPr="00784CDD">
        <w:rPr>
          <w:rFonts w:cstheme="minorHAnsi"/>
          <w:color w:val="231F20"/>
        </w:rPr>
        <w:t>Τμήματος</w:t>
      </w:r>
      <w:r w:rsidR="00830EEB" w:rsidRPr="00784CDD">
        <w:rPr>
          <w:rFonts w:cstheme="minorHAnsi"/>
          <w:color w:val="231F20"/>
        </w:rPr>
        <w:t xml:space="preserve"> </w:t>
      </w:r>
      <w:r w:rsidR="00EE5C39" w:rsidRPr="00784CDD">
        <w:rPr>
          <w:rFonts w:cstheme="minorHAnsi"/>
          <w:color w:val="231F20"/>
        </w:rPr>
        <w:t>για κάθε έλεγχο και συμβουλευτικό έργο και των τελικών αναφορών σχετικά με την υλοποίηση των συμφωνηθεισών ενεργειών κάθε οριστικής έκθεσης</w:t>
      </w:r>
      <w:r w:rsidR="0007739B" w:rsidRPr="00784CDD">
        <w:rPr>
          <w:rFonts w:cstheme="minorHAnsi"/>
          <w:color w:val="231F20"/>
        </w:rPr>
        <w:t>.</w:t>
      </w:r>
      <w:r w:rsidR="00EE5C39" w:rsidRPr="00784CDD">
        <w:rPr>
          <w:rFonts w:cstheme="minorHAnsi"/>
          <w:color w:val="231F20"/>
        </w:rPr>
        <w:t xml:space="preserve"> </w:t>
      </w:r>
    </w:p>
    <w:p w:rsidR="00090457" w:rsidRPr="00784CDD" w:rsidRDefault="00090457" w:rsidP="00A70FCA">
      <w:pPr>
        <w:spacing w:after="0" w:line="240" w:lineRule="auto"/>
        <w:jc w:val="both"/>
        <w:rPr>
          <w:rStyle w:val="a9"/>
          <w:rFonts w:eastAsiaTheme="majorEastAsia" w:cstheme="minorHAnsi"/>
          <w:i w:val="0"/>
        </w:rPr>
      </w:pPr>
    </w:p>
    <w:p w:rsidR="00EE5C39" w:rsidRPr="00CA4042" w:rsidRDefault="00EE5C39" w:rsidP="00A70FCA">
      <w:pPr>
        <w:pStyle w:val="3"/>
        <w:spacing w:before="0" w:line="240" w:lineRule="auto"/>
        <w:jc w:val="left"/>
        <w:rPr>
          <w:rStyle w:val="a9"/>
          <w:rFonts w:asciiTheme="minorHAnsi" w:hAnsiTheme="minorHAnsi" w:cstheme="minorHAnsi"/>
          <w:b/>
          <w:color w:val="2F5496" w:themeColor="accent5" w:themeShade="BF"/>
        </w:rPr>
      </w:pPr>
      <w:bookmarkStart w:id="8" w:name="_Toc73005695"/>
      <w:r w:rsidRPr="00CA4042">
        <w:rPr>
          <w:rStyle w:val="a9"/>
          <w:rFonts w:asciiTheme="minorHAnsi" w:hAnsiTheme="minorHAnsi" w:cstheme="minorHAnsi"/>
          <w:b/>
          <w:color w:val="2F5496" w:themeColor="accent5" w:themeShade="BF"/>
        </w:rPr>
        <w:t xml:space="preserve">Άρθρο </w:t>
      </w:r>
      <w:r w:rsidR="0052079E" w:rsidRPr="00CA4042">
        <w:rPr>
          <w:rStyle w:val="a9"/>
          <w:rFonts w:asciiTheme="minorHAnsi" w:hAnsiTheme="minorHAnsi" w:cstheme="minorHAnsi"/>
          <w:b/>
          <w:color w:val="2F5496" w:themeColor="accent5" w:themeShade="BF"/>
        </w:rPr>
        <w:t>7</w:t>
      </w:r>
      <w:r w:rsidR="00062B4B" w:rsidRPr="00CA4042">
        <w:rPr>
          <w:rStyle w:val="a9"/>
          <w:rFonts w:asciiTheme="minorHAnsi" w:hAnsiTheme="minorHAnsi" w:cstheme="minorHAnsi"/>
          <w:b/>
          <w:color w:val="2F5496" w:themeColor="accent5" w:themeShade="BF"/>
        </w:rPr>
        <w:t xml:space="preserve"> - Καθήκοντα του Προϊσταμένου του</w:t>
      </w:r>
      <w:r w:rsidRPr="00CA4042">
        <w:rPr>
          <w:rStyle w:val="a9"/>
          <w:rFonts w:asciiTheme="minorHAnsi" w:hAnsiTheme="minorHAnsi" w:cstheme="minorHAnsi"/>
          <w:b/>
          <w:color w:val="2F5496" w:themeColor="accent5" w:themeShade="BF"/>
        </w:rPr>
        <w:t xml:space="preserve"> </w:t>
      </w:r>
      <w:r w:rsidR="00062B4B" w:rsidRPr="00CA4042">
        <w:rPr>
          <w:rStyle w:val="a9"/>
          <w:rFonts w:asciiTheme="minorHAnsi" w:hAnsiTheme="minorHAnsi" w:cstheme="minorHAnsi"/>
          <w:b/>
          <w:color w:val="2F5496" w:themeColor="accent5" w:themeShade="BF"/>
        </w:rPr>
        <w:t>Τμήματος</w:t>
      </w:r>
      <w:r w:rsidRPr="00CA4042">
        <w:rPr>
          <w:rStyle w:val="a9"/>
          <w:rFonts w:asciiTheme="minorHAnsi" w:hAnsiTheme="minorHAnsi" w:cstheme="minorHAnsi"/>
          <w:b/>
          <w:color w:val="2F5496" w:themeColor="accent5" w:themeShade="BF"/>
        </w:rPr>
        <w:t xml:space="preserve"> Εσωτερικού Ελέγχου</w:t>
      </w:r>
      <w:bookmarkEnd w:id="8"/>
    </w:p>
    <w:p w:rsidR="00773E47" w:rsidRPr="00784CDD" w:rsidRDefault="00773E47" w:rsidP="00A70FCA">
      <w:pPr>
        <w:spacing w:after="0"/>
        <w:rPr>
          <w:rFonts w:cstheme="minorHAnsi"/>
        </w:rPr>
      </w:pPr>
    </w:p>
    <w:p w:rsidR="00EE5C39" w:rsidRPr="00784CDD" w:rsidRDefault="00EE5C39" w:rsidP="00A70FCA">
      <w:pPr>
        <w:pStyle w:val="a7"/>
        <w:numPr>
          <w:ilvl w:val="0"/>
          <w:numId w:val="5"/>
        </w:numPr>
        <w:spacing w:after="0" w:line="240" w:lineRule="auto"/>
        <w:jc w:val="both"/>
        <w:rPr>
          <w:rFonts w:cstheme="minorHAnsi"/>
          <w:color w:val="231F20"/>
        </w:rPr>
      </w:pPr>
      <w:r w:rsidRPr="00784CDD">
        <w:rPr>
          <w:rFonts w:cstheme="minorHAnsi"/>
          <w:color w:val="231F20"/>
        </w:rPr>
        <w:t>Ο Προϊστάμενος τ</w:t>
      </w:r>
      <w:r w:rsidR="00062B4B" w:rsidRPr="00784CDD">
        <w:rPr>
          <w:rFonts w:cstheme="minorHAnsi"/>
          <w:color w:val="231F20"/>
        </w:rPr>
        <w:t>ου</w:t>
      </w:r>
      <w:r w:rsidRPr="00784CDD">
        <w:rPr>
          <w:rFonts w:cstheme="minorHAnsi"/>
          <w:color w:val="231F20"/>
        </w:rPr>
        <w:t xml:space="preserve"> </w:t>
      </w:r>
      <w:r w:rsidR="00062B4B" w:rsidRPr="00784CDD">
        <w:rPr>
          <w:rFonts w:cstheme="minorHAnsi"/>
          <w:color w:val="231F20"/>
        </w:rPr>
        <w:t>Τμήματος</w:t>
      </w:r>
      <w:r w:rsidR="0028464A" w:rsidRPr="00784CDD">
        <w:rPr>
          <w:rFonts w:cstheme="minorHAnsi"/>
          <w:color w:val="231F20"/>
        </w:rPr>
        <w:t xml:space="preserve"> </w:t>
      </w:r>
      <w:r w:rsidRPr="00784CDD">
        <w:rPr>
          <w:rFonts w:cstheme="minorHAnsi"/>
          <w:color w:val="231F20"/>
        </w:rPr>
        <w:t xml:space="preserve">Εσωτερικού Ελέγχου, </w:t>
      </w:r>
      <w:r w:rsidR="000D5313" w:rsidRPr="00784CDD">
        <w:rPr>
          <w:rFonts w:cstheme="minorHAnsi"/>
          <w:color w:val="231F20"/>
        </w:rPr>
        <w:t>στο</w:t>
      </w:r>
      <w:r w:rsidRPr="00784CDD">
        <w:rPr>
          <w:rFonts w:cstheme="minorHAnsi"/>
          <w:color w:val="231F20"/>
        </w:rPr>
        <w:t xml:space="preserve"> </w:t>
      </w:r>
      <w:r w:rsidR="000D5313" w:rsidRPr="00784CDD">
        <w:rPr>
          <w:rFonts w:cstheme="minorHAnsi"/>
          <w:color w:val="231F20"/>
        </w:rPr>
        <w:t>πλαίσιο</w:t>
      </w:r>
      <w:r w:rsidRPr="00784CDD">
        <w:rPr>
          <w:rFonts w:cstheme="minorHAnsi"/>
          <w:color w:val="231F20"/>
        </w:rPr>
        <w:t xml:space="preserve"> των αρμοδιοτήτων </w:t>
      </w:r>
      <w:r w:rsidR="00062B4B" w:rsidRPr="00784CDD">
        <w:rPr>
          <w:rFonts w:cstheme="minorHAnsi"/>
          <w:color w:val="231F20"/>
        </w:rPr>
        <w:t>και των επιχειρησιακών στόχων του</w:t>
      </w:r>
      <w:r w:rsidR="00432C14" w:rsidRPr="00784CDD">
        <w:rPr>
          <w:rFonts w:cstheme="minorHAnsi"/>
          <w:color w:val="231F20"/>
        </w:rPr>
        <w:t xml:space="preserve"> </w:t>
      </w:r>
      <w:r w:rsidR="00062B4B" w:rsidRPr="00784CDD">
        <w:rPr>
          <w:rFonts w:cstheme="minorHAnsi"/>
          <w:color w:val="231F20"/>
        </w:rPr>
        <w:t>Τμήματος</w:t>
      </w:r>
      <w:r w:rsidRPr="00784CDD">
        <w:rPr>
          <w:rFonts w:cstheme="minorHAnsi"/>
          <w:color w:val="231F20"/>
        </w:rPr>
        <w:t xml:space="preserve">, λαμβανομένων υπόψη των οριζόμενων στις διατάξεις του παρόντος, ασκεί τα καθήκοντά του, με τρόπο που να διασφαλίζεται ότι η λειτουργία </w:t>
      </w:r>
      <w:r w:rsidR="00432C14" w:rsidRPr="00784CDD">
        <w:rPr>
          <w:rFonts w:cstheme="minorHAnsi"/>
          <w:color w:val="231F20"/>
        </w:rPr>
        <w:t>τ</w:t>
      </w:r>
      <w:r w:rsidR="00FE70E3" w:rsidRPr="00784CDD">
        <w:rPr>
          <w:rFonts w:cstheme="minorHAnsi"/>
          <w:color w:val="231F20"/>
        </w:rPr>
        <w:t>ου Τμήματος</w:t>
      </w:r>
      <w:r w:rsidRPr="00784CDD">
        <w:rPr>
          <w:rFonts w:cstheme="minorHAnsi"/>
          <w:color w:val="231F20"/>
        </w:rPr>
        <w:t xml:space="preserve"> προσθέτει αξία στο</w:t>
      </w:r>
      <w:r w:rsidR="008A6476" w:rsidRPr="00784CDD">
        <w:rPr>
          <w:rFonts w:cstheme="minorHAnsi"/>
          <w:color w:val="231F20"/>
        </w:rPr>
        <w:t xml:space="preserve"> Δήμο</w:t>
      </w:r>
      <w:r w:rsidRPr="00784CDD">
        <w:rPr>
          <w:rFonts w:cstheme="minorHAnsi"/>
          <w:color w:val="231F20"/>
        </w:rPr>
        <w:t>. Έχει αρμοδιότητα</w:t>
      </w:r>
      <w:r w:rsidR="0002390B" w:rsidRPr="00784CDD">
        <w:rPr>
          <w:rFonts w:cstheme="minorHAnsi"/>
          <w:color w:val="231F20"/>
        </w:rPr>
        <w:t>,</w:t>
      </w:r>
      <w:r w:rsidRPr="00784CDD">
        <w:rPr>
          <w:rFonts w:cstheme="minorHAnsi"/>
          <w:color w:val="231F20"/>
        </w:rPr>
        <w:t xml:space="preserve"> </w:t>
      </w:r>
      <w:r w:rsidR="004F028F" w:rsidRPr="00784CDD">
        <w:rPr>
          <w:rFonts w:cstheme="minorHAnsi"/>
          <w:color w:val="231F20"/>
        </w:rPr>
        <w:t>λαμβάνοντας υπόψη τους στόχους και τους κινδύνους του Δήμου</w:t>
      </w:r>
      <w:r w:rsidR="0002390B" w:rsidRPr="00784CDD">
        <w:rPr>
          <w:rFonts w:cstheme="minorHAnsi"/>
          <w:color w:val="231F20"/>
        </w:rPr>
        <w:t>,</w:t>
      </w:r>
      <w:r w:rsidR="004F028F" w:rsidRPr="00784CDD">
        <w:rPr>
          <w:rFonts w:cstheme="minorHAnsi"/>
          <w:color w:val="231F20"/>
        </w:rPr>
        <w:t xml:space="preserve"> να</w:t>
      </w:r>
      <w:r w:rsidRPr="00784CDD">
        <w:rPr>
          <w:rFonts w:cstheme="minorHAnsi"/>
          <w:color w:val="231F20"/>
        </w:rPr>
        <w:t>:</w:t>
      </w:r>
    </w:p>
    <w:p w:rsidR="00EE5C39" w:rsidRPr="00784CDD" w:rsidRDefault="004F028F" w:rsidP="00A70FCA">
      <w:pPr>
        <w:spacing w:after="0" w:line="240" w:lineRule="auto"/>
        <w:ind w:left="360"/>
        <w:jc w:val="both"/>
        <w:rPr>
          <w:rFonts w:cstheme="minorHAnsi"/>
          <w:color w:val="231F20"/>
        </w:rPr>
      </w:pPr>
      <w:r w:rsidRPr="00784CDD">
        <w:rPr>
          <w:rFonts w:cstheme="minorHAnsi"/>
          <w:color w:val="231F20"/>
        </w:rPr>
        <w:t>α</w:t>
      </w:r>
      <w:r w:rsidR="00EE5C39" w:rsidRPr="00784CDD">
        <w:rPr>
          <w:rFonts w:cstheme="minorHAnsi"/>
          <w:color w:val="231F20"/>
        </w:rPr>
        <w:t xml:space="preserve">) προτείνει, αρμοδίως, τρόπους για τη βελτίωση της διακυβέρνησης, της διαχείρισης κινδύνων και του </w:t>
      </w:r>
      <w:r w:rsidR="00D63FFB" w:rsidRPr="00784CDD">
        <w:rPr>
          <w:rFonts w:cstheme="minorHAnsi"/>
          <w:color w:val="231F20"/>
        </w:rPr>
        <w:t>Σ</w:t>
      </w:r>
      <w:r w:rsidR="00EE5C39" w:rsidRPr="00784CDD">
        <w:rPr>
          <w:rFonts w:cstheme="minorHAnsi"/>
          <w:color w:val="231F20"/>
        </w:rPr>
        <w:t xml:space="preserve">υστήματος Εσωτερικού Ελέγχου του </w:t>
      </w:r>
      <w:r w:rsidR="00E43BB3" w:rsidRPr="00784CDD">
        <w:rPr>
          <w:rFonts w:cstheme="minorHAnsi"/>
          <w:color w:val="231F20"/>
        </w:rPr>
        <w:t>Δήμου</w:t>
      </w:r>
      <w:r w:rsidR="00EE5C39" w:rsidRPr="00784CDD">
        <w:rPr>
          <w:rFonts w:cstheme="minorHAnsi"/>
          <w:color w:val="231F20"/>
        </w:rPr>
        <w:t>,</w:t>
      </w:r>
    </w:p>
    <w:p w:rsidR="00773E47" w:rsidRPr="00784CDD" w:rsidRDefault="004F028F" w:rsidP="00A70FCA">
      <w:pPr>
        <w:spacing w:after="0" w:line="240" w:lineRule="auto"/>
        <w:ind w:left="360"/>
        <w:jc w:val="both"/>
        <w:rPr>
          <w:rFonts w:cstheme="minorHAnsi"/>
          <w:color w:val="231F20"/>
        </w:rPr>
      </w:pPr>
      <w:r w:rsidRPr="00784CDD">
        <w:rPr>
          <w:rFonts w:cstheme="minorHAnsi"/>
          <w:color w:val="231F20"/>
        </w:rPr>
        <w:t>β</w:t>
      </w:r>
      <w:r w:rsidR="00EE5C39" w:rsidRPr="00784CDD">
        <w:rPr>
          <w:rFonts w:cstheme="minorHAnsi"/>
          <w:color w:val="231F20"/>
        </w:rPr>
        <w:t xml:space="preserve">) ορίζει κατευθύνσεις και οδηγίες βάσει των επιχειρησιακών στόχων </w:t>
      </w:r>
      <w:r w:rsidR="00B64981" w:rsidRPr="00784CDD">
        <w:rPr>
          <w:rFonts w:cstheme="minorHAnsi"/>
          <w:color w:val="231F20"/>
        </w:rPr>
        <w:t>του</w:t>
      </w:r>
      <w:r w:rsidR="004B1FC1" w:rsidRPr="00784CDD">
        <w:rPr>
          <w:rFonts w:cstheme="minorHAnsi"/>
          <w:color w:val="231F20"/>
        </w:rPr>
        <w:t xml:space="preserve"> </w:t>
      </w:r>
      <w:r w:rsidR="00B64981" w:rsidRPr="00784CDD">
        <w:rPr>
          <w:rFonts w:cstheme="minorHAnsi"/>
          <w:color w:val="231F20"/>
        </w:rPr>
        <w:t>Τμήματος</w:t>
      </w:r>
      <w:r w:rsidR="00EE5C39" w:rsidRPr="00784CDD">
        <w:rPr>
          <w:rFonts w:cstheme="minorHAnsi"/>
          <w:color w:val="231F20"/>
        </w:rPr>
        <w:t xml:space="preserve"> Εσωτερικού Ελέγχου για την ευθυγράμμισή τους με τους στόχους του </w:t>
      </w:r>
      <w:r w:rsidR="00644925" w:rsidRPr="00784CDD">
        <w:rPr>
          <w:rFonts w:cstheme="minorHAnsi"/>
          <w:color w:val="231F20"/>
        </w:rPr>
        <w:t xml:space="preserve">Επιχειρησιακού Προγράμματος </w:t>
      </w:r>
      <w:r w:rsidR="00EE5C39" w:rsidRPr="00784CDD">
        <w:rPr>
          <w:rFonts w:cstheme="minorHAnsi"/>
          <w:color w:val="231F20"/>
        </w:rPr>
        <w:t xml:space="preserve">του </w:t>
      </w:r>
      <w:r w:rsidR="008A6476" w:rsidRPr="00784CDD">
        <w:rPr>
          <w:rFonts w:cstheme="minorHAnsi"/>
          <w:color w:val="231F20"/>
        </w:rPr>
        <w:t>Δήμου</w:t>
      </w:r>
      <w:r w:rsidR="00EE5C39" w:rsidRPr="00784CDD">
        <w:rPr>
          <w:rFonts w:cstheme="minorHAnsi"/>
          <w:color w:val="231F20"/>
        </w:rPr>
        <w:t xml:space="preserve">. </w:t>
      </w:r>
      <w:r w:rsidR="0002390B" w:rsidRPr="00784CDD">
        <w:rPr>
          <w:rFonts w:cstheme="minorHAnsi"/>
          <w:color w:val="231F20"/>
        </w:rPr>
        <w:t>Ε</w:t>
      </w:r>
      <w:r w:rsidR="00EE5C39" w:rsidRPr="00784CDD">
        <w:rPr>
          <w:rFonts w:cstheme="minorHAnsi"/>
          <w:color w:val="231F20"/>
        </w:rPr>
        <w:t>πιβλέπει τη σύνταξη του Εγχειριδίου Εσωτερικών Ελέγχων, το οποίο μπορεί να αναθεωρείται, ύστερα από την έγκριση του</w:t>
      </w:r>
      <w:r w:rsidR="00F667C6" w:rsidRPr="00784CDD">
        <w:rPr>
          <w:rFonts w:cstheme="minorHAnsi"/>
          <w:color w:val="231F20"/>
        </w:rPr>
        <w:t xml:space="preserve"> Δημάρχου</w:t>
      </w:r>
      <w:r w:rsidR="00EE5C39" w:rsidRPr="00784CDD">
        <w:rPr>
          <w:rFonts w:cstheme="minorHAnsi"/>
          <w:color w:val="231F20"/>
        </w:rPr>
        <w:t>.</w:t>
      </w:r>
    </w:p>
    <w:p w:rsidR="00EE5C39" w:rsidRPr="00784CDD" w:rsidRDefault="00EE5C39" w:rsidP="00A70FCA">
      <w:pPr>
        <w:spacing w:after="0"/>
        <w:rPr>
          <w:rFonts w:cstheme="minorHAnsi"/>
          <w:color w:val="231F20"/>
        </w:rPr>
      </w:pPr>
    </w:p>
    <w:p w:rsidR="00EE5C39" w:rsidRPr="00CA4042" w:rsidRDefault="00EE5C39" w:rsidP="00A70FCA">
      <w:pPr>
        <w:pStyle w:val="3"/>
        <w:spacing w:before="0" w:line="240" w:lineRule="auto"/>
        <w:jc w:val="left"/>
        <w:rPr>
          <w:rStyle w:val="a9"/>
          <w:rFonts w:asciiTheme="minorHAnsi" w:hAnsiTheme="minorHAnsi" w:cstheme="minorHAnsi"/>
          <w:b/>
          <w:color w:val="2F5496" w:themeColor="accent5" w:themeShade="BF"/>
        </w:rPr>
      </w:pPr>
      <w:bookmarkStart w:id="9" w:name="_Toc73005696"/>
      <w:r w:rsidRPr="00CA4042">
        <w:rPr>
          <w:rStyle w:val="a9"/>
          <w:rFonts w:asciiTheme="minorHAnsi" w:hAnsiTheme="minorHAnsi" w:cstheme="minorHAnsi"/>
          <w:b/>
          <w:color w:val="2F5496" w:themeColor="accent5" w:themeShade="BF"/>
        </w:rPr>
        <w:t xml:space="preserve">Άρθρο </w:t>
      </w:r>
      <w:r w:rsidR="0052079E" w:rsidRPr="00CA4042">
        <w:rPr>
          <w:rStyle w:val="a9"/>
          <w:rFonts w:asciiTheme="minorHAnsi" w:hAnsiTheme="minorHAnsi" w:cstheme="minorHAnsi"/>
          <w:b/>
          <w:color w:val="2F5496" w:themeColor="accent5" w:themeShade="BF"/>
        </w:rPr>
        <w:t>8</w:t>
      </w:r>
      <w:r w:rsidRPr="00CA4042">
        <w:rPr>
          <w:rStyle w:val="a9"/>
          <w:rFonts w:asciiTheme="minorHAnsi" w:hAnsiTheme="minorHAnsi" w:cstheme="minorHAnsi"/>
          <w:b/>
          <w:color w:val="2F5496" w:themeColor="accent5" w:themeShade="BF"/>
        </w:rPr>
        <w:t xml:space="preserve"> - Ανεξαρτησία του έργου τ</w:t>
      </w:r>
      <w:r w:rsidR="00ED7C95" w:rsidRPr="00CA4042">
        <w:rPr>
          <w:rStyle w:val="a9"/>
          <w:rFonts w:asciiTheme="minorHAnsi" w:hAnsiTheme="minorHAnsi" w:cstheme="minorHAnsi"/>
          <w:b/>
          <w:color w:val="2F5496" w:themeColor="accent5" w:themeShade="BF"/>
        </w:rPr>
        <w:t>ου</w:t>
      </w:r>
      <w:r w:rsidRPr="00CA4042">
        <w:rPr>
          <w:rStyle w:val="a9"/>
          <w:rFonts w:asciiTheme="minorHAnsi" w:hAnsiTheme="minorHAnsi" w:cstheme="minorHAnsi"/>
          <w:b/>
          <w:color w:val="2F5496" w:themeColor="accent5" w:themeShade="BF"/>
        </w:rPr>
        <w:t xml:space="preserve"> </w:t>
      </w:r>
      <w:r w:rsidR="00ED7C95" w:rsidRPr="00CA4042">
        <w:rPr>
          <w:rStyle w:val="a9"/>
          <w:rFonts w:asciiTheme="minorHAnsi" w:hAnsiTheme="minorHAnsi" w:cstheme="minorHAnsi"/>
          <w:b/>
          <w:color w:val="2F5496" w:themeColor="accent5" w:themeShade="BF"/>
        </w:rPr>
        <w:t>Τμήματος</w:t>
      </w:r>
      <w:r w:rsidRPr="00CA4042">
        <w:rPr>
          <w:rStyle w:val="a9"/>
          <w:rFonts w:asciiTheme="minorHAnsi" w:hAnsiTheme="minorHAnsi" w:cstheme="minorHAnsi"/>
          <w:b/>
          <w:color w:val="2F5496" w:themeColor="accent5" w:themeShade="BF"/>
        </w:rPr>
        <w:t xml:space="preserve"> Εσωτερικού Ελέγχου</w:t>
      </w:r>
      <w:bookmarkEnd w:id="9"/>
    </w:p>
    <w:p w:rsidR="00773E47" w:rsidRPr="00784CDD" w:rsidRDefault="00773E47" w:rsidP="00A70FCA">
      <w:pPr>
        <w:spacing w:after="0"/>
        <w:rPr>
          <w:rFonts w:cstheme="minorHAnsi"/>
        </w:rPr>
      </w:pPr>
    </w:p>
    <w:p w:rsidR="00650E6B" w:rsidRPr="00784CDD" w:rsidRDefault="00EE5C39" w:rsidP="00A70FCA">
      <w:pPr>
        <w:pStyle w:val="a7"/>
        <w:numPr>
          <w:ilvl w:val="0"/>
          <w:numId w:val="6"/>
        </w:numPr>
        <w:spacing w:after="0"/>
        <w:jc w:val="both"/>
        <w:rPr>
          <w:rFonts w:cstheme="minorHAnsi"/>
          <w:color w:val="231F20"/>
        </w:rPr>
      </w:pPr>
      <w:r w:rsidRPr="00784CDD">
        <w:rPr>
          <w:rFonts w:cstheme="minorHAnsi"/>
          <w:color w:val="231F20"/>
        </w:rPr>
        <w:t>Η ανεξαρτησία του έργου τ</w:t>
      </w:r>
      <w:r w:rsidR="00ED7C95" w:rsidRPr="00784CDD">
        <w:rPr>
          <w:rFonts w:cstheme="minorHAnsi"/>
          <w:color w:val="231F20"/>
        </w:rPr>
        <w:t>ου</w:t>
      </w:r>
      <w:r w:rsidR="007563AF" w:rsidRPr="00784CDD">
        <w:rPr>
          <w:rFonts w:cstheme="minorHAnsi"/>
          <w:color w:val="231F20"/>
        </w:rPr>
        <w:t xml:space="preserve"> Τμήματος</w:t>
      </w:r>
      <w:r w:rsidR="002E660E" w:rsidRPr="00784CDD">
        <w:rPr>
          <w:rFonts w:cstheme="minorHAnsi"/>
          <w:color w:val="231F20"/>
        </w:rPr>
        <w:t xml:space="preserve"> </w:t>
      </w:r>
      <w:r w:rsidRPr="00784CDD">
        <w:rPr>
          <w:rFonts w:cstheme="minorHAnsi"/>
          <w:color w:val="231F20"/>
        </w:rPr>
        <w:t>Εσωτερικού Ελέγχου προάγεται με:</w:t>
      </w:r>
    </w:p>
    <w:p w:rsidR="00650E6B" w:rsidRPr="00784CDD" w:rsidRDefault="00EE5C39" w:rsidP="00A70FCA">
      <w:pPr>
        <w:spacing w:after="0" w:line="276" w:lineRule="auto"/>
        <w:ind w:left="720"/>
        <w:jc w:val="both"/>
        <w:rPr>
          <w:rFonts w:cstheme="minorHAnsi"/>
          <w:color w:val="231F20"/>
        </w:rPr>
      </w:pPr>
      <w:r w:rsidRPr="00784CDD">
        <w:rPr>
          <w:rFonts w:cstheme="minorHAnsi"/>
          <w:color w:val="231F20"/>
        </w:rPr>
        <w:t>α) τη διευκόλυνση των ελεγκτικών εργασιών της,</w:t>
      </w:r>
    </w:p>
    <w:p w:rsidR="00650E6B" w:rsidRPr="00784CDD" w:rsidRDefault="00EE5C39" w:rsidP="00A70FCA">
      <w:pPr>
        <w:spacing w:after="0" w:line="276" w:lineRule="auto"/>
        <w:ind w:left="720"/>
        <w:jc w:val="both"/>
        <w:rPr>
          <w:rFonts w:cstheme="minorHAnsi"/>
          <w:color w:val="231F20"/>
        </w:rPr>
      </w:pPr>
      <w:r w:rsidRPr="00784CDD">
        <w:rPr>
          <w:rFonts w:cstheme="minorHAnsi"/>
          <w:color w:val="231F20"/>
        </w:rPr>
        <w:t>β) την ελεύθερη πρόσβαση, κατά την εκτέλεση αυτού, στα</w:t>
      </w:r>
      <w:r w:rsidR="00D904E7" w:rsidRPr="00784CDD">
        <w:rPr>
          <w:rFonts w:cstheme="minorHAnsi"/>
          <w:color w:val="231F20"/>
        </w:rPr>
        <w:t xml:space="preserve"> ηλεκτρονικά και φυσικά</w:t>
      </w:r>
      <w:r w:rsidRPr="00784CDD">
        <w:rPr>
          <w:rFonts w:cstheme="minorHAnsi"/>
          <w:color w:val="231F20"/>
        </w:rPr>
        <w:t xml:space="preserve"> αρχεία των Υπηρεσιών του </w:t>
      </w:r>
      <w:r w:rsidR="008A6476" w:rsidRPr="00784CDD">
        <w:rPr>
          <w:rFonts w:cstheme="minorHAnsi"/>
          <w:color w:val="231F20"/>
        </w:rPr>
        <w:t>Δήμου</w:t>
      </w:r>
      <w:r w:rsidRPr="00784CDD">
        <w:rPr>
          <w:rFonts w:cstheme="minorHAnsi"/>
          <w:color w:val="231F20"/>
        </w:rPr>
        <w:t xml:space="preserve">, σε στοιχεία που αφορούν στο ανθρώπινο δυναμικό </w:t>
      </w:r>
      <w:r w:rsidR="0002390B" w:rsidRPr="00784CDD">
        <w:rPr>
          <w:rFonts w:cstheme="minorHAnsi"/>
          <w:color w:val="231F20"/>
        </w:rPr>
        <w:t>της,</w:t>
      </w:r>
      <w:r w:rsidR="00116CFE" w:rsidRPr="00784CDD">
        <w:rPr>
          <w:rFonts w:cstheme="minorHAnsi"/>
          <w:color w:val="231F20"/>
        </w:rPr>
        <w:t xml:space="preserve"> </w:t>
      </w:r>
      <w:r w:rsidRPr="00784CDD">
        <w:rPr>
          <w:rFonts w:cstheme="minorHAnsi"/>
          <w:color w:val="231F20"/>
        </w:rPr>
        <w:t xml:space="preserve">σε περιουσιακά στοιχεία αυτού </w:t>
      </w:r>
      <w:r w:rsidR="00FB36D0" w:rsidRPr="00784CDD">
        <w:rPr>
          <w:rFonts w:cstheme="minorHAnsi"/>
          <w:color w:val="231F20"/>
        </w:rPr>
        <w:t xml:space="preserve">καθώς </w:t>
      </w:r>
      <w:r w:rsidRPr="00784CDD">
        <w:rPr>
          <w:rFonts w:cstheme="minorHAnsi"/>
          <w:color w:val="231F20"/>
        </w:rPr>
        <w:t>και</w:t>
      </w:r>
      <w:r w:rsidR="007722BA" w:rsidRPr="00784CDD">
        <w:rPr>
          <w:rFonts w:cstheme="minorHAnsi"/>
          <w:color w:val="231F20"/>
        </w:rPr>
        <w:t xml:space="preserve"> στα πληροφοριακά  συστήματα</w:t>
      </w:r>
      <w:r w:rsidR="00A870A7" w:rsidRPr="00784CDD">
        <w:rPr>
          <w:rFonts w:cstheme="minorHAnsi"/>
          <w:color w:val="231F20"/>
        </w:rPr>
        <w:t xml:space="preserve"> του Δήμου.</w:t>
      </w:r>
    </w:p>
    <w:p w:rsidR="00773E47" w:rsidRPr="00784CDD" w:rsidRDefault="00EE5C39" w:rsidP="00A70FCA">
      <w:pPr>
        <w:spacing w:after="0" w:line="276" w:lineRule="auto"/>
        <w:ind w:left="720"/>
        <w:jc w:val="both"/>
        <w:rPr>
          <w:rFonts w:cstheme="minorHAnsi"/>
          <w:color w:val="231F20"/>
        </w:rPr>
      </w:pPr>
      <w:r w:rsidRPr="00784CDD">
        <w:rPr>
          <w:rFonts w:cstheme="minorHAnsi"/>
          <w:color w:val="231F20"/>
        </w:rPr>
        <w:t>γ) τη μη ύπαρξη περιορισμών στους αναγκαίους</w:t>
      </w:r>
      <w:r w:rsidR="007722BA" w:rsidRPr="00784CDD">
        <w:rPr>
          <w:rFonts w:cstheme="minorHAnsi"/>
          <w:color w:val="231F20"/>
        </w:rPr>
        <w:t xml:space="preserve"> πόρους, οι οποίοι θέτουν σε κίνδυνο την επίτευξη του προγραμματισμένου ή έκτακτου έργου </w:t>
      </w:r>
      <w:r w:rsidR="007563AF" w:rsidRPr="00784CDD">
        <w:rPr>
          <w:rFonts w:cstheme="minorHAnsi"/>
          <w:color w:val="231F20"/>
        </w:rPr>
        <w:t>του</w:t>
      </w:r>
      <w:r w:rsidR="002E660E" w:rsidRPr="00784CDD">
        <w:rPr>
          <w:rFonts w:cstheme="minorHAnsi"/>
          <w:color w:val="231F20"/>
        </w:rPr>
        <w:t xml:space="preserve"> </w:t>
      </w:r>
      <w:r w:rsidR="007563AF" w:rsidRPr="00784CDD">
        <w:rPr>
          <w:rFonts w:cstheme="minorHAnsi"/>
          <w:color w:val="231F20"/>
        </w:rPr>
        <w:t>Τμήματος</w:t>
      </w:r>
      <w:r w:rsidR="007722BA" w:rsidRPr="00784CDD">
        <w:rPr>
          <w:rFonts w:cstheme="minorHAnsi"/>
          <w:color w:val="231F20"/>
        </w:rPr>
        <w:t>.</w:t>
      </w:r>
    </w:p>
    <w:p w:rsidR="003337A5" w:rsidRPr="00784CDD" w:rsidRDefault="00EE5C39" w:rsidP="00A70FCA">
      <w:pPr>
        <w:pStyle w:val="a7"/>
        <w:numPr>
          <w:ilvl w:val="0"/>
          <w:numId w:val="6"/>
        </w:numPr>
        <w:spacing w:after="0"/>
        <w:jc w:val="both"/>
        <w:rPr>
          <w:rFonts w:cstheme="minorHAnsi"/>
          <w:color w:val="231F20"/>
        </w:rPr>
      </w:pPr>
      <w:r w:rsidRPr="00784CDD">
        <w:rPr>
          <w:rFonts w:cstheme="minorHAnsi"/>
          <w:color w:val="231F20"/>
        </w:rPr>
        <w:t>Σε περίπτωση που πλήττεται η ανεξαρτησία του έργου τ</w:t>
      </w:r>
      <w:r w:rsidR="007563AF" w:rsidRPr="00784CDD">
        <w:rPr>
          <w:rFonts w:cstheme="minorHAnsi"/>
          <w:color w:val="231F20"/>
        </w:rPr>
        <w:t>ου</w:t>
      </w:r>
      <w:r w:rsidRPr="00784CDD">
        <w:rPr>
          <w:rFonts w:cstheme="minorHAnsi"/>
          <w:color w:val="231F20"/>
        </w:rPr>
        <w:t xml:space="preserve"> </w:t>
      </w:r>
      <w:r w:rsidR="007563AF" w:rsidRPr="00784CDD">
        <w:rPr>
          <w:rFonts w:cstheme="minorHAnsi"/>
          <w:color w:val="231F20"/>
        </w:rPr>
        <w:t>Τμήματος</w:t>
      </w:r>
      <w:r w:rsidR="000C2EFA" w:rsidRPr="00784CDD">
        <w:rPr>
          <w:rFonts w:cstheme="minorHAnsi"/>
          <w:color w:val="231F20"/>
        </w:rPr>
        <w:t xml:space="preserve"> </w:t>
      </w:r>
      <w:r w:rsidRPr="00784CDD">
        <w:rPr>
          <w:rFonts w:cstheme="minorHAnsi"/>
          <w:color w:val="231F20"/>
        </w:rPr>
        <w:t>Εσωτερικού Ελέγχου σε σχέση με τα ανωτέρω, ο Προϊστάμενος αυτής ενεργεί αμέσως, ενημερώνοντας σχετικά το</w:t>
      </w:r>
      <w:r w:rsidR="00736BD3" w:rsidRPr="00784CDD">
        <w:rPr>
          <w:rFonts w:cstheme="minorHAnsi"/>
          <w:color w:val="231F20"/>
        </w:rPr>
        <w:t xml:space="preserve"> Δήμαρχο</w:t>
      </w:r>
      <w:r w:rsidRPr="00784CDD">
        <w:rPr>
          <w:rFonts w:cstheme="minorHAnsi"/>
          <w:color w:val="231F20"/>
        </w:rPr>
        <w:t>.</w:t>
      </w:r>
    </w:p>
    <w:p w:rsidR="00773E47" w:rsidRPr="00784CDD" w:rsidRDefault="003337A5" w:rsidP="003337A5">
      <w:pPr>
        <w:rPr>
          <w:rFonts w:cstheme="minorHAnsi"/>
          <w:color w:val="231F20"/>
        </w:rPr>
      </w:pPr>
      <w:r w:rsidRPr="00784CDD">
        <w:rPr>
          <w:rFonts w:cstheme="minorHAnsi"/>
          <w:color w:val="231F20"/>
        </w:rPr>
        <w:br w:type="page"/>
      </w:r>
    </w:p>
    <w:p w:rsidR="0066739F" w:rsidRPr="00784CDD" w:rsidRDefault="00EE5C39" w:rsidP="00A70FCA">
      <w:pPr>
        <w:pStyle w:val="3"/>
        <w:spacing w:before="0" w:line="240" w:lineRule="auto"/>
        <w:jc w:val="left"/>
        <w:rPr>
          <w:rFonts w:asciiTheme="minorHAnsi" w:hAnsiTheme="minorHAnsi" w:cstheme="minorHAnsi"/>
          <w:color w:val="231F20"/>
        </w:rPr>
      </w:pPr>
      <w:bookmarkStart w:id="10" w:name="_Toc73005697"/>
      <w:r w:rsidRPr="00CA4042">
        <w:rPr>
          <w:rStyle w:val="a9"/>
          <w:rFonts w:asciiTheme="minorHAnsi" w:hAnsiTheme="minorHAnsi" w:cstheme="minorHAnsi"/>
          <w:b/>
          <w:color w:val="2F5496" w:themeColor="accent5" w:themeShade="BF"/>
        </w:rPr>
        <w:lastRenderedPageBreak/>
        <w:t xml:space="preserve">Άρθρο </w:t>
      </w:r>
      <w:r w:rsidR="0052079E" w:rsidRPr="00CA4042">
        <w:rPr>
          <w:rStyle w:val="a9"/>
          <w:rFonts w:asciiTheme="minorHAnsi" w:hAnsiTheme="minorHAnsi" w:cstheme="minorHAnsi"/>
          <w:b/>
          <w:color w:val="2F5496" w:themeColor="accent5" w:themeShade="BF"/>
        </w:rPr>
        <w:t>9</w:t>
      </w:r>
      <w:r w:rsidRPr="00CA4042">
        <w:rPr>
          <w:rStyle w:val="a9"/>
          <w:rFonts w:asciiTheme="minorHAnsi" w:hAnsiTheme="minorHAnsi" w:cstheme="minorHAnsi"/>
          <w:b/>
          <w:color w:val="2F5496" w:themeColor="accent5" w:themeShade="BF"/>
        </w:rPr>
        <w:t xml:space="preserve"> - Τήρηση της αμεροληψίας κατά την άσκηση του έργου τ</w:t>
      </w:r>
      <w:r w:rsidR="00EA0848" w:rsidRPr="00CA4042">
        <w:rPr>
          <w:rStyle w:val="a9"/>
          <w:rFonts w:asciiTheme="minorHAnsi" w:hAnsiTheme="minorHAnsi" w:cstheme="minorHAnsi"/>
          <w:b/>
          <w:color w:val="2F5496" w:themeColor="accent5" w:themeShade="BF"/>
        </w:rPr>
        <w:t>ου</w:t>
      </w:r>
      <w:r w:rsidRPr="00CA4042">
        <w:rPr>
          <w:rStyle w:val="a9"/>
          <w:rFonts w:asciiTheme="minorHAnsi" w:hAnsiTheme="minorHAnsi" w:cstheme="minorHAnsi"/>
          <w:b/>
          <w:color w:val="2F5496" w:themeColor="accent5" w:themeShade="BF"/>
        </w:rPr>
        <w:t xml:space="preserve"> </w:t>
      </w:r>
      <w:r w:rsidR="00EA0848" w:rsidRPr="00CA4042">
        <w:rPr>
          <w:rStyle w:val="a9"/>
          <w:rFonts w:asciiTheme="minorHAnsi" w:hAnsiTheme="minorHAnsi" w:cstheme="minorHAnsi"/>
          <w:b/>
          <w:color w:val="2F5496" w:themeColor="accent5" w:themeShade="BF"/>
        </w:rPr>
        <w:t>Τμήματος</w:t>
      </w:r>
      <w:r w:rsidR="00D44046" w:rsidRPr="00CA4042">
        <w:rPr>
          <w:rStyle w:val="a9"/>
          <w:rFonts w:asciiTheme="minorHAnsi" w:hAnsiTheme="minorHAnsi" w:cstheme="minorHAnsi"/>
          <w:b/>
          <w:color w:val="2F5496" w:themeColor="accent5" w:themeShade="BF"/>
        </w:rPr>
        <w:t xml:space="preserve"> </w:t>
      </w:r>
      <w:r w:rsidRPr="00CA4042">
        <w:rPr>
          <w:rStyle w:val="a9"/>
          <w:rFonts w:asciiTheme="minorHAnsi" w:hAnsiTheme="minorHAnsi" w:cstheme="minorHAnsi"/>
          <w:b/>
          <w:color w:val="2F5496" w:themeColor="accent5" w:themeShade="BF"/>
        </w:rPr>
        <w:t>Εσωτερικού Ελέγχου</w:t>
      </w:r>
      <w:bookmarkEnd w:id="10"/>
      <w:r w:rsidRPr="00784CDD">
        <w:rPr>
          <w:rFonts w:asciiTheme="minorHAnsi" w:hAnsiTheme="minorHAnsi" w:cstheme="minorHAnsi"/>
          <w:color w:val="231F20"/>
        </w:rPr>
        <w:br/>
      </w:r>
    </w:p>
    <w:p w:rsidR="00EE5C39" w:rsidRPr="00784CDD" w:rsidRDefault="00EE5C39" w:rsidP="00A70FCA">
      <w:pPr>
        <w:spacing w:after="0"/>
        <w:jc w:val="both"/>
        <w:rPr>
          <w:rFonts w:cstheme="minorHAnsi"/>
          <w:b/>
          <w:bCs/>
          <w:iCs/>
          <w:color w:val="5B9BD5" w:themeColor="accent1"/>
        </w:rPr>
      </w:pPr>
      <w:r w:rsidRPr="00784CDD">
        <w:rPr>
          <w:rFonts w:cstheme="minorHAnsi"/>
          <w:color w:val="231F20"/>
        </w:rPr>
        <w:t>Το έργο τ</w:t>
      </w:r>
      <w:r w:rsidR="00DA271C" w:rsidRPr="00784CDD">
        <w:rPr>
          <w:rFonts w:cstheme="minorHAnsi"/>
          <w:color w:val="231F20"/>
        </w:rPr>
        <w:t>ου</w:t>
      </w:r>
      <w:r w:rsidRPr="00784CDD">
        <w:rPr>
          <w:rFonts w:cstheme="minorHAnsi"/>
          <w:color w:val="231F20"/>
        </w:rPr>
        <w:t xml:space="preserve"> </w:t>
      </w:r>
      <w:r w:rsidR="00DA271C" w:rsidRPr="00784CDD">
        <w:rPr>
          <w:rFonts w:cstheme="minorHAnsi"/>
          <w:color w:val="231F20"/>
        </w:rPr>
        <w:t>Τμήματος</w:t>
      </w:r>
      <w:r w:rsidR="00EB2231" w:rsidRPr="00784CDD">
        <w:rPr>
          <w:rFonts w:cstheme="minorHAnsi"/>
          <w:color w:val="231F20"/>
        </w:rPr>
        <w:t xml:space="preserve"> </w:t>
      </w:r>
      <w:r w:rsidRPr="00784CDD">
        <w:rPr>
          <w:rFonts w:cstheme="minorHAnsi"/>
          <w:color w:val="231F20"/>
        </w:rPr>
        <w:t>Εσωτερικού Ελέγχου ασκείται με αμερόληπτο τρόπο.</w:t>
      </w:r>
      <w:r w:rsidRPr="00784CDD">
        <w:rPr>
          <w:rFonts w:cstheme="minorHAnsi"/>
          <w:color w:val="231F20"/>
        </w:rPr>
        <w:br/>
        <w:t>Στο πλαίσιο αυτό:</w:t>
      </w:r>
    </w:p>
    <w:p w:rsidR="00650E6B" w:rsidRPr="00784CDD" w:rsidRDefault="005E71BD" w:rsidP="00A70FCA">
      <w:pPr>
        <w:pStyle w:val="a7"/>
        <w:numPr>
          <w:ilvl w:val="0"/>
          <w:numId w:val="7"/>
        </w:numPr>
        <w:spacing w:after="0" w:line="240" w:lineRule="auto"/>
        <w:jc w:val="both"/>
        <w:rPr>
          <w:rFonts w:cstheme="minorHAnsi"/>
          <w:color w:val="231F20"/>
        </w:rPr>
      </w:pPr>
      <w:r w:rsidRPr="00784CDD">
        <w:rPr>
          <w:rFonts w:cstheme="minorHAnsi"/>
          <w:color w:val="231F20"/>
        </w:rPr>
        <w:t>Ο Προϊστάμενος του</w:t>
      </w:r>
      <w:r w:rsidR="00EE5C39" w:rsidRPr="00784CDD">
        <w:rPr>
          <w:rFonts w:cstheme="minorHAnsi"/>
          <w:color w:val="231F20"/>
        </w:rPr>
        <w:t xml:space="preserve"> </w:t>
      </w:r>
      <w:r w:rsidRPr="00784CDD">
        <w:rPr>
          <w:rFonts w:cstheme="minorHAnsi"/>
          <w:color w:val="231F20"/>
        </w:rPr>
        <w:t>Τμήματος</w:t>
      </w:r>
      <w:r w:rsidR="00EB2231" w:rsidRPr="00784CDD">
        <w:rPr>
          <w:rFonts w:cstheme="minorHAnsi"/>
          <w:color w:val="231F20"/>
        </w:rPr>
        <w:t xml:space="preserve"> </w:t>
      </w:r>
      <w:r w:rsidR="00EE5C39" w:rsidRPr="00784CDD">
        <w:rPr>
          <w:rFonts w:cstheme="minorHAnsi"/>
          <w:color w:val="231F20"/>
        </w:rPr>
        <w:t>Εσωτερικού Ελέγχου</w:t>
      </w:r>
      <w:r w:rsidR="0002390B" w:rsidRPr="00784CDD">
        <w:rPr>
          <w:rFonts w:cstheme="minorHAnsi"/>
          <w:color w:val="231F20"/>
        </w:rPr>
        <w:t xml:space="preserve">, εφόσον το επιτρέπουν οι πόροι </w:t>
      </w:r>
      <w:r w:rsidR="00357075" w:rsidRPr="00784CDD">
        <w:rPr>
          <w:rFonts w:cstheme="minorHAnsi"/>
          <w:color w:val="231F20"/>
        </w:rPr>
        <w:t>τ</w:t>
      </w:r>
      <w:r w:rsidRPr="00784CDD">
        <w:rPr>
          <w:rFonts w:cstheme="minorHAnsi"/>
          <w:color w:val="231F20"/>
        </w:rPr>
        <w:t>ου Τμήματος</w:t>
      </w:r>
      <w:r w:rsidR="00EE5C39" w:rsidRPr="00784CDD">
        <w:rPr>
          <w:rFonts w:cstheme="minorHAnsi"/>
          <w:color w:val="231F20"/>
        </w:rPr>
        <w:t>:</w:t>
      </w:r>
    </w:p>
    <w:p w:rsidR="00EE5C39" w:rsidRPr="00784CDD" w:rsidRDefault="00EE5C39" w:rsidP="00A70FCA">
      <w:pPr>
        <w:spacing w:after="0" w:line="240" w:lineRule="auto"/>
        <w:ind w:left="360"/>
        <w:jc w:val="both"/>
        <w:rPr>
          <w:rFonts w:cstheme="minorHAnsi"/>
          <w:color w:val="231F20"/>
        </w:rPr>
      </w:pPr>
      <w:r w:rsidRPr="00784CDD">
        <w:rPr>
          <w:rFonts w:cstheme="minorHAnsi"/>
          <w:color w:val="231F20"/>
        </w:rPr>
        <w:t>α) Μεριμνά, ώστε να ανατίθενται στα στελέχη τ</w:t>
      </w:r>
      <w:r w:rsidR="00590786" w:rsidRPr="00784CDD">
        <w:rPr>
          <w:rFonts w:cstheme="minorHAnsi"/>
          <w:color w:val="231F20"/>
        </w:rPr>
        <w:t>ου</w:t>
      </w:r>
      <w:r w:rsidRPr="00784CDD">
        <w:rPr>
          <w:rFonts w:cstheme="minorHAnsi"/>
          <w:color w:val="231F20"/>
        </w:rPr>
        <w:t xml:space="preserve"> </w:t>
      </w:r>
      <w:r w:rsidR="00590786" w:rsidRPr="00784CDD">
        <w:rPr>
          <w:rFonts w:cstheme="minorHAnsi"/>
          <w:color w:val="231F20"/>
        </w:rPr>
        <w:t>Τμήματος</w:t>
      </w:r>
      <w:r w:rsidR="001F3E96" w:rsidRPr="00784CDD">
        <w:rPr>
          <w:rFonts w:cstheme="minorHAnsi"/>
          <w:color w:val="231F20"/>
        </w:rPr>
        <w:t xml:space="preserve"> </w:t>
      </w:r>
      <w:r w:rsidR="004E35A9" w:rsidRPr="00784CDD">
        <w:rPr>
          <w:rFonts w:cstheme="minorHAnsi"/>
          <w:color w:val="231F20"/>
        </w:rPr>
        <w:t>Εσωτερικού Ελέγχου</w:t>
      </w:r>
      <w:r w:rsidRPr="00784CDD">
        <w:rPr>
          <w:rFonts w:cstheme="minorHAnsi"/>
          <w:color w:val="231F20"/>
        </w:rPr>
        <w:t xml:space="preserve"> έργα, με τρόπο που να αποφεύγονται πιθανές ή πραγματικές συγκρούσεις συμφερόντων. Ιδιαίτερα, </w:t>
      </w:r>
      <w:r w:rsidR="0002390B" w:rsidRPr="00784CDD">
        <w:rPr>
          <w:rFonts w:cstheme="minorHAnsi"/>
          <w:color w:val="231F20"/>
        </w:rPr>
        <w:t xml:space="preserve">αποφεύγεται η ανάθεση </w:t>
      </w:r>
      <w:r w:rsidRPr="00784CDD">
        <w:rPr>
          <w:rFonts w:cstheme="minorHAnsi"/>
          <w:color w:val="231F20"/>
        </w:rPr>
        <w:t>διαβεβαιωτικών δραστηριοτήτων</w:t>
      </w:r>
      <w:r w:rsidR="0002390B" w:rsidRPr="00784CDD">
        <w:rPr>
          <w:rFonts w:cstheme="minorHAnsi"/>
          <w:color w:val="231F20"/>
        </w:rPr>
        <w:t xml:space="preserve"> σε αυτούς</w:t>
      </w:r>
      <w:r w:rsidRPr="00784CDD">
        <w:rPr>
          <w:rFonts w:cstheme="minorHAnsi"/>
          <w:color w:val="231F20"/>
        </w:rPr>
        <w:t>, για τις οποίες ήταν υπεύθυνοι στο παρελθόν, πριν παρέλθει χρονικό διάστημα ενός (1) έτους από την άσκηση αυτών. Δεν αποκλείεται, όμως, η ανάθεση συμβουλευτικών υπηρεσιών επί των ανωτέρω δραστηριοτήτων.</w:t>
      </w:r>
    </w:p>
    <w:p w:rsidR="00EE5C39" w:rsidRPr="00784CDD" w:rsidRDefault="00EE5C39" w:rsidP="00A70FCA">
      <w:pPr>
        <w:spacing w:after="0" w:line="240" w:lineRule="auto"/>
        <w:ind w:left="360"/>
        <w:jc w:val="both"/>
        <w:rPr>
          <w:rFonts w:cstheme="minorHAnsi"/>
          <w:color w:val="231F20"/>
        </w:rPr>
      </w:pPr>
      <w:r w:rsidRPr="00784CDD">
        <w:rPr>
          <w:rFonts w:cstheme="minorHAnsi"/>
          <w:color w:val="231F20"/>
        </w:rPr>
        <w:t xml:space="preserve">β) </w:t>
      </w:r>
      <w:r w:rsidR="009A1F15" w:rsidRPr="00784CDD">
        <w:rPr>
          <w:rFonts w:cstheme="minorHAnsi"/>
          <w:color w:val="231F20"/>
        </w:rPr>
        <w:t>Α</w:t>
      </w:r>
      <w:r w:rsidR="0002390B" w:rsidRPr="00784CDD">
        <w:rPr>
          <w:rFonts w:cstheme="minorHAnsi"/>
          <w:color w:val="231F20"/>
        </w:rPr>
        <w:t>ποδέχεται αιτιολογημένο αίτημα εξαίρεσης από το ανατιθέμενο έργο, που υποβάλλεται</w:t>
      </w:r>
      <w:r w:rsidRPr="00784CDD">
        <w:rPr>
          <w:rFonts w:cstheme="minorHAnsi"/>
          <w:color w:val="231F20"/>
        </w:rPr>
        <w:t xml:space="preserve">, εγγράφως, από </w:t>
      </w:r>
      <w:r w:rsidR="0002390B" w:rsidRPr="00784CDD">
        <w:rPr>
          <w:rFonts w:cstheme="minorHAnsi"/>
          <w:color w:val="231F20"/>
        </w:rPr>
        <w:t xml:space="preserve">στέλεχος </w:t>
      </w:r>
      <w:r w:rsidR="00061360" w:rsidRPr="00784CDD">
        <w:rPr>
          <w:rFonts w:cstheme="minorHAnsi"/>
          <w:color w:val="231F20"/>
        </w:rPr>
        <w:t>του</w:t>
      </w:r>
      <w:r w:rsidR="00D92706" w:rsidRPr="00784CDD">
        <w:rPr>
          <w:rFonts w:cstheme="minorHAnsi"/>
          <w:color w:val="231F20"/>
        </w:rPr>
        <w:t xml:space="preserve"> </w:t>
      </w:r>
      <w:r w:rsidR="00061360" w:rsidRPr="00784CDD">
        <w:rPr>
          <w:rFonts w:cstheme="minorHAnsi"/>
          <w:color w:val="231F20"/>
        </w:rPr>
        <w:t>Τμήματος</w:t>
      </w:r>
      <w:r w:rsidR="001F3E96" w:rsidRPr="00784CDD">
        <w:rPr>
          <w:rFonts w:cstheme="minorHAnsi"/>
          <w:color w:val="231F20"/>
        </w:rPr>
        <w:t xml:space="preserve"> </w:t>
      </w:r>
      <w:r w:rsidR="00D55A13" w:rsidRPr="00784CDD">
        <w:rPr>
          <w:rFonts w:cstheme="minorHAnsi"/>
          <w:color w:val="231F20"/>
        </w:rPr>
        <w:t>Εσωτερικού Ελέγχου</w:t>
      </w:r>
      <w:r w:rsidRPr="00784CDD">
        <w:rPr>
          <w:rFonts w:cstheme="minorHAnsi"/>
          <w:color w:val="231F20"/>
        </w:rPr>
        <w:t xml:space="preserve">, </w:t>
      </w:r>
      <w:r w:rsidR="0002390B" w:rsidRPr="00784CDD">
        <w:rPr>
          <w:rFonts w:cstheme="minorHAnsi"/>
          <w:color w:val="231F20"/>
        </w:rPr>
        <w:t xml:space="preserve">λόγω </w:t>
      </w:r>
      <w:r w:rsidRPr="00784CDD">
        <w:rPr>
          <w:rFonts w:cstheme="minorHAnsi"/>
          <w:color w:val="231F20"/>
        </w:rPr>
        <w:t>πιθαν</w:t>
      </w:r>
      <w:r w:rsidR="0002390B" w:rsidRPr="00784CDD">
        <w:rPr>
          <w:rFonts w:cstheme="minorHAnsi"/>
          <w:color w:val="231F20"/>
        </w:rPr>
        <w:t>ής</w:t>
      </w:r>
      <w:r w:rsidR="00BB08FD" w:rsidRPr="00784CDD">
        <w:rPr>
          <w:rFonts w:cstheme="minorHAnsi"/>
          <w:color w:val="231F20"/>
        </w:rPr>
        <w:t xml:space="preserve"> σύγκρουσης</w:t>
      </w:r>
      <w:r w:rsidRPr="00784CDD">
        <w:rPr>
          <w:rFonts w:cstheme="minorHAnsi"/>
          <w:color w:val="231F20"/>
        </w:rPr>
        <w:t xml:space="preserve"> συμφερόντων</w:t>
      </w:r>
      <w:r w:rsidR="00116CFE" w:rsidRPr="00784CDD">
        <w:rPr>
          <w:rFonts w:cstheme="minorHAnsi"/>
          <w:color w:val="231F20"/>
        </w:rPr>
        <w:t>.</w:t>
      </w:r>
      <w:r w:rsidRPr="00784CDD">
        <w:rPr>
          <w:rFonts w:cstheme="minorHAnsi"/>
          <w:color w:val="231F20"/>
        </w:rPr>
        <w:t xml:space="preserve"> </w:t>
      </w:r>
      <w:r w:rsidR="0002390B" w:rsidRPr="00784CDD">
        <w:rPr>
          <w:rFonts w:cstheme="minorHAnsi"/>
          <w:color w:val="231F20"/>
        </w:rPr>
        <w:t xml:space="preserve">Ομοίως, </w:t>
      </w:r>
      <w:r w:rsidRPr="00784CDD">
        <w:rPr>
          <w:rFonts w:cstheme="minorHAnsi"/>
          <w:color w:val="231F20"/>
        </w:rPr>
        <w:t>σε περίπτωση που εκτιμάται από τ</w:t>
      </w:r>
      <w:r w:rsidR="005C0D32" w:rsidRPr="00784CDD">
        <w:rPr>
          <w:rFonts w:cstheme="minorHAnsi"/>
          <w:color w:val="231F20"/>
        </w:rPr>
        <w:t>ο στέλεχος του Τμήματος</w:t>
      </w:r>
      <w:r w:rsidR="001F3E96" w:rsidRPr="00784CDD">
        <w:rPr>
          <w:rFonts w:cstheme="minorHAnsi"/>
          <w:color w:val="231F20"/>
        </w:rPr>
        <w:t xml:space="preserve"> </w:t>
      </w:r>
      <w:r w:rsidR="00D55A13" w:rsidRPr="00784CDD">
        <w:rPr>
          <w:rFonts w:cstheme="minorHAnsi"/>
          <w:color w:val="231F20"/>
        </w:rPr>
        <w:t>Εσωτερικού Ελέγχου</w:t>
      </w:r>
      <w:r w:rsidR="00176EC5" w:rsidRPr="00784CDD">
        <w:rPr>
          <w:rFonts w:cstheme="minorHAnsi"/>
          <w:color w:val="231F20"/>
        </w:rPr>
        <w:t xml:space="preserve"> </w:t>
      </w:r>
      <w:r w:rsidRPr="00784CDD">
        <w:rPr>
          <w:rFonts w:cstheme="minorHAnsi"/>
          <w:color w:val="231F20"/>
        </w:rPr>
        <w:t>ότι κατά την παροχή συμβουλευτικών υπηρεσιών μπορεί να προκύψει σύγκρουση συμφερόντων,</w:t>
      </w:r>
    </w:p>
    <w:p w:rsidR="00773E47" w:rsidRPr="00784CDD" w:rsidRDefault="00EE5C39" w:rsidP="00A70FCA">
      <w:pPr>
        <w:spacing w:after="0" w:line="240" w:lineRule="auto"/>
        <w:ind w:left="360"/>
        <w:jc w:val="both"/>
        <w:rPr>
          <w:rFonts w:cstheme="minorHAnsi"/>
          <w:color w:val="231F20"/>
        </w:rPr>
      </w:pPr>
      <w:r w:rsidRPr="00784CDD">
        <w:rPr>
          <w:rFonts w:cstheme="minorHAnsi"/>
          <w:color w:val="231F20"/>
        </w:rPr>
        <w:t>γ) Μεριμνά για την περιοδική εναλλαγή του είδους των έργων που ανατίθενται</w:t>
      </w:r>
      <w:r w:rsidR="00D92706" w:rsidRPr="00784CDD">
        <w:rPr>
          <w:rFonts w:cstheme="minorHAnsi"/>
          <w:color w:val="231F20"/>
        </w:rPr>
        <w:t xml:space="preserve"> στα</w:t>
      </w:r>
      <w:r w:rsidR="00116CFE" w:rsidRPr="00784CDD">
        <w:rPr>
          <w:rFonts w:cstheme="minorHAnsi"/>
          <w:color w:val="231F20"/>
        </w:rPr>
        <w:t xml:space="preserve"> στελέχη τ</w:t>
      </w:r>
      <w:r w:rsidR="005C0D32" w:rsidRPr="00784CDD">
        <w:rPr>
          <w:rFonts w:cstheme="minorHAnsi"/>
          <w:color w:val="231F20"/>
        </w:rPr>
        <w:t>ου Τμήματος</w:t>
      </w:r>
      <w:r w:rsidR="001A31A2" w:rsidRPr="00784CDD">
        <w:rPr>
          <w:rFonts w:cstheme="minorHAnsi"/>
          <w:color w:val="231F20"/>
        </w:rPr>
        <w:t xml:space="preserve"> </w:t>
      </w:r>
      <w:r w:rsidR="00116CFE" w:rsidRPr="00784CDD">
        <w:rPr>
          <w:rFonts w:cstheme="minorHAnsi"/>
          <w:color w:val="231F20"/>
        </w:rPr>
        <w:t>Εσωτερικού Ελέγχου</w:t>
      </w:r>
    </w:p>
    <w:p w:rsidR="00EE5C39" w:rsidRPr="00784CDD" w:rsidRDefault="00EA48D9" w:rsidP="00A70FCA">
      <w:pPr>
        <w:pStyle w:val="a7"/>
        <w:numPr>
          <w:ilvl w:val="0"/>
          <w:numId w:val="7"/>
        </w:numPr>
        <w:spacing w:after="0" w:line="240" w:lineRule="auto"/>
        <w:jc w:val="both"/>
        <w:rPr>
          <w:rFonts w:cstheme="minorHAnsi"/>
          <w:color w:val="231F20"/>
        </w:rPr>
      </w:pPr>
      <w:r w:rsidRPr="00784CDD">
        <w:rPr>
          <w:rFonts w:cstheme="minorHAnsi"/>
          <w:color w:val="231F20"/>
        </w:rPr>
        <w:t>Τα στελέχη</w:t>
      </w:r>
      <w:r w:rsidR="00EE5C39" w:rsidRPr="00784CDD">
        <w:rPr>
          <w:rFonts w:cstheme="minorHAnsi"/>
          <w:color w:val="231F20"/>
        </w:rPr>
        <w:t xml:space="preserve"> τ</w:t>
      </w:r>
      <w:r w:rsidR="00470C16" w:rsidRPr="00784CDD">
        <w:rPr>
          <w:rFonts w:cstheme="minorHAnsi"/>
          <w:color w:val="231F20"/>
        </w:rPr>
        <w:t>ου</w:t>
      </w:r>
      <w:r w:rsidR="00EE5C39" w:rsidRPr="00784CDD">
        <w:rPr>
          <w:rFonts w:cstheme="minorHAnsi"/>
          <w:color w:val="231F20"/>
        </w:rPr>
        <w:t xml:space="preserve"> </w:t>
      </w:r>
      <w:r w:rsidR="00470C16" w:rsidRPr="00784CDD">
        <w:rPr>
          <w:rFonts w:cstheme="minorHAnsi"/>
          <w:color w:val="231F20"/>
        </w:rPr>
        <w:t>Τμήματος</w:t>
      </w:r>
      <w:r w:rsidR="00BE274D" w:rsidRPr="00784CDD">
        <w:rPr>
          <w:rFonts w:cstheme="minorHAnsi"/>
          <w:color w:val="231F20"/>
        </w:rPr>
        <w:t xml:space="preserve"> </w:t>
      </w:r>
      <w:r w:rsidR="00EE5C39" w:rsidRPr="00784CDD">
        <w:rPr>
          <w:rFonts w:cstheme="minorHAnsi"/>
          <w:color w:val="231F20"/>
        </w:rPr>
        <w:t>Εσωτερικού Ελέγχου, κατά την άσκηση των καθηκόντων τους:</w:t>
      </w:r>
    </w:p>
    <w:p w:rsidR="00EE5C39" w:rsidRPr="00784CDD" w:rsidRDefault="00EE5C39" w:rsidP="00A70FCA">
      <w:pPr>
        <w:spacing w:after="0" w:line="240" w:lineRule="auto"/>
        <w:ind w:left="360"/>
        <w:jc w:val="both"/>
        <w:rPr>
          <w:rFonts w:cstheme="minorHAnsi"/>
          <w:color w:val="231F20"/>
        </w:rPr>
      </w:pPr>
      <w:r w:rsidRPr="00784CDD">
        <w:rPr>
          <w:rFonts w:cstheme="minorHAnsi"/>
          <w:color w:val="231F20"/>
        </w:rPr>
        <w:t>α) Επιδεικνύουν αντικειμενικότητα και τηρούν αμερόληπτη στάση κατά τη συγκέντρωση, αξιολόγηση και κοινοποίηση των πληροφοριών για τη δραστηριότητα ή τη διαδικασία που εξετάζεται και δεν επηρεάζονται από το ατομικό τους συμφέρον ή τα συμφέροντα άλλων, κατά το σχηματισμό της κρίσης τους,</w:t>
      </w:r>
    </w:p>
    <w:p w:rsidR="00EE5C39" w:rsidRPr="00784CDD" w:rsidRDefault="00EE5C39" w:rsidP="00A70FCA">
      <w:pPr>
        <w:spacing w:after="0" w:line="240" w:lineRule="auto"/>
        <w:ind w:left="360"/>
        <w:jc w:val="both"/>
        <w:rPr>
          <w:rFonts w:cstheme="minorHAnsi"/>
          <w:color w:val="231F20"/>
        </w:rPr>
      </w:pPr>
      <w:r w:rsidRPr="00784CDD">
        <w:rPr>
          <w:rFonts w:cstheme="minorHAnsi"/>
          <w:color w:val="231F20"/>
        </w:rPr>
        <w:t xml:space="preserve">β) δεν αποδέχονται </w:t>
      </w:r>
      <w:r w:rsidR="004B5DF4" w:rsidRPr="00784CDD">
        <w:rPr>
          <w:rFonts w:cstheme="minorHAnsi"/>
          <w:color w:val="231F20"/>
        </w:rPr>
        <w:t>οτιδήποτε</w:t>
      </w:r>
      <w:r w:rsidRPr="00784CDD">
        <w:rPr>
          <w:rFonts w:cstheme="minorHAnsi"/>
          <w:color w:val="231F20"/>
        </w:rPr>
        <w:t xml:space="preserve"> μπορεί να βλάψει ή θεωρείται ότι βλάπτει την επαγγελματική τους κρίση, </w:t>
      </w:r>
    </w:p>
    <w:p w:rsidR="00EE5C39" w:rsidRPr="00784CDD" w:rsidRDefault="00EE5C39" w:rsidP="00A70FCA">
      <w:pPr>
        <w:spacing w:after="0" w:line="240" w:lineRule="auto"/>
        <w:ind w:left="360"/>
        <w:jc w:val="both"/>
        <w:rPr>
          <w:rFonts w:cstheme="minorHAnsi"/>
          <w:color w:val="231F20"/>
        </w:rPr>
      </w:pPr>
      <w:r w:rsidRPr="00784CDD">
        <w:rPr>
          <w:rFonts w:cstheme="minorHAnsi"/>
          <w:color w:val="231F20"/>
        </w:rPr>
        <w:t>γ)</w:t>
      </w:r>
      <w:r w:rsidR="00650E6B" w:rsidRPr="00784CDD">
        <w:rPr>
          <w:rFonts w:cstheme="minorHAnsi"/>
          <w:color w:val="231F20"/>
        </w:rPr>
        <w:t xml:space="preserve"> </w:t>
      </w:r>
      <w:r w:rsidRPr="00784CDD">
        <w:rPr>
          <w:rFonts w:cstheme="minorHAnsi"/>
          <w:color w:val="231F20"/>
        </w:rPr>
        <w:t>δε</w:t>
      </w:r>
      <w:r w:rsidR="00650E6B" w:rsidRPr="00784CDD">
        <w:rPr>
          <w:rFonts w:cstheme="minorHAnsi"/>
          <w:color w:val="231F20"/>
        </w:rPr>
        <w:t xml:space="preserve"> </w:t>
      </w:r>
      <w:r w:rsidRPr="00784CDD">
        <w:rPr>
          <w:rFonts w:cstheme="minorHAnsi"/>
          <w:color w:val="231F20"/>
        </w:rPr>
        <w:t>συμμετέχουν σε οποιαδήποτε δραστηριότητα ή δεν αναπτύσσουν επαγγελματικές σχέσεις που ενδέχεται να βλάψουν ή θεωρείται ότι βλάπτουν την αμερόληπτη κρίση τους</w:t>
      </w:r>
      <w:r w:rsidR="003337A5" w:rsidRPr="00784CDD">
        <w:rPr>
          <w:rFonts w:cstheme="minorHAnsi"/>
          <w:color w:val="231F20"/>
        </w:rPr>
        <w:t xml:space="preserve">, </w:t>
      </w:r>
      <w:r w:rsidRPr="00784CDD">
        <w:rPr>
          <w:rFonts w:cstheme="minorHAnsi"/>
          <w:color w:val="231F20"/>
        </w:rPr>
        <w:t>συμπεριλαμβανομένων και εκείνων των δραστηριοτήτων ή σχέσεων</w:t>
      </w:r>
      <w:r w:rsidR="003337A5" w:rsidRPr="00784CDD">
        <w:rPr>
          <w:rFonts w:cstheme="minorHAnsi"/>
          <w:color w:val="231F20"/>
        </w:rPr>
        <w:t>,</w:t>
      </w:r>
      <w:r w:rsidRPr="00784CDD">
        <w:rPr>
          <w:rFonts w:cstheme="minorHAnsi"/>
          <w:color w:val="231F20"/>
        </w:rPr>
        <w:t xml:space="preserve"> οι οποίες ενδέχεται να συγκρούονται με τα συμφέροντα του </w:t>
      </w:r>
      <w:r w:rsidR="00A456C5" w:rsidRPr="00784CDD">
        <w:rPr>
          <w:rFonts w:cstheme="minorHAnsi"/>
          <w:color w:val="231F20"/>
        </w:rPr>
        <w:t>Δήμου</w:t>
      </w:r>
      <w:r w:rsidRPr="00784CDD">
        <w:rPr>
          <w:rFonts w:cstheme="minorHAnsi"/>
          <w:color w:val="231F20"/>
        </w:rPr>
        <w:t>.</w:t>
      </w:r>
    </w:p>
    <w:p w:rsidR="00EE5C39" w:rsidRPr="00784CDD" w:rsidRDefault="00EE5C39" w:rsidP="00A70FCA">
      <w:pPr>
        <w:spacing w:after="0" w:line="240" w:lineRule="auto"/>
        <w:ind w:left="360"/>
        <w:jc w:val="both"/>
        <w:rPr>
          <w:rFonts w:cstheme="minorHAnsi"/>
          <w:color w:val="231F20"/>
        </w:rPr>
      </w:pPr>
      <w:r w:rsidRPr="00784CDD">
        <w:rPr>
          <w:rFonts w:cstheme="minorHAnsi"/>
          <w:color w:val="231F20"/>
        </w:rPr>
        <w:t xml:space="preserve">δ) προβαίνουν σε έγκαιρη, έγγραφη, αιτιολογημένη </w:t>
      </w:r>
      <w:r w:rsidR="00DA2605" w:rsidRPr="00784CDD">
        <w:rPr>
          <w:rFonts w:cstheme="minorHAnsi"/>
          <w:color w:val="231F20"/>
        </w:rPr>
        <w:t>ενημέρωση του Προϊσταμένου του</w:t>
      </w:r>
      <w:r w:rsidRPr="00784CDD">
        <w:rPr>
          <w:rFonts w:cstheme="minorHAnsi"/>
          <w:color w:val="231F20"/>
        </w:rPr>
        <w:t xml:space="preserve"> </w:t>
      </w:r>
      <w:r w:rsidR="00DA2605" w:rsidRPr="00784CDD">
        <w:rPr>
          <w:rFonts w:cstheme="minorHAnsi"/>
          <w:color w:val="231F20"/>
        </w:rPr>
        <w:t xml:space="preserve">Τμήματος </w:t>
      </w:r>
      <w:r w:rsidRPr="00784CDD">
        <w:rPr>
          <w:rFonts w:cstheme="minorHAnsi"/>
          <w:color w:val="231F20"/>
        </w:rPr>
        <w:t xml:space="preserve">σε περίπτωση πιθανής ή πραγματικής σύγκρουσης συμφερόντων και τυχόν κινδύνου μεροληψίας εκ μέρους </w:t>
      </w:r>
      <w:r w:rsidR="0052565A" w:rsidRPr="00784CDD">
        <w:rPr>
          <w:rFonts w:cstheme="minorHAnsi"/>
          <w:color w:val="231F20"/>
        </w:rPr>
        <w:t>τους.</w:t>
      </w:r>
    </w:p>
    <w:p w:rsidR="00EE5C39" w:rsidRPr="00784CDD" w:rsidRDefault="00EE5C39" w:rsidP="00A70FCA">
      <w:pPr>
        <w:spacing w:after="0" w:line="240" w:lineRule="auto"/>
        <w:jc w:val="both"/>
        <w:rPr>
          <w:rFonts w:cstheme="minorHAnsi"/>
          <w:color w:val="231F20"/>
        </w:rPr>
      </w:pPr>
      <w:r w:rsidRPr="00784CDD">
        <w:rPr>
          <w:rFonts w:cstheme="minorHAnsi"/>
          <w:color w:val="231F20"/>
        </w:rPr>
        <w:t>Σε κάθε έκθεση γίνεται ρητή και σαφής αναφορά από τους διενεργούντες τον εσωτερικό έλεγχο</w:t>
      </w:r>
      <w:r w:rsidR="00DA2605" w:rsidRPr="00784CDD">
        <w:rPr>
          <w:rFonts w:cstheme="minorHAnsi"/>
          <w:color w:val="231F20"/>
        </w:rPr>
        <w:t>,</w:t>
      </w:r>
      <w:r w:rsidRPr="00784CDD">
        <w:rPr>
          <w:rFonts w:cstheme="minorHAnsi"/>
          <w:color w:val="231F20"/>
        </w:rPr>
        <w:t xml:space="preserve"> ότι δε συντρέχει ζήτημα μεροληψίας και έλλειψης/</w:t>
      </w:r>
      <w:r w:rsidR="003337A5" w:rsidRPr="00784CDD">
        <w:rPr>
          <w:rFonts w:cstheme="minorHAnsi"/>
          <w:color w:val="231F20"/>
        </w:rPr>
        <w:t xml:space="preserve"> </w:t>
      </w:r>
      <w:r w:rsidRPr="00784CDD">
        <w:rPr>
          <w:rFonts w:cstheme="minorHAnsi"/>
          <w:color w:val="231F20"/>
        </w:rPr>
        <w:t xml:space="preserve">αδυναμίας αντικειμενικότητας εκ μέρους </w:t>
      </w:r>
      <w:r w:rsidR="0052565A" w:rsidRPr="00784CDD">
        <w:rPr>
          <w:rFonts w:cstheme="minorHAnsi"/>
          <w:color w:val="231F20"/>
        </w:rPr>
        <w:t>τους.</w:t>
      </w:r>
    </w:p>
    <w:p w:rsidR="00EE5C39" w:rsidRPr="00784CDD" w:rsidRDefault="00DA2605" w:rsidP="00A70FCA">
      <w:pPr>
        <w:spacing w:after="0" w:line="240" w:lineRule="auto"/>
        <w:jc w:val="both"/>
        <w:rPr>
          <w:rFonts w:cstheme="minorHAnsi"/>
          <w:color w:val="231F20"/>
        </w:rPr>
      </w:pPr>
      <w:r w:rsidRPr="00784CDD">
        <w:rPr>
          <w:rFonts w:cstheme="minorHAnsi"/>
          <w:color w:val="231F20"/>
        </w:rPr>
        <w:t>Τα στελέχη του</w:t>
      </w:r>
      <w:r w:rsidR="00EE5C39" w:rsidRPr="00784CDD">
        <w:rPr>
          <w:rFonts w:cstheme="minorHAnsi"/>
          <w:color w:val="231F20"/>
        </w:rPr>
        <w:t xml:space="preserve"> </w:t>
      </w:r>
      <w:r w:rsidRPr="00784CDD">
        <w:rPr>
          <w:rFonts w:cstheme="minorHAnsi"/>
          <w:color w:val="231F20"/>
        </w:rPr>
        <w:t>Τμήματος</w:t>
      </w:r>
      <w:r w:rsidR="008718FD" w:rsidRPr="00784CDD">
        <w:rPr>
          <w:rFonts w:cstheme="minorHAnsi"/>
          <w:color w:val="231F20"/>
        </w:rPr>
        <w:t xml:space="preserve"> </w:t>
      </w:r>
      <w:r w:rsidR="00EE5C39" w:rsidRPr="00784CDD">
        <w:rPr>
          <w:rFonts w:cstheme="minorHAnsi"/>
          <w:color w:val="231F20"/>
        </w:rPr>
        <w:t>Εσωτερικού Ελέγχου, κατά την άσκηση του/</w:t>
      </w:r>
      <w:r w:rsidR="003337A5" w:rsidRPr="00784CDD">
        <w:rPr>
          <w:rFonts w:cstheme="minorHAnsi"/>
          <w:color w:val="231F20"/>
        </w:rPr>
        <w:t xml:space="preserve"> </w:t>
      </w:r>
      <w:r w:rsidR="00EE5C39" w:rsidRPr="00784CDD">
        <w:rPr>
          <w:rFonts w:cstheme="minorHAnsi"/>
          <w:color w:val="231F20"/>
        </w:rPr>
        <w:t>των έργου/</w:t>
      </w:r>
      <w:r w:rsidR="003337A5" w:rsidRPr="00784CDD">
        <w:rPr>
          <w:rFonts w:cstheme="minorHAnsi"/>
          <w:color w:val="231F20"/>
        </w:rPr>
        <w:t xml:space="preserve"> </w:t>
      </w:r>
      <w:r w:rsidR="00EE5C39" w:rsidRPr="00784CDD">
        <w:rPr>
          <w:rFonts w:cstheme="minorHAnsi"/>
          <w:color w:val="231F20"/>
        </w:rPr>
        <w:t>καθηκόντων τους, τηρούν:</w:t>
      </w:r>
    </w:p>
    <w:p w:rsidR="00EE5C39" w:rsidRPr="00784CDD" w:rsidRDefault="00EE5C39" w:rsidP="00A70FCA">
      <w:pPr>
        <w:spacing w:after="0" w:line="240" w:lineRule="auto"/>
        <w:ind w:left="720"/>
        <w:jc w:val="both"/>
        <w:rPr>
          <w:rFonts w:cstheme="minorHAnsi"/>
          <w:color w:val="231F20"/>
        </w:rPr>
      </w:pPr>
      <w:r w:rsidRPr="00784CDD">
        <w:rPr>
          <w:rFonts w:cstheme="minorHAnsi"/>
          <w:color w:val="231F20"/>
        </w:rPr>
        <w:t>α) τον παρόντα Κανονισμό</w:t>
      </w:r>
      <w:r w:rsidR="004B2703" w:rsidRPr="00784CDD">
        <w:rPr>
          <w:rFonts w:cstheme="minorHAnsi"/>
          <w:color w:val="231F20"/>
        </w:rPr>
        <w:t>,</w:t>
      </w:r>
      <w:r w:rsidRPr="00784CDD">
        <w:rPr>
          <w:rFonts w:cstheme="minorHAnsi"/>
          <w:color w:val="231F20"/>
        </w:rPr>
        <w:t xml:space="preserve"> </w:t>
      </w:r>
    </w:p>
    <w:p w:rsidR="00EE5C39" w:rsidRPr="00784CDD" w:rsidRDefault="00EE5C39" w:rsidP="00A70FCA">
      <w:pPr>
        <w:spacing w:after="0" w:line="240" w:lineRule="auto"/>
        <w:ind w:left="720"/>
        <w:jc w:val="both"/>
        <w:rPr>
          <w:rFonts w:cstheme="minorHAnsi"/>
          <w:color w:val="231F20"/>
        </w:rPr>
      </w:pPr>
      <w:r w:rsidRPr="00784CDD">
        <w:rPr>
          <w:rFonts w:cstheme="minorHAnsi"/>
          <w:color w:val="231F20"/>
        </w:rPr>
        <w:t>β) τον Κώδικα Δεοντολογίας ,</w:t>
      </w:r>
    </w:p>
    <w:p w:rsidR="00EE5C39" w:rsidRPr="00784CDD" w:rsidRDefault="00EE5C39" w:rsidP="00A70FCA">
      <w:pPr>
        <w:spacing w:after="0" w:line="240" w:lineRule="auto"/>
        <w:ind w:left="720"/>
        <w:jc w:val="both"/>
        <w:rPr>
          <w:rFonts w:cstheme="minorHAnsi"/>
          <w:color w:val="231F20"/>
        </w:rPr>
      </w:pPr>
      <w:r w:rsidRPr="00784CDD">
        <w:rPr>
          <w:rFonts w:cstheme="minorHAnsi"/>
          <w:color w:val="231F20"/>
        </w:rPr>
        <w:t xml:space="preserve">γ) το </w:t>
      </w:r>
      <w:r w:rsidR="0068543C" w:rsidRPr="00784CDD">
        <w:rPr>
          <w:rFonts w:cstheme="minorHAnsi"/>
          <w:color w:val="231F20"/>
        </w:rPr>
        <w:t>Εγχειρίδιο Εσωτερικών Ελέγχων του</w:t>
      </w:r>
      <w:r w:rsidR="003E75FE" w:rsidRPr="00784CDD">
        <w:rPr>
          <w:rFonts w:cstheme="minorHAnsi"/>
          <w:color w:val="231F20"/>
        </w:rPr>
        <w:t xml:space="preserve"> </w:t>
      </w:r>
      <w:r w:rsidRPr="00784CDD">
        <w:rPr>
          <w:rFonts w:cstheme="minorHAnsi"/>
          <w:color w:val="231F20"/>
        </w:rPr>
        <w:t>Εσωτερικού Ελέγχου.</w:t>
      </w:r>
    </w:p>
    <w:p w:rsidR="00EE5C39" w:rsidRPr="00784CDD" w:rsidRDefault="003337A5" w:rsidP="003337A5">
      <w:pPr>
        <w:rPr>
          <w:rFonts w:cstheme="minorHAnsi"/>
          <w:color w:val="231F20"/>
        </w:rPr>
      </w:pPr>
      <w:r w:rsidRPr="00784CDD">
        <w:rPr>
          <w:rFonts w:cstheme="minorHAnsi"/>
          <w:color w:val="231F20"/>
        </w:rPr>
        <w:br w:type="page"/>
      </w:r>
    </w:p>
    <w:p w:rsidR="00EE5C39" w:rsidRPr="00CA4042" w:rsidRDefault="00EE5C39" w:rsidP="00A70FCA">
      <w:pPr>
        <w:pStyle w:val="3"/>
        <w:spacing w:before="0" w:line="240" w:lineRule="auto"/>
        <w:jc w:val="left"/>
        <w:rPr>
          <w:rStyle w:val="a9"/>
          <w:rFonts w:asciiTheme="minorHAnsi" w:hAnsiTheme="minorHAnsi" w:cstheme="minorHAnsi"/>
          <w:b/>
          <w:color w:val="2F5496" w:themeColor="accent5" w:themeShade="BF"/>
        </w:rPr>
      </w:pPr>
      <w:bookmarkStart w:id="11" w:name="_Toc73005698"/>
      <w:r w:rsidRPr="00CA4042">
        <w:rPr>
          <w:rStyle w:val="a9"/>
          <w:rFonts w:asciiTheme="minorHAnsi" w:hAnsiTheme="minorHAnsi" w:cstheme="minorHAnsi"/>
          <w:b/>
          <w:color w:val="2F5496" w:themeColor="accent5" w:themeShade="BF"/>
        </w:rPr>
        <w:lastRenderedPageBreak/>
        <w:t>Άρθρο 1</w:t>
      </w:r>
      <w:r w:rsidR="0052079E" w:rsidRPr="00CA4042">
        <w:rPr>
          <w:rStyle w:val="a9"/>
          <w:rFonts w:asciiTheme="minorHAnsi" w:hAnsiTheme="minorHAnsi" w:cstheme="minorHAnsi"/>
          <w:b/>
          <w:color w:val="2F5496" w:themeColor="accent5" w:themeShade="BF"/>
        </w:rPr>
        <w:t>0</w:t>
      </w:r>
      <w:r w:rsidRPr="00CA4042">
        <w:rPr>
          <w:rStyle w:val="a9"/>
          <w:rFonts w:asciiTheme="minorHAnsi" w:hAnsiTheme="minorHAnsi" w:cstheme="minorHAnsi"/>
          <w:b/>
          <w:color w:val="2F5496" w:themeColor="accent5" w:themeShade="BF"/>
        </w:rPr>
        <w:t>-Επαγγελματική επιμέλεια, επάρκεια και επιμόρφωση</w:t>
      </w:r>
      <w:bookmarkEnd w:id="11"/>
    </w:p>
    <w:p w:rsidR="00773E47" w:rsidRPr="00784CDD" w:rsidRDefault="00773E47" w:rsidP="00A70FCA">
      <w:pPr>
        <w:spacing w:after="0"/>
        <w:rPr>
          <w:rFonts w:cstheme="minorHAnsi"/>
        </w:rPr>
      </w:pPr>
    </w:p>
    <w:p w:rsidR="00EE5C39" w:rsidRPr="00784CDD" w:rsidRDefault="00B30351" w:rsidP="002A255E">
      <w:pPr>
        <w:spacing w:after="0" w:line="240" w:lineRule="auto"/>
        <w:jc w:val="both"/>
        <w:rPr>
          <w:rFonts w:cstheme="minorHAnsi"/>
          <w:color w:val="231F20"/>
        </w:rPr>
      </w:pPr>
      <w:r w:rsidRPr="00784CDD">
        <w:rPr>
          <w:rFonts w:cstheme="minorHAnsi"/>
          <w:color w:val="231F20"/>
        </w:rPr>
        <w:t>Για την άσκηση του έργου του</w:t>
      </w:r>
      <w:r w:rsidR="00EE5C39" w:rsidRPr="00784CDD">
        <w:rPr>
          <w:rFonts w:cstheme="minorHAnsi"/>
          <w:color w:val="231F20"/>
        </w:rPr>
        <w:t xml:space="preserve"> </w:t>
      </w:r>
      <w:r w:rsidRPr="00784CDD">
        <w:rPr>
          <w:rFonts w:cstheme="minorHAnsi"/>
          <w:color w:val="231F20"/>
        </w:rPr>
        <w:t>Τμήματος</w:t>
      </w:r>
      <w:r w:rsidR="00254EA2" w:rsidRPr="00784CDD">
        <w:rPr>
          <w:rFonts w:cstheme="minorHAnsi"/>
          <w:color w:val="231F20"/>
        </w:rPr>
        <w:t xml:space="preserve"> </w:t>
      </w:r>
      <w:r w:rsidR="00EE5C39" w:rsidRPr="00784CDD">
        <w:rPr>
          <w:rFonts w:cstheme="minorHAnsi"/>
          <w:color w:val="231F20"/>
        </w:rPr>
        <w:t>Εσωτερικού Ελέγχου</w:t>
      </w:r>
      <w:r w:rsidR="001618BD" w:rsidRPr="00784CDD">
        <w:rPr>
          <w:rFonts w:cstheme="minorHAnsi"/>
          <w:color w:val="231F20"/>
        </w:rPr>
        <w:t xml:space="preserve"> </w:t>
      </w:r>
      <w:r w:rsidR="00EE5C39" w:rsidRPr="00784CDD">
        <w:rPr>
          <w:rFonts w:cstheme="minorHAnsi"/>
          <w:color w:val="231F20"/>
        </w:rPr>
        <w:t>απαιτείται επαγγελματική επάρκεια και δέουσα επαγγελματική επιμέλεια.</w:t>
      </w:r>
    </w:p>
    <w:p w:rsidR="00773E47" w:rsidRPr="00784CDD" w:rsidRDefault="0004281A" w:rsidP="002A255E">
      <w:pPr>
        <w:pStyle w:val="a7"/>
        <w:numPr>
          <w:ilvl w:val="0"/>
          <w:numId w:val="8"/>
        </w:numPr>
        <w:spacing w:after="0" w:line="240" w:lineRule="auto"/>
        <w:jc w:val="both"/>
        <w:rPr>
          <w:rFonts w:cstheme="minorHAnsi"/>
          <w:color w:val="231F20"/>
        </w:rPr>
      </w:pPr>
      <w:r w:rsidRPr="00784CDD">
        <w:rPr>
          <w:rFonts w:cstheme="minorHAnsi"/>
          <w:color w:val="231F20"/>
        </w:rPr>
        <w:t>Τα στελέχη τ</w:t>
      </w:r>
      <w:r w:rsidR="00B30351" w:rsidRPr="00784CDD">
        <w:rPr>
          <w:rFonts w:cstheme="minorHAnsi"/>
          <w:color w:val="231F20"/>
        </w:rPr>
        <w:t>ου</w:t>
      </w:r>
      <w:r w:rsidRPr="00784CDD">
        <w:rPr>
          <w:rFonts w:cstheme="minorHAnsi"/>
          <w:color w:val="231F20"/>
        </w:rPr>
        <w:t xml:space="preserve"> </w:t>
      </w:r>
      <w:r w:rsidR="00B30351" w:rsidRPr="00784CDD">
        <w:rPr>
          <w:rFonts w:cstheme="minorHAnsi"/>
          <w:color w:val="231F20"/>
        </w:rPr>
        <w:t>Τμήματος</w:t>
      </w:r>
      <w:r w:rsidR="00254EA2" w:rsidRPr="00784CDD">
        <w:rPr>
          <w:rFonts w:cstheme="minorHAnsi"/>
          <w:color w:val="231F20"/>
        </w:rPr>
        <w:t xml:space="preserve"> </w:t>
      </w:r>
      <w:r w:rsidR="00D55A13" w:rsidRPr="00784CDD">
        <w:rPr>
          <w:rFonts w:cstheme="minorHAnsi"/>
          <w:color w:val="231F20"/>
        </w:rPr>
        <w:t>Εσωτερικού Ελέγχου</w:t>
      </w:r>
      <w:r w:rsidR="00EE5C39" w:rsidRPr="00784CDD">
        <w:rPr>
          <w:rFonts w:cstheme="minorHAnsi"/>
          <w:color w:val="231F20"/>
        </w:rPr>
        <w:t xml:space="preserve">, πέραν της αρχικής εκπαίδευσης, που λαμβάνουν με την επιτυχή παρακολούθηση προγράμματος κατάρτισης για τον Εσωτερικό Έλεγχο στο Εθνικό Κέντρο Δημόσιας Διοίκησης και Αυτοδιοίκησης ή σε άλλο πιστοποιημένο φορέα επιμόρφωσης, μεριμνούν και οι ίδιοι για τη συμμετοχή τους σε άλλα πιστοποιημένα προγράμματα εκπαίδευσης, μετά από σύμφωνη γνώμη </w:t>
      </w:r>
      <w:r w:rsidR="00B30351" w:rsidRPr="00784CDD">
        <w:rPr>
          <w:rFonts w:cstheme="minorHAnsi"/>
          <w:color w:val="231F20"/>
        </w:rPr>
        <w:t>του Προϊσταμένου του Τμήματος</w:t>
      </w:r>
      <w:r w:rsidR="00EE5C39" w:rsidRPr="00784CDD">
        <w:rPr>
          <w:rFonts w:cstheme="minorHAnsi"/>
          <w:color w:val="231F20"/>
        </w:rPr>
        <w:t xml:space="preserve">, ο οποίος συνεκτιμά τις υπηρεσιακές ανάγκες, ώστε να μην καθυστερεί το ανατιθέμενο </w:t>
      </w:r>
      <w:r w:rsidR="00BB08FD" w:rsidRPr="00784CDD">
        <w:rPr>
          <w:rFonts w:cstheme="minorHAnsi"/>
          <w:color w:val="231F20"/>
        </w:rPr>
        <w:t xml:space="preserve">σε αυτά </w:t>
      </w:r>
      <w:r w:rsidR="00EE5C39" w:rsidRPr="00784CDD">
        <w:rPr>
          <w:rFonts w:cstheme="minorHAnsi"/>
          <w:color w:val="231F20"/>
        </w:rPr>
        <w:t>έργο.</w:t>
      </w:r>
    </w:p>
    <w:p w:rsidR="00773E47" w:rsidRPr="00784CDD" w:rsidRDefault="00EE5C39" w:rsidP="002A255E">
      <w:pPr>
        <w:pStyle w:val="a7"/>
        <w:numPr>
          <w:ilvl w:val="0"/>
          <w:numId w:val="8"/>
        </w:numPr>
        <w:spacing w:after="0" w:line="240" w:lineRule="auto"/>
        <w:jc w:val="both"/>
        <w:rPr>
          <w:rFonts w:cstheme="minorHAnsi"/>
          <w:color w:val="231F20"/>
        </w:rPr>
      </w:pPr>
      <w:r w:rsidRPr="00784CDD">
        <w:rPr>
          <w:rFonts w:cstheme="minorHAnsi"/>
          <w:color w:val="231F20"/>
        </w:rPr>
        <w:t>Ο Προϊστάμενος τ</w:t>
      </w:r>
      <w:r w:rsidR="00EA7173" w:rsidRPr="00784CDD">
        <w:rPr>
          <w:rFonts w:cstheme="minorHAnsi"/>
          <w:color w:val="231F20"/>
        </w:rPr>
        <w:t>ου</w:t>
      </w:r>
      <w:r w:rsidRPr="00784CDD">
        <w:rPr>
          <w:rFonts w:cstheme="minorHAnsi"/>
          <w:color w:val="231F20"/>
        </w:rPr>
        <w:t xml:space="preserve"> </w:t>
      </w:r>
      <w:r w:rsidR="00EA7173" w:rsidRPr="00784CDD">
        <w:rPr>
          <w:rFonts w:cstheme="minorHAnsi"/>
          <w:color w:val="231F20"/>
        </w:rPr>
        <w:t>Τμήματος</w:t>
      </w:r>
      <w:r w:rsidR="00CB0001" w:rsidRPr="00784CDD">
        <w:rPr>
          <w:rFonts w:cstheme="minorHAnsi"/>
          <w:color w:val="231F20"/>
        </w:rPr>
        <w:t xml:space="preserve"> </w:t>
      </w:r>
      <w:r w:rsidRPr="00784CDD">
        <w:rPr>
          <w:rFonts w:cstheme="minorHAnsi"/>
          <w:color w:val="231F20"/>
        </w:rPr>
        <w:t>Εσωτερικού Ελέγχου μεριμνά για την εκπαίδευση του προσωπικού τ</w:t>
      </w:r>
      <w:r w:rsidR="00CF0CCA">
        <w:rPr>
          <w:rFonts w:cstheme="minorHAnsi"/>
          <w:color w:val="231F20"/>
        </w:rPr>
        <w:t>ου Τμήματος</w:t>
      </w:r>
      <w:r w:rsidR="00CB0001" w:rsidRPr="00784CDD">
        <w:rPr>
          <w:rFonts w:cstheme="minorHAnsi"/>
          <w:color w:val="231F20"/>
        </w:rPr>
        <w:t xml:space="preserve"> </w:t>
      </w:r>
      <w:r w:rsidRPr="00784CDD">
        <w:rPr>
          <w:rFonts w:cstheme="minorHAnsi"/>
          <w:color w:val="231F20"/>
        </w:rPr>
        <w:t>και ενθαρρύνει την επαγγελματική επιμόρφωση αυτού, λαμβανομένων υπόψη των περιορισμών που προκύπτουν από τις ανάγκες εκτέλεσης του Ετήσιου Προγράμματος Έργου.</w:t>
      </w:r>
    </w:p>
    <w:p w:rsidR="000D3DC0" w:rsidRDefault="00EE5C39" w:rsidP="002A255E">
      <w:pPr>
        <w:pStyle w:val="a7"/>
        <w:numPr>
          <w:ilvl w:val="0"/>
          <w:numId w:val="8"/>
        </w:numPr>
        <w:spacing w:after="0" w:line="240" w:lineRule="auto"/>
        <w:jc w:val="both"/>
        <w:rPr>
          <w:rFonts w:cstheme="minorHAnsi"/>
          <w:color w:val="231F20"/>
        </w:rPr>
      </w:pPr>
      <w:r w:rsidRPr="00784CDD">
        <w:rPr>
          <w:rFonts w:cstheme="minorHAnsi"/>
          <w:color w:val="231F20"/>
        </w:rPr>
        <w:t>Αν κατά την εκτέλεση συγκεκριμένου έργου (διαβεβαιωτική/</w:t>
      </w:r>
      <w:r w:rsidR="003337A5" w:rsidRPr="00784CDD">
        <w:rPr>
          <w:rFonts w:cstheme="minorHAnsi"/>
          <w:color w:val="231F20"/>
        </w:rPr>
        <w:t xml:space="preserve"> </w:t>
      </w:r>
      <w:r w:rsidRPr="00784CDD">
        <w:rPr>
          <w:rFonts w:cstheme="minorHAnsi"/>
          <w:color w:val="231F20"/>
        </w:rPr>
        <w:t>συμβουλευτική δραστηριότητα) τ</w:t>
      </w:r>
      <w:r w:rsidR="00EA7173" w:rsidRPr="00784CDD">
        <w:rPr>
          <w:rFonts w:cstheme="minorHAnsi"/>
          <w:color w:val="231F20"/>
        </w:rPr>
        <w:t>ου</w:t>
      </w:r>
      <w:r w:rsidRPr="00784CDD">
        <w:rPr>
          <w:rFonts w:cstheme="minorHAnsi"/>
          <w:color w:val="231F20"/>
        </w:rPr>
        <w:t xml:space="preserve"> </w:t>
      </w:r>
      <w:r w:rsidR="00EA7173" w:rsidRPr="00784CDD">
        <w:rPr>
          <w:rFonts w:cstheme="minorHAnsi"/>
          <w:color w:val="231F20"/>
        </w:rPr>
        <w:t>Τμήματος</w:t>
      </w:r>
      <w:r w:rsidR="00760D1D" w:rsidRPr="00784CDD">
        <w:rPr>
          <w:rFonts w:cstheme="minorHAnsi"/>
          <w:color w:val="231F20"/>
        </w:rPr>
        <w:t xml:space="preserve"> </w:t>
      </w:r>
      <w:r w:rsidRPr="00784CDD">
        <w:rPr>
          <w:rFonts w:cstheme="minorHAnsi"/>
          <w:color w:val="231F20"/>
        </w:rPr>
        <w:t xml:space="preserve">απαιτούνται εξειδικευμένες γνώσεις, ο Προϊστάμενος </w:t>
      </w:r>
      <w:r w:rsidR="00EA7173" w:rsidRPr="00784CDD">
        <w:rPr>
          <w:rFonts w:cstheme="minorHAnsi"/>
          <w:color w:val="231F20"/>
        </w:rPr>
        <w:t>του Τμήματος</w:t>
      </w:r>
      <w:r w:rsidR="00760D1D" w:rsidRPr="00784CDD">
        <w:rPr>
          <w:rFonts w:cstheme="minorHAnsi"/>
          <w:color w:val="231F20"/>
        </w:rPr>
        <w:t xml:space="preserve"> </w:t>
      </w:r>
      <w:r w:rsidRPr="00784CDD">
        <w:rPr>
          <w:rFonts w:cstheme="minorHAnsi"/>
          <w:color w:val="231F20"/>
        </w:rPr>
        <w:t>εισηγείται στο</w:t>
      </w:r>
      <w:r w:rsidR="009D73A2" w:rsidRPr="00784CDD">
        <w:rPr>
          <w:rFonts w:cstheme="minorHAnsi"/>
          <w:color w:val="231F20"/>
        </w:rPr>
        <w:t xml:space="preserve"> Δήμαρχο</w:t>
      </w:r>
      <w:r w:rsidRPr="00784CDD">
        <w:rPr>
          <w:rFonts w:cstheme="minorHAnsi"/>
          <w:color w:val="231F20"/>
        </w:rPr>
        <w:t>, τον ορισμό υπαλλήλου/</w:t>
      </w:r>
      <w:r w:rsidR="006658D9" w:rsidRPr="00784CDD">
        <w:rPr>
          <w:rFonts w:cstheme="minorHAnsi"/>
          <w:color w:val="231F20"/>
        </w:rPr>
        <w:t>-</w:t>
      </w:r>
      <w:proofErr w:type="spellStart"/>
      <w:r w:rsidRPr="00784CDD">
        <w:rPr>
          <w:rFonts w:cstheme="minorHAnsi"/>
          <w:color w:val="231F20"/>
        </w:rPr>
        <w:t>λων</w:t>
      </w:r>
      <w:proofErr w:type="spellEnd"/>
      <w:r w:rsidRPr="00784CDD">
        <w:rPr>
          <w:rFonts w:cstheme="minorHAnsi"/>
          <w:color w:val="231F20"/>
        </w:rPr>
        <w:t xml:space="preserve"> άλλης/άλλων Υπηρεσίας/</w:t>
      </w:r>
      <w:r w:rsidR="006658D9" w:rsidRPr="00784CDD">
        <w:rPr>
          <w:rFonts w:cstheme="minorHAnsi"/>
          <w:color w:val="231F20"/>
        </w:rPr>
        <w:t>-</w:t>
      </w:r>
      <w:proofErr w:type="spellStart"/>
      <w:r w:rsidRPr="00784CDD">
        <w:rPr>
          <w:rFonts w:cstheme="minorHAnsi"/>
          <w:color w:val="231F20"/>
        </w:rPr>
        <w:t>σιών</w:t>
      </w:r>
      <w:proofErr w:type="spellEnd"/>
      <w:r w:rsidRPr="00784CDD">
        <w:rPr>
          <w:rFonts w:cstheme="minorHAnsi"/>
          <w:color w:val="231F20"/>
        </w:rPr>
        <w:t xml:space="preserve"> του </w:t>
      </w:r>
      <w:r w:rsidR="009D73A2" w:rsidRPr="00784CDD">
        <w:rPr>
          <w:rFonts w:cstheme="minorHAnsi"/>
          <w:color w:val="231F20"/>
        </w:rPr>
        <w:t>Δήμου</w:t>
      </w:r>
      <w:r w:rsidRPr="00784CDD">
        <w:rPr>
          <w:rFonts w:cstheme="minorHAnsi"/>
          <w:color w:val="231F20"/>
        </w:rPr>
        <w:t>, ο/οι οποίος/</w:t>
      </w:r>
      <w:r w:rsidR="00814E2B" w:rsidRPr="00784CDD">
        <w:rPr>
          <w:rFonts w:cstheme="minorHAnsi"/>
          <w:color w:val="231F20"/>
        </w:rPr>
        <w:t>-</w:t>
      </w:r>
      <w:r w:rsidRPr="00784CDD">
        <w:rPr>
          <w:rFonts w:cstheme="minorHAnsi"/>
          <w:color w:val="231F20"/>
        </w:rPr>
        <w:t>οι διαθέτει/</w:t>
      </w:r>
      <w:r w:rsidR="006658D9" w:rsidRPr="00784CDD">
        <w:rPr>
          <w:rFonts w:cstheme="minorHAnsi"/>
          <w:color w:val="231F20"/>
        </w:rPr>
        <w:t>-</w:t>
      </w:r>
      <w:proofErr w:type="spellStart"/>
      <w:r w:rsidR="00814E2B" w:rsidRPr="00784CDD">
        <w:rPr>
          <w:rFonts w:cstheme="minorHAnsi"/>
          <w:color w:val="231F20"/>
        </w:rPr>
        <w:t>τουν</w:t>
      </w:r>
      <w:proofErr w:type="spellEnd"/>
      <w:r w:rsidRPr="00784CDD">
        <w:rPr>
          <w:rFonts w:cstheme="minorHAnsi"/>
          <w:color w:val="231F20"/>
        </w:rPr>
        <w:t xml:space="preserve"> τις ειδικές γνώσεις που απαιτεί το εν λόγω έργο. </w:t>
      </w:r>
      <w:r w:rsidR="009D73A2" w:rsidRPr="00784CDD">
        <w:rPr>
          <w:rFonts w:cstheme="minorHAnsi"/>
          <w:color w:val="231F20"/>
        </w:rPr>
        <w:t>Με τον ορισμό των ανωτέρω περιγράφεται και το έργο το οποίο αυτοί θα εκτελέσουν, η διάρκεια και το πλαίσιο συνεργασίας τους με το</w:t>
      </w:r>
      <w:r w:rsidR="00330562" w:rsidRPr="00784CDD">
        <w:rPr>
          <w:rFonts w:cstheme="minorHAnsi"/>
          <w:color w:val="231F20"/>
        </w:rPr>
        <w:t xml:space="preserve"> στέλεχος του</w:t>
      </w:r>
      <w:r w:rsidR="00BB08FD" w:rsidRPr="00784CDD">
        <w:rPr>
          <w:rFonts w:cstheme="minorHAnsi"/>
          <w:color w:val="231F20"/>
        </w:rPr>
        <w:t xml:space="preserve"> </w:t>
      </w:r>
      <w:r w:rsidR="00330562" w:rsidRPr="00784CDD">
        <w:rPr>
          <w:rFonts w:cstheme="minorHAnsi"/>
          <w:color w:val="231F20"/>
        </w:rPr>
        <w:t>Τμήματος</w:t>
      </w:r>
      <w:r w:rsidR="00753130" w:rsidRPr="00784CDD">
        <w:rPr>
          <w:rFonts w:cstheme="minorHAnsi"/>
          <w:color w:val="231F20"/>
        </w:rPr>
        <w:t xml:space="preserve"> </w:t>
      </w:r>
      <w:r w:rsidR="00D55A13" w:rsidRPr="00784CDD">
        <w:rPr>
          <w:rFonts w:cstheme="minorHAnsi"/>
          <w:color w:val="231F20"/>
        </w:rPr>
        <w:t>Εσωτερικού Ελέγχου</w:t>
      </w:r>
      <w:r w:rsidR="009D73A2" w:rsidRPr="00784CDD">
        <w:rPr>
          <w:rFonts w:cstheme="minorHAnsi"/>
          <w:color w:val="231F20"/>
        </w:rPr>
        <w:t xml:space="preserve">, καθώς και ό,τι άλλο απαιτηθεί από τις συγκεκριμένες υπηρεσιακές ανάγκες. Στην περίπτωση αυτή, </w:t>
      </w:r>
      <w:r w:rsidR="00BB08FD" w:rsidRPr="00784CDD">
        <w:rPr>
          <w:rFonts w:cstheme="minorHAnsi"/>
          <w:color w:val="231F20"/>
        </w:rPr>
        <w:t>οι</w:t>
      </w:r>
      <w:r w:rsidR="009D73A2" w:rsidRPr="00784CDD">
        <w:rPr>
          <w:rFonts w:cstheme="minorHAnsi"/>
          <w:color w:val="231F20"/>
        </w:rPr>
        <w:t xml:space="preserve"> ανωτέρω </w:t>
      </w:r>
      <w:r w:rsidR="00BB08FD" w:rsidRPr="00784CDD">
        <w:rPr>
          <w:rFonts w:cstheme="minorHAnsi"/>
          <w:color w:val="231F20"/>
        </w:rPr>
        <w:t xml:space="preserve">υπάλληλοι </w:t>
      </w:r>
      <w:r w:rsidR="009D73A2" w:rsidRPr="00784CDD">
        <w:rPr>
          <w:rFonts w:cstheme="minorHAnsi"/>
          <w:color w:val="231F20"/>
        </w:rPr>
        <w:t>δε συνυπογράφουν τη σχετική Έκθεση, αλλά υποβάλλουν υπόμνημα, το οποίο αποτελεί αναπόσπαστο τμήμα αυτής. Επίσης, πριν από τη συμμετοχή τους στη διαδικασία</w:t>
      </w:r>
      <w:r w:rsidR="003337A5" w:rsidRPr="00784CDD">
        <w:rPr>
          <w:rFonts w:cstheme="minorHAnsi"/>
          <w:color w:val="231F20"/>
        </w:rPr>
        <w:t>,</w:t>
      </w:r>
      <w:r w:rsidR="009D73A2" w:rsidRPr="00784CDD">
        <w:rPr>
          <w:rFonts w:cstheme="minorHAnsi"/>
          <w:color w:val="231F20"/>
        </w:rPr>
        <w:t xml:space="preserve"> υποβάλλουν δήλωση για τη μη ύπαρξη σύγκρουσης συμφερόντων και για την εκτέλεση του έργου τους με εχεμύθεια και εμπιστευτικότητα.</w:t>
      </w:r>
    </w:p>
    <w:p w:rsidR="002A255E" w:rsidRPr="00784CDD" w:rsidRDefault="009D73A2" w:rsidP="000D3DC0">
      <w:pPr>
        <w:pStyle w:val="a7"/>
        <w:spacing w:after="0" w:line="240" w:lineRule="auto"/>
        <w:ind w:left="360"/>
        <w:jc w:val="both"/>
        <w:rPr>
          <w:rFonts w:cstheme="minorHAnsi"/>
          <w:color w:val="231F20"/>
        </w:rPr>
      </w:pPr>
      <w:r w:rsidRPr="00784CDD">
        <w:rPr>
          <w:rFonts w:cstheme="minorHAnsi"/>
          <w:color w:val="231F20"/>
        </w:rPr>
        <w:br/>
      </w:r>
    </w:p>
    <w:p w:rsidR="00EE5C39" w:rsidRPr="00784CDD" w:rsidRDefault="002A255E" w:rsidP="002A255E">
      <w:pPr>
        <w:rPr>
          <w:rFonts w:cstheme="minorHAnsi"/>
          <w:color w:val="231F20"/>
        </w:rPr>
      </w:pPr>
      <w:r w:rsidRPr="00784CDD">
        <w:rPr>
          <w:rFonts w:cstheme="minorHAnsi"/>
          <w:color w:val="231F20"/>
        </w:rPr>
        <w:br w:type="page"/>
      </w:r>
    </w:p>
    <w:p w:rsidR="00EE5C39" w:rsidRPr="00784CDD" w:rsidRDefault="00EE5C39" w:rsidP="00A70FCA">
      <w:pPr>
        <w:pStyle w:val="3"/>
        <w:spacing w:before="0" w:line="240" w:lineRule="auto"/>
        <w:jc w:val="left"/>
        <w:rPr>
          <w:rStyle w:val="a9"/>
          <w:rFonts w:asciiTheme="minorHAnsi" w:hAnsiTheme="minorHAnsi" w:cstheme="minorHAnsi"/>
          <w:b/>
        </w:rPr>
      </w:pPr>
      <w:bookmarkStart w:id="12" w:name="_Toc73005699"/>
      <w:r w:rsidRPr="00CA4042">
        <w:rPr>
          <w:rStyle w:val="a9"/>
          <w:rFonts w:asciiTheme="minorHAnsi" w:hAnsiTheme="minorHAnsi" w:cstheme="minorHAnsi"/>
          <w:b/>
          <w:color w:val="2F5496" w:themeColor="accent5" w:themeShade="BF"/>
        </w:rPr>
        <w:lastRenderedPageBreak/>
        <w:t>Άρθρο 1</w:t>
      </w:r>
      <w:r w:rsidR="00D51D8B" w:rsidRPr="00CA4042">
        <w:rPr>
          <w:rStyle w:val="a9"/>
          <w:rFonts w:asciiTheme="minorHAnsi" w:hAnsiTheme="minorHAnsi" w:cstheme="minorHAnsi"/>
          <w:b/>
          <w:color w:val="2F5496" w:themeColor="accent5" w:themeShade="BF"/>
        </w:rPr>
        <w:t>1</w:t>
      </w:r>
      <w:r w:rsidRPr="00CA4042">
        <w:rPr>
          <w:rStyle w:val="a9"/>
          <w:rFonts w:asciiTheme="minorHAnsi" w:hAnsiTheme="minorHAnsi" w:cstheme="minorHAnsi"/>
          <w:b/>
          <w:color w:val="2F5496" w:themeColor="accent5" w:themeShade="BF"/>
        </w:rPr>
        <w:t xml:space="preserve"> - Πρόγραμμα </w:t>
      </w:r>
      <w:r w:rsidR="00C52900" w:rsidRPr="00CA4042">
        <w:rPr>
          <w:rStyle w:val="a9"/>
          <w:rFonts w:asciiTheme="minorHAnsi" w:hAnsiTheme="minorHAnsi" w:cstheme="minorHAnsi"/>
          <w:b/>
          <w:color w:val="2F5496" w:themeColor="accent5" w:themeShade="BF"/>
        </w:rPr>
        <w:t>Αξιολόγησης</w:t>
      </w:r>
      <w:r w:rsidR="00E45F06" w:rsidRPr="00CA4042">
        <w:rPr>
          <w:rStyle w:val="a9"/>
          <w:rFonts w:asciiTheme="minorHAnsi" w:hAnsiTheme="minorHAnsi" w:cstheme="minorHAnsi"/>
          <w:b/>
          <w:color w:val="2F5496" w:themeColor="accent5" w:themeShade="BF"/>
        </w:rPr>
        <w:t xml:space="preserve"> </w:t>
      </w:r>
      <w:r w:rsidRPr="00CA4042">
        <w:rPr>
          <w:rStyle w:val="a9"/>
          <w:rFonts w:asciiTheme="minorHAnsi" w:hAnsiTheme="minorHAnsi" w:cstheme="minorHAnsi"/>
          <w:b/>
          <w:color w:val="2F5496" w:themeColor="accent5" w:themeShade="BF"/>
        </w:rPr>
        <w:t>και Βελτίωσης Ποιότητας</w:t>
      </w:r>
      <w:bookmarkEnd w:id="12"/>
    </w:p>
    <w:p w:rsidR="00773E47" w:rsidRPr="00784CDD" w:rsidRDefault="00773E47" w:rsidP="00A70FCA">
      <w:pPr>
        <w:spacing w:after="0"/>
        <w:rPr>
          <w:rFonts w:cstheme="minorHAnsi"/>
        </w:rPr>
      </w:pPr>
    </w:p>
    <w:p w:rsidR="00773E47" w:rsidRPr="00784CDD" w:rsidRDefault="00EE5C39" w:rsidP="002A255E">
      <w:pPr>
        <w:pStyle w:val="a7"/>
        <w:numPr>
          <w:ilvl w:val="0"/>
          <w:numId w:val="9"/>
        </w:numPr>
        <w:spacing w:after="0"/>
        <w:jc w:val="both"/>
        <w:rPr>
          <w:rFonts w:cstheme="minorHAnsi"/>
          <w:color w:val="231F20"/>
        </w:rPr>
      </w:pPr>
      <w:r w:rsidRPr="00784CDD">
        <w:rPr>
          <w:rFonts w:cstheme="minorHAnsi"/>
          <w:color w:val="231F20"/>
        </w:rPr>
        <w:t>Ο Προϊστάμενος τ</w:t>
      </w:r>
      <w:r w:rsidR="00C26FF8" w:rsidRPr="00784CDD">
        <w:rPr>
          <w:rFonts w:cstheme="minorHAnsi"/>
          <w:color w:val="231F20"/>
        </w:rPr>
        <w:t>ου</w:t>
      </w:r>
      <w:r w:rsidRPr="00784CDD">
        <w:rPr>
          <w:rFonts w:cstheme="minorHAnsi"/>
          <w:color w:val="231F20"/>
        </w:rPr>
        <w:t xml:space="preserve"> </w:t>
      </w:r>
      <w:r w:rsidR="00C26FF8" w:rsidRPr="00784CDD">
        <w:rPr>
          <w:rFonts w:cstheme="minorHAnsi"/>
          <w:color w:val="231F20"/>
        </w:rPr>
        <w:t>Τμήματος</w:t>
      </w:r>
      <w:r w:rsidR="00753130" w:rsidRPr="00784CDD">
        <w:rPr>
          <w:rFonts w:cstheme="minorHAnsi"/>
          <w:color w:val="231F20"/>
        </w:rPr>
        <w:t xml:space="preserve"> </w:t>
      </w:r>
      <w:r w:rsidRPr="00784CDD">
        <w:rPr>
          <w:rFonts w:cstheme="minorHAnsi"/>
          <w:color w:val="231F20"/>
        </w:rPr>
        <w:t xml:space="preserve">Εσωτερικού Ελέγχου αναπτύσσει, τηρεί και υλοποιεί Πρόγραμμα </w:t>
      </w:r>
      <w:r w:rsidR="00C52900" w:rsidRPr="00784CDD">
        <w:rPr>
          <w:rFonts w:cstheme="minorHAnsi"/>
          <w:color w:val="231F20"/>
        </w:rPr>
        <w:t>Αξιολόγησης</w:t>
      </w:r>
      <w:r w:rsidRPr="00784CDD">
        <w:rPr>
          <w:rFonts w:cstheme="minorHAnsi"/>
          <w:color w:val="231F20"/>
        </w:rPr>
        <w:t xml:space="preserve"> και Βελτίωσης Ποιότητας της λειτουργίας τ</w:t>
      </w:r>
      <w:r w:rsidR="00C26FF8" w:rsidRPr="00784CDD">
        <w:rPr>
          <w:rFonts w:cstheme="minorHAnsi"/>
          <w:color w:val="231F20"/>
        </w:rPr>
        <w:t>ου</w:t>
      </w:r>
      <w:r w:rsidRPr="00784CDD">
        <w:rPr>
          <w:rFonts w:cstheme="minorHAnsi"/>
          <w:color w:val="231F20"/>
        </w:rPr>
        <w:t xml:space="preserve"> </w:t>
      </w:r>
      <w:r w:rsidR="00C26FF8" w:rsidRPr="00784CDD">
        <w:rPr>
          <w:rFonts w:cstheme="minorHAnsi"/>
          <w:color w:val="231F20"/>
        </w:rPr>
        <w:t>Τμήματος</w:t>
      </w:r>
      <w:r w:rsidR="009E009A" w:rsidRPr="00784CDD">
        <w:rPr>
          <w:rFonts w:cstheme="minorHAnsi"/>
          <w:color w:val="231F20"/>
        </w:rPr>
        <w:t xml:space="preserve"> </w:t>
      </w:r>
      <w:r w:rsidRPr="00784CDD">
        <w:rPr>
          <w:rFonts w:cstheme="minorHAnsi"/>
          <w:color w:val="231F20"/>
        </w:rPr>
        <w:t>Εσωτερικού Ελέγχου, με το οποίο παρέχεται η δυνατότητα</w:t>
      </w:r>
      <w:r w:rsidR="00650E6B" w:rsidRPr="00784CDD">
        <w:rPr>
          <w:rFonts w:cstheme="minorHAnsi"/>
          <w:color w:val="231F20"/>
        </w:rPr>
        <w:t xml:space="preserve"> </w:t>
      </w:r>
      <w:r w:rsidRPr="00784CDD">
        <w:rPr>
          <w:rFonts w:cstheme="minorHAnsi"/>
          <w:color w:val="231F20"/>
        </w:rPr>
        <w:t>αποτίμησης του βαθμού συμμόρφωσης τ</w:t>
      </w:r>
      <w:r w:rsidR="00C26FF8" w:rsidRPr="00784CDD">
        <w:rPr>
          <w:rFonts w:cstheme="minorHAnsi"/>
          <w:color w:val="231F20"/>
        </w:rPr>
        <w:t>ου</w:t>
      </w:r>
      <w:r w:rsidRPr="00784CDD">
        <w:rPr>
          <w:rFonts w:cstheme="minorHAnsi"/>
          <w:color w:val="231F20"/>
        </w:rPr>
        <w:t xml:space="preserve"> </w:t>
      </w:r>
      <w:r w:rsidR="00C26FF8" w:rsidRPr="00784CDD">
        <w:rPr>
          <w:rFonts w:cstheme="minorHAnsi"/>
          <w:color w:val="231F20"/>
        </w:rPr>
        <w:t>Τμήματος</w:t>
      </w:r>
      <w:r w:rsidR="00753130" w:rsidRPr="00784CDD">
        <w:rPr>
          <w:rFonts w:cstheme="minorHAnsi"/>
          <w:color w:val="231F20"/>
        </w:rPr>
        <w:t xml:space="preserve"> </w:t>
      </w:r>
      <w:r w:rsidRPr="00784CDD">
        <w:rPr>
          <w:rFonts w:cstheme="minorHAnsi"/>
          <w:color w:val="231F20"/>
        </w:rPr>
        <w:t>Εσωτερικού Ελέγχου με τον παρόντα Κανονισμό</w:t>
      </w:r>
      <w:r w:rsidR="00E839D3" w:rsidRPr="00784CDD">
        <w:rPr>
          <w:rFonts w:cstheme="minorHAnsi"/>
          <w:color w:val="231F20"/>
        </w:rPr>
        <w:t>,</w:t>
      </w:r>
      <w:r w:rsidR="00BB08FD" w:rsidRPr="00784CDD">
        <w:rPr>
          <w:rFonts w:cstheme="minorHAnsi"/>
          <w:color w:val="231F20"/>
        </w:rPr>
        <w:t xml:space="preserve"> </w:t>
      </w:r>
      <w:r w:rsidRPr="00784CDD">
        <w:rPr>
          <w:rFonts w:cstheme="minorHAnsi"/>
          <w:color w:val="231F20"/>
        </w:rPr>
        <w:t>του βαθμού τήρησης του Κώδικα Δεοντολογίας από</w:t>
      </w:r>
      <w:r w:rsidR="00CD6CAC" w:rsidRPr="00784CDD">
        <w:rPr>
          <w:rFonts w:cstheme="minorHAnsi"/>
          <w:color w:val="231F20"/>
        </w:rPr>
        <w:t xml:space="preserve"> τα στελέχη </w:t>
      </w:r>
      <w:r w:rsidR="00C26FF8" w:rsidRPr="00784CDD">
        <w:rPr>
          <w:rFonts w:cstheme="minorHAnsi"/>
          <w:color w:val="231F20"/>
        </w:rPr>
        <w:t>του</w:t>
      </w:r>
      <w:r w:rsidR="00866503" w:rsidRPr="00784CDD">
        <w:rPr>
          <w:rFonts w:cstheme="minorHAnsi"/>
          <w:color w:val="231F20"/>
        </w:rPr>
        <w:t xml:space="preserve"> </w:t>
      </w:r>
      <w:r w:rsidR="00C26FF8" w:rsidRPr="00784CDD">
        <w:rPr>
          <w:rFonts w:cstheme="minorHAnsi"/>
          <w:color w:val="231F20"/>
        </w:rPr>
        <w:t>Τμήματος</w:t>
      </w:r>
      <w:r w:rsidRPr="00784CDD">
        <w:rPr>
          <w:rFonts w:cstheme="minorHAnsi"/>
          <w:color w:val="231F20"/>
        </w:rPr>
        <w:t xml:space="preserve">, αξιολόγησης της αποδοτικότητας και </w:t>
      </w:r>
      <w:r w:rsidR="00650E6B" w:rsidRPr="00784CDD">
        <w:rPr>
          <w:rFonts w:cstheme="minorHAnsi"/>
          <w:color w:val="231F20"/>
        </w:rPr>
        <w:t xml:space="preserve">της </w:t>
      </w:r>
      <w:r w:rsidRPr="00784CDD">
        <w:rPr>
          <w:rFonts w:cstheme="minorHAnsi"/>
          <w:color w:val="231F20"/>
        </w:rPr>
        <w:t xml:space="preserve">αποτελεσματικότητας της λειτουργίας του </w:t>
      </w:r>
      <w:r w:rsidR="000352AE">
        <w:rPr>
          <w:rFonts w:cstheme="minorHAnsi"/>
          <w:color w:val="231F20"/>
        </w:rPr>
        <w:t>Ε</w:t>
      </w:r>
      <w:r w:rsidRPr="00784CDD">
        <w:rPr>
          <w:rFonts w:cstheme="minorHAnsi"/>
          <w:color w:val="231F20"/>
        </w:rPr>
        <w:t xml:space="preserve">σωτερικού </w:t>
      </w:r>
      <w:r w:rsidR="000352AE">
        <w:rPr>
          <w:rFonts w:cstheme="minorHAnsi"/>
          <w:color w:val="231F20"/>
        </w:rPr>
        <w:t>Ε</w:t>
      </w:r>
      <w:r w:rsidRPr="00784CDD">
        <w:rPr>
          <w:rFonts w:cstheme="minorHAnsi"/>
          <w:color w:val="231F20"/>
        </w:rPr>
        <w:t xml:space="preserve">λέγχου και εντοπισμού πεδίων που χρήζουν βελτίωσης, ώστε να προσθέτει αξία και να βελτιώνει </w:t>
      </w:r>
      <w:r w:rsidR="00650E6B" w:rsidRPr="00784CDD">
        <w:rPr>
          <w:rFonts w:cstheme="minorHAnsi"/>
          <w:color w:val="231F20"/>
        </w:rPr>
        <w:t xml:space="preserve">τις </w:t>
      </w:r>
      <w:r w:rsidRPr="00784CDD">
        <w:rPr>
          <w:rFonts w:cstheme="minorHAnsi"/>
          <w:color w:val="231F20"/>
        </w:rPr>
        <w:t>διαδικασίες που διέπουν τη λειτουργία</w:t>
      </w:r>
      <w:r w:rsidR="00483475" w:rsidRPr="00784CDD">
        <w:rPr>
          <w:rFonts w:cstheme="minorHAnsi"/>
          <w:color w:val="231F20"/>
        </w:rPr>
        <w:t xml:space="preserve"> των υπηρεσιών του Δήμου.</w:t>
      </w:r>
      <w:r w:rsidRPr="00784CDD">
        <w:rPr>
          <w:rFonts w:cstheme="minorHAnsi"/>
          <w:color w:val="231F20"/>
        </w:rPr>
        <w:t xml:space="preserve"> </w:t>
      </w:r>
    </w:p>
    <w:p w:rsidR="00773E47" w:rsidRPr="00784CDD" w:rsidRDefault="00226BB7" w:rsidP="002A255E">
      <w:pPr>
        <w:pStyle w:val="a7"/>
        <w:numPr>
          <w:ilvl w:val="0"/>
          <w:numId w:val="9"/>
        </w:numPr>
        <w:spacing w:after="0"/>
        <w:jc w:val="both"/>
        <w:rPr>
          <w:rFonts w:cstheme="minorHAnsi"/>
          <w:color w:val="231F20"/>
        </w:rPr>
      </w:pPr>
      <w:r w:rsidRPr="00784CDD">
        <w:rPr>
          <w:rFonts w:cstheme="minorHAnsi"/>
          <w:color w:val="231F20"/>
        </w:rPr>
        <w:t xml:space="preserve">Η Επιτροπή Ελέγχου συμβάλλει στην </w:t>
      </w:r>
      <w:r w:rsidR="006766BB" w:rsidRPr="00784CDD">
        <w:rPr>
          <w:rFonts w:cstheme="minorHAnsi"/>
          <w:color w:val="231F20"/>
        </w:rPr>
        <w:t xml:space="preserve">προαγωγή της </w:t>
      </w:r>
      <w:r w:rsidRPr="00784CDD">
        <w:rPr>
          <w:rFonts w:cstheme="minorHAnsi"/>
          <w:color w:val="231F20"/>
        </w:rPr>
        <w:t xml:space="preserve">ανεξαρτησίας του Τμήματος Εσωτερικού Ελέγχου και τη διασφάλιση </w:t>
      </w:r>
      <w:r w:rsidR="006766BB" w:rsidRPr="00784CDD">
        <w:rPr>
          <w:rFonts w:cstheme="minorHAnsi"/>
          <w:color w:val="231F20"/>
        </w:rPr>
        <w:t xml:space="preserve">της </w:t>
      </w:r>
      <w:r w:rsidRPr="00784CDD">
        <w:rPr>
          <w:rFonts w:cstheme="minorHAnsi"/>
          <w:color w:val="231F20"/>
        </w:rPr>
        <w:t xml:space="preserve">αποτελεσματικότητας της λειτουργίας του Τμήματος Εσωτερικού Ελέγχου. </w:t>
      </w:r>
      <w:r w:rsidR="006766BB" w:rsidRPr="00784CDD">
        <w:rPr>
          <w:rFonts w:cstheme="minorHAnsi"/>
          <w:color w:val="231F20"/>
        </w:rPr>
        <w:t>Επικυρώνει το πρόγραμμα Αξιολόγησης και Βελτίωσης</w:t>
      </w:r>
      <w:r w:rsidR="000352AE">
        <w:rPr>
          <w:rFonts w:cstheme="minorHAnsi"/>
          <w:color w:val="231F20"/>
        </w:rPr>
        <w:t xml:space="preserve"> Ποιότητας της λειτουργίας του Τ</w:t>
      </w:r>
      <w:r w:rsidR="006766BB" w:rsidRPr="00784CDD">
        <w:rPr>
          <w:rFonts w:cstheme="minorHAnsi"/>
          <w:color w:val="231F20"/>
        </w:rPr>
        <w:t xml:space="preserve">μήματος Εσωτερικού Ελέγχου και τον βαθμό τήρησης του Κώδικα Δεοντολογίας των στελεχών του Τμήματος Εσωτερικού Ελέγχου. </w:t>
      </w:r>
      <w:r w:rsidRPr="00784CDD">
        <w:rPr>
          <w:rFonts w:cstheme="minorHAnsi"/>
          <w:color w:val="231F20"/>
        </w:rPr>
        <w:t>Παρέχει ανεξάρτητη αξιολόγηση</w:t>
      </w:r>
      <w:r w:rsidR="006766BB" w:rsidRPr="00784CDD">
        <w:rPr>
          <w:rFonts w:cstheme="minorHAnsi"/>
          <w:color w:val="231F20"/>
        </w:rPr>
        <w:t xml:space="preserve"> του συστήματος των εσωτερικών δικλίδων ελέγχου και της διαχείρισης των κινδύνων. </w:t>
      </w:r>
    </w:p>
    <w:p w:rsidR="00680C5C" w:rsidRPr="00784CDD" w:rsidRDefault="00680C5C" w:rsidP="00A70FCA">
      <w:pPr>
        <w:spacing w:after="0"/>
        <w:rPr>
          <w:rFonts w:cstheme="minorHAnsi"/>
          <w:color w:val="231F20"/>
        </w:rPr>
      </w:pPr>
    </w:p>
    <w:p w:rsidR="00814E2B" w:rsidRPr="00CA4042" w:rsidRDefault="00EE5C39" w:rsidP="00A70FCA">
      <w:pPr>
        <w:pStyle w:val="3"/>
        <w:spacing w:before="0" w:line="240" w:lineRule="auto"/>
        <w:jc w:val="left"/>
        <w:rPr>
          <w:rStyle w:val="a9"/>
          <w:rFonts w:asciiTheme="minorHAnsi" w:hAnsiTheme="minorHAnsi" w:cstheme="minorHAnsi"/>
          <w:b/>
          <w:color w:val="2F5496" w:themeColor="accent5" w:themeShade="BF"/>
        </w:rPr>
      </w:pPr>
      <w:bookmarkStart w:id="13" w:name="_Toc73005700"/>
      <w:r w:rsidRPr="00CA4042">
        <w:rPr>
          <w:rStyle w:val="a9"/>
          <w:rFonts w:asciiTheme="minorHAnsi" w:hAnsiTheme="minorHAnsi" w:cstheme="minorHAnsi"/>
          <w:b/>
          <w:color w:val="2F5496" w:themeColor="accent5" w:themeShade="BF"/>
        </w:rPr>
        <w:t>Άρθρο 1</w:t>
      </w:r>
      <w:r w:rsidR="00D51D8B" w:rsidRPr="00CA4042">
        <w:rPr>
          <w:rStyle w:val="a9"/>
          <w:rFonts w:asciiTheme="minorHAnsi" w:hAnsiTheme="minorHAnsi" w:cstheme="minorHAnsi"/>
          <w:b/>
          <w:color w:val="2F5496" w:themeColor="accent5" w:themeShade="BF"/>
        </w:rPr>
        <w:t>2</w:t>
      </w:r>
      <w:r w:rsidRPr="00CA4042">
        <w:rPr>
          <w:rStyle w:val="a9"/>
          <w:rFonts w:asciiTheme="minorHAnsi" w:hAnsiTheme="minorHAnsi" w:cstheme="minorHAnsi"/>
          <w:b/>
          <w:color w:val="2F5496" w:themeColor="accent5" w:themeShade="BF"/>
        </w:rPr>
        <w:t xml:space="preserve"> - Απαιτήσεις του Προγράμματος </w:t>
      </w:r>
      <w:r w:rsidR="00C52900" w:rsidRPr="00CA4042">
        <w:rPr>
          <w:rStyle w:val="a9"/>
          <w:rFonts w:asciiTheme="minorHAnsi" w:hAnsiTheme="minorHAnsi" w:cstheme="minorHAnsi"/>
          <w:b/>
          <w:color w:val="2F5496" w:themeColor="accent5" w:themeShade="BF"/>
        </w:rPr>
        <w:t>Αξιολόγησης</w:t>
      </w:r>
      <w:r w:rsidRPr="00CA4042">
        <w:rPr>
          <w:rStyle w:val="a9"/>
          <w:rFonts w:asciiTheme="minorHAnsi" w:hAnsiTheme="minorHAnsi" w:cstheme="minorHAnsi"/>
          <w:b/>
          <w:color w:val="2F5496" w:themeColor="accent5" w:themeShade="BF"/>
        </w:rPr>
        <w:t xml:space="preserve"> και Βελτίωσης Ποιότητας</w:t>
      </w:r>
      <w:bookmarkEnd w:id="13"/>
    </w:p>
    <w:p w:rsidR="00773E47" w:rsidRPr="00784CDD" w:rsidRDefault="00773E47" w:rsidP="00A70FCA">
      <w:pPr>
        <w:spacing w:after="0"/>
        <w:rPr>
          <w:rFonts w:cstheme="minorHAnsi"/>
        </w:rPr>
      </w:pPr>
    </w:p>
    <w:p w:rsidR="00EE5C39" w:rsidRPr="00784CDD" w:rsidRDefault="00EE5C39" w:rsidP="002A255E">
      <w:pPr>
        <w:spacing w:after="0" w:line="276" w:lineRule="auto"/>
        <w:jc w:val="both"/>
        <w:rPr>
          <w:rFonts w:cstheme="minorHAnsi"/>
          <w:b/>
          <w:bCs/>
          <w:i/>
          <w:iCs/>
          <w:color w:val="5B9BD5" w:themeColor="accent1"/>
        </w:rPr>
      </w:pPr>
      <w:r w:rsidRPr="00784CDD">
        <w:rPr>
          <w:rFonts w:cstheme="minorHAnsi"/>
          <w:color w:val="231F20"/>
        </w:rPr>
        <w:t xml:space="preserve">Το Πρόγραμμα </w:t>
      </w:r>
      <w:r w:rsidR="00C52900" w:rsidRPr="00784CDD">
        <w:rPr>
          <w:rFonts w:cstheme="minorHAnsi"/>
          <w:color w:val="231F20"/>
        </w:rPr>
        <w:t>Αξιολόγησης</w:t>
      </w:r>
      <w:r w:rsidRPr="00784CDD">
        <w:rPr>
          <w:rFonts w:cstheme="minorHAnsi"/>
          <w:color w:val="231F20"/>
        </w:rPr>
        <w:t xml:space="preserve"> και Βελτίωσης Ποιότητας περιλαμβάνει, τόσο τις διαρκείς εσωτερικές αξιολογήσεις, όσο και την εξωτερική αξιολόγηση, με τις οποίες συνολικά εκτιμάται η ποιότητα της λειτουργίας του εσωτερικού ελέγχου, εξάγονται συμπεράσματα και υποβάλλονται σχετικές εισηγήσεις για τις απαιτούμενες βελτιώσεις.</w:t>
      </w:r>
    </w:p>
    <w:p w:rsidR="00773E47" w:rsidRPr="00784CDD" w:rsidRDefault="00EE5C39" w:rsidP="002A255E">
      <w:pPr>
        <w:pStyle w:val="a7"/>
        <w:spacing w:after="0" w:line="240" w:lineRule="auto"/>
        <w:ind w:left="0"/>
        <w:jc w:val="both"/>
        <w:rPr>
          <w:rFonts w:cstheme="minorHAnsi"/>
          <w:color w:val="231F20"/>
        </w:rPr>
      </w:pPr>
      <w:r w:rsidRPr="00784CDD">
        <w:rPr>
          <w:rFonts w:cstheme="minorHAnsi"/>
          <w:color w:val="231F20"/>
        </w:rPr>
        <w:t>Για τις διαρκείς εσωτερικές αξιολογήσεις χρησιμοποιούνται διαδικασίες και εργαλεία που περιλαμβάνουν:</w:t>
      </w:r>
    </w:p>
    <w:p w:rsidR="00EE5C39" w:rsidRPr="00784CDD" w:rsidRDefault="00EE5C39" w:rsidP="002A255E">
      <w:pPr>
        <w:pStyle w:val="a7"/>
        <w:spacing w:after="0" w:line="240" w:lineRule="auto"/>
        <w:jc w:val="left"/>
        <w:rPr>
          <w:rFonts w:cstheme="minorHAnsi"/>
          <w:color w:val="231F20"/>
        </w:rPr>
      </w:pPr>
      <w:r w:rsidRPr="00784CDD">
        <w:rPr>
          <w:rFonts w:cstheme="minorHAnsi"/>
          <w:color w:val="231F20"/>
        </w:rPr>
        <w:br/>
        <w:t>α) την εποπτεία του ελεγκτικού έργου,</w:t>
      </w:r>
      <w:r w:rsidRPr="00784CDD">
        <w:rPr>
          <w:rFonts w:cstheme="minorHAnsi"/>
          <w:color w:val="231F20"/>
        </w:rPr>
        <w:br/>
        <w:t>β) την υλοποίηση τ</w:t>
      </w:r>
      <w:r w:rsidR="00F9132D">
        <w:rPr>
          <w:rFonts w:cstheme="minorHAnsi"/>
          <w:color w:val="231F20"/>
        </w:rPr>
        <w:t>ου Ετήσιου Προγράμματος Έργου του τμήματος</w:t>
      </w:r>
      <w:r w:rsidR="003C1989" w:rsidRPr="00784CDD">
        <w:rPr>
          <w:rFonts w:cstheme="minorHAnsi"/>
          <w:color w:val="231F20"/>
        </w:rPr>
        <w:t xml:space="preserve"> </w:t>
      </w:r>
      <w:r w:rsidRPr="00784CDD">
        <w:rPr>
          <w:rFonts w:cstheme="minorHAnsi"/>
          <w:color w:val="231F20"/>
        </w:rPr>
        <w:t>Εσωτερικού Ελέγχου,</w:t>
      </w:r>
      <w:r w:rsidRPr="00784CDD">
        <w:rPr>
          <w:rFonts w:cstheme="minorHAnsi"/>
          <w:color w:val="231F20"/>
        </w:rPr>
        <w:br/>
        <w:t xml:space="preserve">γ) τις εργασίες ελέγχου και τις διαδικασίες που ακολουθούνται, σύμφωνα με το </w:t>
      </w:r>
      <w:r w:rsidR="00F9132D">
        <w:rPr>
          <w:rFonts w:cstheme="minorHAnsi"/>
          <w:color w:val="231F20"/>
        </w:rPr>
        <w:t>Εγχειρίδιο Εσωτερικών Ελέγχων του Τμήματος</w:t>
      </w:r>
      <w:r w:rsidR="003C1989" w:rsidRPr="00784CDD">
        <w:rPr>
          <w:rFonts w:cstheme="minorHAnsi"/>
          <w:color w:val="231F20"/>
        </w:rPr>
        <w:t xml:space="preserve"> </w:t>
      </w:r>
      <w:r w:rsidRPr="00784CDD">
        <w:rPr>
          <w:rFonts w:cstheme="minorHAnsi"/>
          <w:color w:val="231F20"/>
        </w:rPr>
        <w:t>Εσωτερικού Ελέγχου,</w:t>
      </w:r>
      <w:r w:rsidRPr="00784CDD">
        <w:rPr>
          <w:rFonts w:cstheme="minorHAnsi"/>
          <w:color w:val="231F20"/>
        </w:rPr>
        <w:br/>
        <w:t>δ) την τήρηση των τιθέμενων προθεσμιών,</w:t>
      </w:r>
      <w:r w:rsidRPr="00784CDD">
        <w:rPr>
          <w:rFonts w:cstheme="minorHAnsi"/>
          <w:color w:val="231F20"/>
        </w:rPr>
        <w:br/>
        <w:t>ε) τον αριθμό των προτάσεων που συμφωνήθηκαν,</w:t>
      </w:r>
      <w:r w:rsidRPr="00784CDD">
        <w:rPr>
          <w:rFonts w:cstheme="minorHAnsi"/>
          <w:color w:val="231F20"/>
        </w:rPr>
        <w:br/>
      </w:r>
      <w:proofErr w:type="spellStart"/>
      <w:r w:rsidRPr="00784CDD">
        <w:rPr>
          <w:rFonts w:cstheme="minorHAnsi"/>
          <w:color w:val="231F20"/>
        </w:rPr>
        <w:t>στ</w:t>
      </w:r>
      <w:proofErr w:type="spellEnd"/>
      <w:r w:rsidRPr="00784CDD">
        <w:rPr>
          <w:rFonts w:cstheme="minorHAnsi"/>
          <w:color w:val="231F20"/>
        </w:rPr>
        <w:t>) τον αριθμό των συμφωνηθεισών ενεργειών που υλοποιήθηκαν μέσα στο έτος.</w:t>
      </w:r>
    </w:p>
    <w:p w:rsidR="00B94CE6" w:rsidRPr="00784CDD" w:rsidRDefault="00B94CE6" w:rsidP="002A255E">
      <w:pPr>
        <w:pStyle w:val="a7"/>
        <w:spacing w:after="0" w:line="240" w:lineRule="auto"/>
        <w:ind w:left="0"/>
        <w:jc w:val="both"/>
        <w:rPr>
          <w:rFonts w:cstheme="minorHAnsi"/>
          <w:color w:val="231F20"/>
        </w:rPr>
      </w:pPr>
    </w:p>
    <w:p w:rsidR="00B94CE6" w:rsidRPr="00784CDD" w:rsidRDefault="00EE5C39" w:rsidP="002A255E">
      <w:pPr>
        <w:pStyle w:val="a7"/>
        <w:spacing w:after="0" w:line="240" w:lineRule="auto"/>
        <w:ind w:left="0"/>
        <w:jc w:val="both"/>
        <w:rPr>
          <w:rFonts w:cstheme="minorHAnsi"/>
          <w:lang w:eastAsia="el-GR"/>
        </w:rPr>
      </w:pPr>
      <w:r w:rsidRPr="00784CDD">
        <w:rPr>
          <w:rFonts w:cstheme="minorHAnsi"/>
          <w:color w:val="231F20"/>
        </w:rPr>
        <w:t>Η εξωτερική αξιολόγηση</w:t>
      </w:r>
      <w:r w:rsidR="00A74FA8" w:rsidRPr="00784CDD">
        <w:rPr>
          <w:rFonts w:cstheme="minorHAnsi"/>
          <w:color w:val="231F20"/>
        </w:rPr>
        <w:t xml:space="preserve"> πραγματοποιείται σύμφωνα με τις κείμενες διατάξεις.</w:t>
      </w:r>
    </w:p>
    <w:p w:rsidR="00680C5C" w:rsidRPr="00784CDD" w:rsidRDefault="00A70FCA" w:rsidP="00A70FCA">
      <w:pPr>
        <w:spacing w:after="0"/>
        <w:rPr>
          <w:rFonts w:cstheme="minorHAnsi"/>
          <w:color w:val="231F20"/>
        </w:rPr>
      </w:pPr>
      <w:r w:rsidRPr="00784CDD">
        <w:rPr>
          <w:rFonts w:cstheme="minorHAnsi"/>
          <w:color w:val="231F20"/>
        </w:rPr>
        <w:br w:type="page"/>
      </w:r>
    </w:p>
    <w:p w:rsidR="00680C5C" w:rsidRPr="00CA4042" w:rsidRDefault="00585C95" w:rsidP="00A70FCA">
      <w:pPr>
        <w:pStyle w:val="3"/>
        <w:spacing w:before="0" w:line="240" w:lineRule="auto"/>
        <w:rPr>
          <w:rStyle w:val="a9"/>
          <w:rFonts w:asciiTheme="minorHAnsi" w:hAnsiTheme="minorHAnsi" w:cstheme="minorHAnsi"/>
          <w:b/>
          <w:color w:val="2F5496" w:themeColor="accent5" w:themeShade="BF"/>
        </w:rPr>
      </w:pPr>
      <w:bookmarkStart w:id="14" w:name="_Toc73005701"/>
      <w:r w:rsidRPr="00CA4042">
        <w:rPr>
          <w:rStyle w:val="a9"/>
          <w:rFonts w:asciiTheme="minorHAnsi" w:hAnsiTheme="minorHAnsi" w:cstheme="minorHAnsi"/>
          <w:b/>
          <w:color w:val="2F5496" w:themeColor="accent5" w:themeShade="BF"/>
        </w:rPr>
        <w:lastRenderedPageBreak/>
        <w:t>ΔΙΕΞΑΓΩΓΗ ΤΟΥ ΕΡΓΟΥ ΤΟΥ ΤΜΗΜΑΤΟΣ</w:t>
      </w:r>
      <w:r w:rsidR="00EE5C39" w:rsidRPr="00CA4042">
        <w:rPr>
          <w:rStyle w:val="a9"/>
          <w:rFonts w:asciiTheme="minorHAnsi" w:hAnsiTheme="minorHAnsi" w:cstheme="minorHAnsi"/>
          <w:b/>
          <w:color w:val="2F5496" w:themeColor="accent5" w:themeShade="BF"/>
        </w:rPr>
        <w:t xml:space="preserve"> ΕΣΩΤΕΡΙΚΟΥ ΕΛΕΓΧΟΥ</w:t>
      </w:r>
      <w:bookmarkEnd w:id="14"/>
    </w:p>
    <w:p w:rsidR="008D1722" w:rsidRPr="00CA4042" w:rsidRDefault="008D1722" w:rsidP="00A70FCA">
      <w:pPr>
        <w:spacing w:after="0"/>
        <w:rPr>
          <w:rStyle w:val="a9"/>
          <w:rFonts w:cstheme="minorHAnsi"/>
          <w:color w:val="2F5496" w:themeColor="accent5" w:themeShade="BF"/>
        </w:rPr>
      </w:pPr>
    </w:p>
    <w:p w:rsidR="00EE5C39" w:rsidRPr="00CA4042" w:rsidRDefault="00EE5C39" w:rsidP="00A70FCA">
      <w:pPr>
        <w:pStyle w:val="3"/>
        <w:spacing w:before="0" w:line="240" w:lineRule="auto"/>
        <w:jc w:val="left"/>
        <w:rPr>
          <w:rStyle w:val="a9"/>
          <w:rFonts w:asciiTheme="minorHAnsi" w:hAnsiTheme="minorHAnsi" w:cstheme="minorHAnsi"/>
          <w:b/>
          <w:color w:val="2F5496" w:themeColor="accent5" w:themeShade="BF"/>
        </w:rPr>
      </w:pPr>
      <w:bookmarkStart w:id="15" w:name="_Toc73005702"/>
      <w:r w:rsidRPr="00CA4042">
        <w:rPr>
          <w:rStyle w:val="a9"/>
          <w:rFonts w:asciiTheme="minorHAnsi" w:hAnsiTheme="minorHAnsi" w:cstheme="minorHAnsi"/>
          <w:b/>
          <w:color w:val="2F5496" w:themeColor="accent5" w:themeShade="BF"/>
        </w:rPr>
        <w:t>Άρθρο 1</w:t>
      </w:r>
      <w:r w:rsidR="00D51D8B" w:rsidRPr="00CA4042">
        <w:rPr>
          <w:rStyle w:val="a9"/>
          <w:rFonts w:asciiTheme="minorHAnsi" w:hAnsiTheme="minorHAnsi" w:cstheme="minorHAnsi"/>
          <w:b/>
          <w:color w:val="2F5496" w:themeColor="accent5" w:themeShade="BF"/>
        </w:rPr>
        <w:t>3</w:t>
      </w:r>
      <w:r w:rsidRPr="00CA4042">
        <w:rPr>
          <w:rStyle w:val="a9"/>
          <w:rFonts w:asciiTheme="minorHAnsi" w:hAnsiTheme="minorHAnsi" w:cstheme="minorHAnsi"/>
          <w:b/>
          <w:color w:val="2F5496" w:themeColor="accent5" w:themeShade="BF"/>
        </w:rPr>
        <w:t xml:space="preserve"> – Διακυβέρνηση</w:t>
      </w:r>
      <w:bookmarkEnd w:id="15"/>
    </w:p>
    <w:p w:rsidR="00F9342B" w:rsidRPr="00784CDD" w:rsidRDefault="00EE5C39" w:rsidP="002A255E">
      <w:pPr>
        <w:spacing w:after="0" w:line="240" w:lineRule="auto"/>
        <w:jc w:val="both"/>
        <w:rPr>
          <w:rFonts w:cstheme="minorHAnsi"/>
          <w:color w:val="231F20"/>
        </w:rPr>
      </w:pPr>
      <w:r w:rsidRPr="00784CDD">
        <w:rPr>
          <w:rStyle w:val="a9"/>
          <w:rFonts w:eastAsiaTheme="majorEastAsia" w:cstheme="minorHAnsi"/>
        </w:rPr>
        <w:br/>
      </w:r>
      <w:r w:rsidR="00585C95" w:rsidRPr="00784CDD">
        <w:rPr>
          <w:rFonts w:cstheme="minorHAnsi"/>
          <w:color w:val="231F20"/>
        </w:rPr>
        <w:t>Το Τμήμα</w:t>
      </w:r>
      <w:r w:rsidR="008D4E7A" w:rsidRPr="00784CDD">
        <w:rPr>
          <w:rFonts w:cstheme="minorHAnsi"/>
          <w:color w:val="231F20"/>
        </w:rPr>
        <w:t xml:space="preserve"> </w:t>
      </w:r>
      <w:r w:rsidRPr="00784CDD">
        <w:rPr>
          <w:rFonts w:cstheme="minorHAnsi"/>
          <w:color w:val="231F20"/>
        </w:rPr>
        <w:t>Εσωτερικού Ελέγχου, με μέριμνα του Προϊσταμένου τ</w:t>
      </w:r>
      <w:r w:rsidR="00585C95" w:rsidRPr="00784CDD">
        <w:rPr>
          <w:rFonts w:cstheme="minorHAnsi"/>
          <w:color w:val="231F20"/>
        </w:rPr>
        <w:t>ου</w:t>
      </w:r>
      <w:r w:rsidRPr="00784CDD">
        <w:rPr>
          <w:rFonts w:cstheme="minorHAnsi"/>
          <w:color w:val="231F20"/>
        </w:rPr>
        <w:t xml:space="preserve">, αξιολογεί και υποβάλλει κατάλληλες προτάσεις για τη βελτίωση των διαδικασιών διακυβέρνησης του </w:t>
      </w:r>
      <w:r w:rsidR="008A6476" w:rsidRPr="00784CDD">
        <w:rPr>
          <w:rFonts w:cstheme="minorHAnsi"/>
          <w:color w:val="231F20"/>
        </w:rPr>
        <w:t>Δήμου</w:t>
      </w:r>
      <w:r w:rsidRPr="00784CDD">
        <w:rPr>
          <w:rFonts w:cstheme="minorHAnsi"/>
          <w:color w:val="231F20"/>
        </w:rPr>
        <w:t xml:space="preserve"> σχετικά με:</w:t>
      </w:r>
    </w:p>
    <w:p w:rsidR="00F9342B" w:rsidRPr="00784CDD" w:rsidRDefault="00EE5C39" w:rsidP="002A255E">
      <w:pPr>
        <w:spacing w:after="0" w:line="240" w:lineRule="auto"/>
        <w:ind w:left="720"/>
        <w:jc w:val="both"/>
        <w:rPr>
          <w:rFonts w:cstheme="minorHAnsi"/>
          <w:color w:val="231F20"/>
        </w:rPr>
      </w:pPr>
      <w:r w:rsidRPr="00784CDD">
        <w:rPr>
          <w:rFonts w:cstheme="minorHAnsi"/>
          <w:color w:val="231F20"/>
        </w:rPr>
        <w:t>α) τη λήψη στρατηγικών αποφάσεων,</w:t>
      </w:r>
    </w:p>
    <w:p w:rsidR="00F9342B" w:rsidRPr="00784CDD" w:rsidRDefault="00EE5C39" w:rsidP="002A255E">
      <w:pPr>
        <w:spacing w:after="0" w:line="240" w:lineRule="auto"/>
        <w:ind w:left="720"/>
        <w:jc w:val="both"/>
        <w:rPr>
          <w:rFonts w:cstheme="minorHAnsi"/>
          <w:color w:val="231F20"/>
        </w:rPr>
      </w:pPr>
      <w:r w:rsidRPr="00784CDD">
        <w:rPr>
          <w:rFonts w:cstheme="minorHAnsi"/>
          <w:color w:val="231F20"/>
        </w:rPr>
        <w:t xml:space="preserve">β) την εποπτεία της διαχείρισης κινδύνου και του </w:t>
      </w:r>
      <w:r w:rsidR="004910A5" w:rsidRPr="00784CDD">
        <w:rPr>
          <w:rFonts w:cstheme="minorHAnsi"/>
          <w:color w:val="231F20"/>
        </w:rPr>
        <w:t>Σ</w:t>
      </w:r>
      <w:r w:rsidRPr="00784CDD">
        <w:rPr>
          <w:rFonts w:cstheme="minorHAnsi"/>
          <w:color w:val="231F20"/>
        </w:rPr>
        <w:t>υστήματος Εσωτερικού Ελέγχου, καθώς και με την κοινοποίηση, αρμοδίως, πληροφοριών, που αφορούν στους κινδύνους και στους ελεγκτικούς μηχανισμούς,</w:t>
      </w:r>
    </w:p>
    <w:p w:rsidR="00F9342B" w:rsidRPr="00784CDD" w:rsidRDefault="00EE5C39" w:rsidP="002A255E">
      <w:pPr>
        <w:spacing w:after="0" w:line="240" w:lineRule="auto"/>
        <w:ind w:left="720"/>
        <w:jc w:val="both"/>
        <w:rPr>
          <w:rFonts w:cstheme="minorHAnsi"/>
          <w:color w:val="231F20"/>
        </w:rPr>
      </w:pPr>
      <w:r w:rsidRPr="00784CDD">
        <w:rPr>
          <w:rFonts w:cstheme="minorHAnsi"/>
          <w:color w:val="231F20"/>
        </w:rPr>
        <w:t>γ) το σχεδιασμό, την υλοποίηση και την αποτελεσματικότητα των στόχων, των προγραμμάτων και των δραστηριοτήτων του</w:t>
      </w:r>
      <w:r w:rsidR="008A6476" w:rsidRPr="00784CDD">
        <w:rPr>
          <w:rFonts w:cstheme="minorHAnsi"/>
          <w:color w:val="231F20"/>
        </w:rPr>
        <w:t xml:space="preserve"> Δήμου</w:t>
      </w:r>
      <w:r w:rsidRPr="00784CDD">
        <w:rPr>
          <w:rFonts w:cstheme="minorHAnsi"/>
          <w:color w:val="231F20"/>
        </w:rPr>
        <w:t xml:space="preserve"> που σχετίζονται με τις αξίες αυτού,</w:t>
      </w:r>
    </w:p>
    <w:p w:rsidR="00F9342B" w:rsidRPr="00784CDD" w:rsidRDefault="00EE5C39" w:rsidP="002A255E">
      <w:pPr>
        <w:spacing w:after="0" w:line="240" w:lineRule="auto"/>
        <w:ind w:left="720"/>
        <w:jc w:val="both"/>
        <w:rPr>
          <w:rFonts w:cstheme="minorHAnsi"/>
          <w:color w:val="231F20"/>
        </w:rPr>
      </w:pPr>
      <w:r w:rsidRPr="00784CDD">
        <w:rPr>
          <w:rFonts w:cstheme="minorHAnsi"/>
          <w:color w:val="231F20"/>
        </w:rPr>
        <w:t>δ) τη διασφάλιση της αποτελεσματικής διαχείρισης, της απόδοσης και της λογοδοσίας και</w:t>
      </w:r>
    </w:p>
    <w:p w:rsidR="00585C95" w:rsidRPr="00784CDD" w:rsidRDefault="00EE5C39" w:rsidP="002A255E">
      <w:pPr>
        <w:spacing w:after="0" w:line="240" w:lineRule="auto"/>
        <w:ind w:left="720"/>
        <w:jc w:val="both"/>
        <w:rPr>
          <w:rFonts w:cstheme="minorHAnsi"/>
          <w:color w:val="231F20"/>
        </w:rPr>
      </w:pPr>
      <w:r w:rsidRPr="00784CDD">
        <w:rPr>
          <w:rFonts w:cstheme="minorHAnsi"/>
          <w:color w:val="231F20"/>
        </w:rPr>
        <w:t xml:space="preserve">ε) τα πληροφοριακά συστήματα, ως προς τη συμβολή τους στην επίτευξη των στρατηγικών στόχων του </w:t>
      </w:r>
      <w:r w:rsidR="001B3DC9" w:rsidRPr="00784CDD">
        <w:rPr>
          <w:rFonts w:cstheme="minorHAnsi"/>
          <w:color w:val="231F20"/>
        </w:rPr>
        <w:t>Δήμου</w:t>
      </w:r>
      <w:r w:rsidRPr="00784CDD">
        <w:rPr>
          <w:rFonts w:cstheme="minorHAnsi"/>
          <w:color w:val="231F20"/>
        </w:rPr>
        <w:t>.</w:t>
      </w:r>
    </w:p>
    <w:p w:rsidR="002A255E" w:rsidRPr="00784CDD" w:rsidRDefault="002A255E" w:rsidP="002A255E">
      <w:pPr>
        <w:spacing w:after="0" w:line="240" w:lineRule="auto"/>
        <w:jc w:val="both"/>
        <w:rPr>
          <w:rStyle w:val="a9"/>
          <w:rFonts w:cstheme="minorHAnsi"/>
        </w:rPr>
      </w:pPr>
    </w:p>
    <w:p w:rsidR="00EE5C39" w:rsidRPr="00CA4042" w:rsidRDefault="00EE5C39" w:rsidP="00A70FCA">
      <w:pPr>
        <w:pStyle w:val="3"/>
        <w:spacing w:before="0" w:line="240" w:lineRule="auto"/>
        <w:jc w:val="left"/>
        <w:rPr>
          <w:rStyle w:val="a9"/>
          <w:rFonts w:asciiTheme="minorHAnsi" w:hAnsiTheme="minorHAnsi" w:cstheme="minorHAnsi"/>
          <w:b/>
          <w:color w:val="2F5496" w:themeColor="accent5" w:themeShade="BF"/>
        </w:rPr>
      </w:pPr>
      <w:bookmarkStart w:id="16" w:name="_Toc73005703"/>
      <w:r w:rsidRPr="00CA4042">
        <w:rPr>
          <w:rStyle w:val="a9"/>
          <w:rFonts w:asciiTheme="minorHAnsi" w:hAnsiTheme="minorHAnsi" w:cstheme="minorHAnsi"/>
          <w:b/>
          <w:color w:val="2F5496" w:themeColor="accent5" w:themeShade="BF"/>
        </w:rPr>
        <w:t>Άρθρο 1</w:t>
      </w:r>
      <w:r w:rsidR="00D51D8B" w:rsidRPr="00CA4042">
        <w:rPr>
          <w:rStyle w:val="a9"/>
          <w:rFonts w:asciiTheme="minorHAnsi" w:hAnsiTheme="minorHAnsi" w:cstheme="minorHAnsi"/>
          <w:b/>
          <w:color w:val="2F5496" w:themeColor="accent5" w:themeShade="BF"/>
        </w:rPr>
        <w:t>4</w:t>
      </w:r>
      <w:r w:rsidRPr="00CA4042">
        <w:rPr>
          <w:rStyle w:val="a9"/>
          <w:rFonts w:asciiTheme="minorHAnsi" w:hAnsiTheme="minorHAnsi" w:cstheme="minorHAnsi"/>
          <w:b/>
          <w:color w:val="2F5496" w:themeColor="accent5" w:themeShade="BF"/>
        </w:rPr>
        <w:t xml:space="preserve"> - Διαχείριση Κινδύνου</w:t>
      </w:r>
      <w:bookmarkEnd w:id="16"/>
    </w:p>
    <w:p w:rsidR="00A70FCA" w:rsidRPr="00784CDD" w:rsidRDefault="00A70FCA" w:rsidP="00A70FCA">
      <w:pPr>
        <w:spacing w:after="0"/>
        <w:rPr>
          <w:rFonts w:cstheme="minorHAnsi"/>
        </w:rPr>
      </w:pPr>
    </w:p>
    <w:p w:rsidR="00EE5C39" w:rsidRPr="00784CDD" w:rsidRDefault="00C840EA" w:rsidP="002A255E">
      <w:pPr>
        <w:pStyle w:val="a7"/>
        <w:numPr>
          <w:ilvl w:val="0"/>
          <w:numId w:val="10"/>
        </w:numPr>
        <w:spacing w:after="0" w:line="240" w:lineRule="auto"/>
        <w:jc w:val="both"/>
        <w:rPr>
          <w:rFonts w:cstheme="minorHAnsi"/>
          <w:color w:val="231F20"/>
        </w:rPr>
      </w:pPr>
      <w:r w:rsidRPr="00784CDD">
        <w:rPr>
          <w:rFonts w:cstheme="minorHAnsi"/>
          <w:color w:val="231F20"/>
        </w:rPr>
        <w:t>Το Τμήμα</w:t>
      </w:r>
      <w:r w:rsidR="00374F80" w:rsidRPr="00784CDD">
        <w:rPr>
          <w:rFonts w:cstheme="minorHAnsi"/>
          <w:color w:val="231F20"/>
        </w:rPr>
        <w:t xml:space="preserve"> </w:t>
      </w:r>
      <w:r w:rsidR="00EE5C39" w:rsidRPr="00784CDD">
        <w:rPr>
          <w:rFonts w:cstheme="minorHAnsi"/>
          <w:color w:val="231F20"/>
        </w:rPr>
        <w:t>Εσωτερικού Ελέγχου, στο πλαίσιο των αρμοδιοτήτων τ</w:t>
      </w:r>
      <w:r w:rsidRPr="00784CDD">
        <w:rPr>
          <w:rFonts w:cstheme="minorHAnsi"/>
          <w:color w:val="231F20"/>
        </w:rPr>
        <w:t>ου</w:t>
      </w:r>
      <w:r w:rsidR="00EE5C39" w:rsidRPr="00784CDD">
        <w:rPr>
          <w:rFonts w:cstheme="minorHAnsi"/>
          <w:color w:val="231F20"/>
        </w:rPr>
        <w:t>, αξιολογεί την αποτελεσματικότητα των διαδικασιών διαχείρισης κινδύνου και συμβάλλει στη βελτίωση τους, εκτιμώντας, μεταξύ άλλων, εάν:</w:t>
      </w:r>
    </w:p>
    <w:p w:rsidR="00EE5C39" w:rsidRPr="00784CDD" w:rsidRDefault="00EE5C39" w:rsidP="005F770E">
      <w:pPr>
        <w:spacing w:after="0" w:line="240" w:lineRule="auto"/>
        <w:ind w:left="720"/>
        <w:jc w:val="both"/>
        <w:rPr>
          <w:rFonts w:cstheme="minorHAnsi"/>
          <w:color w:val="231F20"/>
        </w:rPr>
      </w:pPr>
      <w:r w:rsidRPr="00784CDD">
        <w:rPr>
          <w:rFonts w:cstheme="minorHAnsi"/>
          <w:color w:val="231F20"/>
        </w:rPr>
        <w:t>α) Οι σημαντικοί κίνδυνοι εντοπίζονται και αξιολογούνται από τους υπευθύνους της διαχείρισης αυτών,</w:t>
      </w:r>
    </w:p>
    <w:p w:rsidR="00EE5C39" w:rsidRPr="00784CDD" w:rsidRDefault="00EE5C39" w:rsidP="002A255E">
      <w:pPr>
        <w:spacing w:after="0" w:line="240" w:lineRule="auto"/>
        <w:ind w:left="720"/>
        <w:jc w:val="both"/>
        <w:rPr>
          <w:rFonts w:cstheme="minorHAnsi"/>
          <w:color w:val="231F20"/>
        </w:rPr>
      </w:pPr>
      <w:r w:rsidRPr="00784CDD">
        <w:rPr>
          <w:rFonts w:cstheme="minorHAnsi"/>
          <w:color w:val="231F20"/>
        </w:rPr>
        <w:t>β) Οι πληροφορίες σχετικά με τους κινδύνους συλλέγονται και κοινοποιούνται εγκαίρως, ώστε να έχουν τη δυνατότητα οι υπεύθυνοι αυτών να τους διαχειρίζονται, καθώς και ο</w:t>
      </w:r>
      <w:r w:rsidR="00F9323C" w:rsidRPr="00784CDD">
        <w:rPr>
          <w:rFonts w:cstheme="minorHAnsi"/>
          <w:color w:val="231F20"/>
        </w:rPr>
        <w:t xml:space="preserve"> Δήμαρχος</w:t>
      </w:r>
      <w:r w:rsidRPr="00784CDD">
        <w:rPr>
          <w:rFonts w:cstheme="minorHAnsi"/>
          <w:color w:val="231F20"/>
        </w:rPr>
        <w:t xml:space="preserve"> να προβαίνει σε κατάλληλες διορθωτικές ενέργειες,</w:t>
      </w:r>
    </w:p>
    <w:p w:rsidR="00773E47" w:rsidRPr="00784CDD" w:rsidRDefault="00EE5C39" w:rsidP="002A255E">
      <w:pPr>
        <w:spacing w:after="0" w:line="240" w:lineRule="auto"/>
        <w:ind w:left="720"/>
        <w:jc w:val="both"/>
        <w:rPr>
          <w:rFonts w:cstheme="minorHAnsi"/>
          <w:color w:val="231F20"/>
        </w:rPr>
      </w:pPr>
      <w:r w:rsidRPr="00784CDD">
        <w:rPr>
          <w:rFonts w:cstheme="minorHAnsi"/>
          <w:color w:val="231F20"/>
        </w:rPr>
        <w:t xml:space="preserve">γ) </w:t>
      </w:r>
      <w:r w:rsidR="004B4E26" w:rsidRPr="00784CDD">
        <w:rPr>
          <w:rFonts w:cstheme="minorHAnsi"/>
          <w:color w:val="231F20"/>
        </w:rPr>
        <w:t>Τ</w:t>
      </w:r>
      <w:r w:rsidRPr="00784CDD">
        <w:rPr>
          <w:rFonts w:cstheme="minorHAnsi"/>
          <w:color w:val="231F20"/>
        </w:rPr>
        <w:t xml:space="preserve">α μέτρα αντιμετώπισης των κινδύνων είναι τα απαιτούμενα, ανάλογα με τα αποδεκτά όρια ανάληψης κινδύνων που έχει θέσει ο </w:t>
      </w:r>
      <w:r w:rsidR="00F9323C" w:rsidRPr="00784CDD">
        <w:rPr>
          <w:rFonts w:cstheme="minorHAnsi"/>
          <w:color w:val="231F20"/>
        </w:rPr>
        <w:t>Δήμος</w:t>
      </w:r>
      <w:r w:rsidRPr="00784CDD">
        <w:rPr>
          <w:rFonts w:cstheme="minorHAnsi"/>
          <w:color w:val="231F20"/>
        </w:rPr>
        <w:t>.</w:t>
      </w:r>
    </w:p>
    <w:p w:rsidR="00773E47" w:rsidRPr="00784CDD" w:rsidRDefault="00EE5C39" w:rsidP="002A255E">
      <w:pPr>
        <w:pStyle w:val="a7"/>
        <w:numPr>
          <w:ilvl w:val="0"/>
          <w:numId w:val="10"/>
        </w:numPr>
        <w:spacing w:after="0" w:line="240" w:lineRule="auto"/>
        <w:jc w:val="both"/>
        <w:rPr>
          <w:rFonts w:cstheme="minorHAnsi"/>
          <w:color w:val="231F20"/>
        </w:rPr>
      </w:pPr>
      <w:r w:rsidRPr="00784CDD">
        <w:rPr>
          <w:rFonts w:cstheme="minorHAnsi"/>
          <w:color w:val="231F20"/>
        </w:rPr>
        <w:t>Στο πλαίσιο υποστήριξης του</w:t>
      </w:r>
      <w:r w:rsidR="006937C7" w:rsidRPr="00784CDD">
        <w:rPr>
          <w:rFonts w:cstheme="minorHAnsi"/>
          <w:color w:val="231F20"/>
        </w:rPr>
        <w:t xml:space="preserve"> Δημάρχου</w:t>
      </w:r>
      <w:r w:rsidRPr="00784CDD">
        <w:rPr>
          <w:rFonts w:cstheme="minorHAnsi"/>
          <w:color w:val="231F20"/>
        </w:rPr>
        <w:t xml:space="preserve">, προκειμένου η Διοίκηση να καθιερώσει νέες διαδικασίες διαχείρισης κινδύνου ή να βελτιώσει τις ήδη υφιστάμενες, </w:t>
      </w:r>
      <w:r w:rsidR="009F6F0C" w:rsidRPr="00784CDD">
        <w:rPr>
          <w:rFonts w:cstheme="minorHAnsi"/>
          <w:color w:val="231F20"/>
        </w:rPr>
        <w:t>το</w:t>
      </w:r>
      <w:r w:rsidRPr="00784CDD">
        <w:rPr>
          <w:rFonts w:cstheme="minorHAnsi"/>
          <w:color w:val="231F20"/>
        </w:rPr>
        <w:t xml:space="preserve"> </w:t>
      </w:r>
      <w:r w:rsidR="009F6F0C" w:rsidRPr="00784CDD">
        <w:rPr>
          <w:rFonts w:cstheme="minorHAnsi"/>
          <w:color w:val="231F20"/>
        </w:rPr>
        <w:t xml:space="preserve">Τμήμα </w:t>
      </w:r>
      <w:r w:rsidRPr="00784CDD">
        <w:rPr>
          <w:rFonts w:cstheme="minorHAnsi"/>
          <w:color w:val="231F20"/>
        </w:rPr>
        <w:t>Εσωτερικού Ελέγχου δεν αναλαμβάνει διοικητική ευθύνη για τις διαδικασίες αυτές, αλλά παρέχει την αναγκαία συνδρομή της για την εδραίωσή τους.</w:t>
      </w:r>
    </w:p>
    <w:p w:rsidR="00773E47" w:rsidRPr="00784CDD" w:rsidRDefault="00CD6CAC" w:rsidP="002A255E">
      <w:pPr>
        <w:pStyle w:val="a7"/>
        <w:numPr>
          <w:ilvl w:val="0"/>
          <w:numId w:val="10"/>
        </w:numPr>
        <w:spacing w:after="0" w:line="240" w:lineRule="auto"/>
        <w:jc w:val="both"/>
        <w:rPr>
          <w:rFonts w:cstheme="minorHAnsi"/>
          <w:color w:val="231F20"/>
        </w:rPr>
      </w:pPr>
      <w:r w:rsidRPr="00784CDD">
        <w:rPr>
          <w:rFonts w:cstheme="minorHAnsi"/>
          <w:color w:val="231F20"/>
        </w:rPr>
        <w:t>Τα</w:t>
      </w:r>
      <w:r w:rsidR="00351FD8" w:rsidRPr="00784CDD">
        <w:rPr>
          <w:rFonts w:cstheme="minorHAnsi"/>
          <w:color w:val="231F20"/>
        </w:rPr>
        <w:t xml:space="preserve"> στελέχη του</w:t>
      </w:r>
      <w:r w:rsidRPr="00784CDD">
        <w:rPr>
          <w:rFonts w:cstheme="minorHAnsi"/>
          <w:color w:val="231F20"/>
        </w:rPr>
        <w:t xml:space="preserve"> </w:t>
      </w:r>
      <w:r w:rsidR="00351FD8" w:rsidRPr="00784CDD">
        <w:rPr>
          <w:rFonts w:cstheme="minorHAnsi"/>
          <w:color w:val="231F20"/>
        </w:rPr>
        <w:t>Τμήματος</w:t>
      </w:r>
      <w:r w:rsidR="00727715" w:rsidRPr="00784CDD">
        <w:rPr>
          <w:rFonts w:cstheme="minorHAnsi"/>
          <w:color w:val="231F20"/>
        </w:rPr>
        <w:t xml:space="preserve"> </w:t>
      </w:r>
      <w:r w:rsidR="00D55A13" w:rsidRPr="00784CDD">
        <w:rPr>
          <w:rFonts w:cstheme="minorHAnsi"/>
          <w:color w:val="231F20"/>
        </w:rPr>
        <w:t>Εσωτερικού Ελέγχου</w:t>
      </w:r>
      <w:r w:rsidR="00EE5C39" w:rsidRPr="00784CDD">
        <w:rPr>
          <w:rFonts w:cstheme="minorHAnsi"/>
          <w:color w:val="231F20"/>
        </w:rPr>
        <w:t xml:space="preserve">, κατά την εκτέλεση των ανατιθέμενων σε αυτούς έργων, συγκεντρώνουν πληροφορίες σχετικά </w:t>
      </w:r>
      <w:r w:rsidR="006B7D87" w:rsidRPr="00784CDD">
        <w:rPr>
          <w:rFonts w:cstheme="minorHAnsi"/>
          <w:color w:val="231F20"/>
        </w:rPr>
        <w:t xml:space="preserve">με την ύπαρξη εγγενών κινδύνων και σχετικά </w:t>
      </w:r>
      <w:r w:rsidR="00EE5C39" w:rsidRPr="00784CDD">
        <w:rPr>
          <w:rFonts w:cstheme="minorHAnsi"/>
          <w:color w:val="231F20"/>
        </w:rPr>
        <w:t>με τη διαχείριση κινδύνων όπως αυτή υλοποιείται από τον ελεγχόμενο, προκειμένου</w:t>
      </w:r>
      <w:r w:rsidR="006B7D87" w:rsidRPr="00784CDD">
        <w:rPr>
          <w:rFonts w:cstheme="minorHAnsi"/>
          <w:color w:val="231F20"/>
        </w:rPr>
        <w:t>,</w:t>
      </w:r>
      <w:r w:rsidR="00EE5C39" w:rsidRPr="00784CDD">
        <w:rPr>
          <w:rFonts w:cstheme="minorHAnsi"/>
          <w:color w:val="231F20"/>
        </w:rPr>
        <w:t xml:space="preserve"> να αξιολογήσουν την αποτελεσματικότητά της </w:t>
      </w:r>
      <w:r w:rsidR="006B7D87" w:rsidRPr="00784CDD">
        <w:rPr>
          <w:rFonts w:cstheme="minorHAnsi"/>
          <w:color w:val="231F20"/>
        </w:rPr>
        <w:t xml:space="preserve">διαχείρισης αυτής </w:t>
      </w:r>
      <w:r w:rsidR="00EE5C39" w:rsidRPr="00784CDD">
        <w:rPr>
          <w:rFonts w:cstheme="minorHAnsi"/>
          <w:color w:val="231F20"/>
        </w:rPr>
        <w:t>στο μετριασμό των κινδύνων</w:t>
      </w:r>
      <w:r w:rsidR="006B7D87" w:rsidRPr="00784CDD">
        <w:rPr>
          <w:rFonts w:cstheme="minorHAnsi"/>
          <w:color w:val="231F20"/>
        </w:rPr>
        <w:t>, αλλά και την εκτίμηση των υπολειμματικών κινδύνων</w:t>
      </w:r>
      <w:r w:rsidR="00EE5C39" w:rsidRPr="00784CDD">
        <w:rPr>
          <w:rFonts w:cstheme="minorHAnsi"/>
          <w:color w:val="231F20"/>
        </w:rPr>
        <w:t xml:space="preserve">. Περαιτέρω, κατά τη διάρκεια των συμβουλευτικών έργων, </w:t>
      </w:r>
      <w:r w:rsidRPr="00784CDD">
        <w:rPr>
          <w:rFonts w:cstheme="minorHAnsi"/>
          <w:color w:val="231F20"/>
        </w:rPr>
        <w:t>τα στελέχη τ</w:t>
      </w:r>
      <w:r w:rsidR="00351FD8" w:rsidRPr="00784CDD">
        <w:rPr>
          <w:rFonts w:cstheme="minorHAnsi"/>
          <w:color w:val="231F20"/>
        </w:rPr>
        <w:t>ου</w:t>
      </w:r>
      <w:r w:rsidRPr="00784CDD">
        <w:rPr>
          <w:rFonts w:cstheme="minorHAnsi"/>
          <w:color w:val="231F20"/>
        </w:rPr>
        <w:t xml:space="preserve"> </w:t>
      </w:r>
      <w:r w:rsidR="00351FD8" w:rsidRPr="00784CDD">
        <w:rPr>
          <w:rFonts w:cstheme="minorHAnsi"/>
          <w:color w:val="231F20"/>
        </w:rPr>
        <w:t>Τμήματος</w:t>
      </w:r>
      <w:r w:rsidR="00286C39" w:rsidRPr="00784CDD">
        <w:rPr>
          <w:rFonts w:cstheme="minorHAnsi"/>
          <w:color w:val="231F20"/>
        </w:rPr>
        <w:t xml:space="preserve"> </w:t>
      </w:r>
      <w:r w:rsidR="00D55A13" w:rsidRPr="00784CDD">
        <w:rPr>
          <w:rFonts w:cstheme="minorHAnsi"/>
          <w:color w:val="231F20"/>
        </w:rPr>
        <w:t>Εσωτερικού Ελέγχου</w:t>
      </w:r>
      <w:r w:rsidRPr="00784CDD">
        <w:rPr>
          <w:rFonts w:cstheme="minorHAnsi"/>
          <w:color w:val="231F20"/>
        </w:rPr>
        <w:t xml:space="preserve"> </w:t>
      </w:r>
      <w:r w:rsidR="00EE5C39" w:rsidRPr="00784CDD">
        <w:rPr>
          <w:rFonts w:cstheme="minorHAnsi"/>
          <w:color w:val="231F20"/>
        </w:rPr>
        <w:t>εντοπίζουν τον κίνδυνο που συνδέεται με τους αντικειμενικούς σκοπούς του έργου και αναζητούν σε συνεχή βάση την τυχόν ύπαρξη και άλλων, επίσης, σημαντικών κινδύνων.</w:t>
      </w:r>
    </w:p>
    <w:p w:rsidR="003337A5" w:rsidRPr="00784CDD" w:rsidRDefault="00EE5C39" w:rsidP="002A255E">
      <w:pPr>
        <w:pStyle w:val="a7"/>
        <w:numPr>
          <w:ilvl w:val="0"/>
          <w:numId w:val="10"/>
        </w:numPr>
        <w:spacing w:after="0" w:line="240" w:lineRule="auto"/>
        <w:jc w:val="both"/>
        <w:rPr>
          <w:rFonts w:cstheme="minorHAnsi"/>
          <w:color w:val="231F20"/>
        </w:rPr>
      </w:pPr>
      <w:r w:rsidRPr="00784CDD">
        <w:rPr>
          <w:rFonts w:cstheme="minorHAnsi"/>
          <w:color w:val="231F20"/>
        </w:rPr>
        <w:t xml:space="preserve">Αναφορικά με τη διαχείριση των κινδύνων που απειλούν τη λειτουργία του ίδιου του εσωτερικού ελέγχου, </w:t>
      </w:r>
      <w:r w:rsidR="00351FD8" w:rsidRPr="00784CDD">
        <w:rPr>
          <w:rFonts w:cstheme="minorHAnsi"/>
          <w:color w:val="231F20"/>
        </w:rPr>
        <w:t>το</w:t>
      </w:r>
      <w:r w:rsidRPr="00784CDD">
        <w:rPr>
          <w:rFonts w:cstheme="minorHAnsi"/>
          <w:color w:val="231F20"/>
        </w:rPr>
        <w:t xml:space="preserve"> </w:t>
      </w:r>
      <w:r w:rsidR="00351FD8" w:rsidRPr="00784CDD">
        <w:rPr>
          <w:rFonts w:cstheme="minorHAnsi"/>
          <w:color w:val="231F20"/>
        </w:rPr>
        <w:t>Τμήμα</w:t>
      </w:r>
      <w:r w:rsidR="00286C39" w:rsidRPr="00784CDD">
        <w:rPr>
          <w:rFonts w:cstheme="minorHAnsi"/>
          <w:color w:val="231F20"/>
        </w:rPr>
        <w:t xml:space="preserve"> </w:t>
      </w:r>
      <w:r w:rsidRPr="00784CDD">
        <w:rPr>
          <w:rFonts w:cstheme="minorHAnsi"/>
          <w:color w:val="231F20"/>
        </w:rPr>
        <w:t xml:space="preserve">Εσωτερικού Ελέγχου μεριμνά, ιδιαιτέρως, για την </w:t>
      </w:r>
      <w:r w:rsidR="00A00A9D">
        <w:rPr>
          <w:rFonts w:cstheme="minorHAnsi"/>
          <w:color w:val="231F20"/>
        </w:rPr>
        <w:t xml:space="preserve">ελαχιστοποίηση ή και </w:t>
      </w:r>
      <w:r w:rsidRPr="00784CDD">
        <w:rPr>
          <w:rFonts w:cstheme="minorHAnsi"/>
          <w:color w:val="231F20"/>
        </w:rPr>
        <w:t>εξάλειψη των κινδύνων δυσφήμισης, ψευδούς βεβαίωσης και αστοχίας ελέγχου.</w:t>
      </w:r>
    </w:p>
    <w:p w:rsidR="008903E9" w:rsidRPr="00784CDD" w:rsidRDefault="00B36AAC" w:rsidP="00B71B99">
      <w:pPr>
        <w:pStyle w:val="a7"/>
        <w:numPr>
          <w:ilvl w:val="0"/>
          <w:numId w:val="10"/>
        </w:numPr>
        <w:spacing w:after="0" w:line="240" w:lineRule="auto"/>
        <w:jc w:val="both"/>
        <w:rPr>
          <w:rFonts w:cstheme="minorHAnsi"/>
          <w:color w:val="231F20"/>
        </w:rPr>
      </w:pPr>
      <w:r w:rsidRPr="00784CDD">
        <w:rPr>
          <w:rFonts w:cstheme="minorHAnsi"/>
          <w:color w:val="231F20"/>
        </w:rPr>
        <w:t>Σκοπός του Εσωτερικού Ελέγχου είναι η βελτίωση των διαδικασιών διακυβέρνησης, διαχείρισης κινδύνων, ελέγχου και συστάσεων.</w:t>
      </w:r>
      <w:r w:rsidR="006453A8" w:rsidRPr="00784CDD">
        <w:rPr>
          <w:rFonts w:cstheme="minorHAnsi"/>
          <w:color w:val="231F20"/>
        </w:rPr>
        <w:t xml:space="preserve"> </w:t>
      </w:r>
      <w:r w:rsidR="00A44E98" w:rsidRPr="00784CDD">
        <w:rPr>
          <w:rFonts w:cstheme="minorHAnsi"/>
          <w:color w:val="231F20"/>
        </w:rPr>
        <w:t>Σ</w:t>
      </w:r>
      <w:r w:rsidR="00E74139" w:rsidRPr="00784CDD">
        <w:rPr>
          <w:rFonts w:cstheme="minorHAnsi"/>
          <w:color w:val="231F20"/>
        </w:rPr>
        <w:t>ε περίπτωση εντοπισμού ενδείξεων απάτης κατά την διενέργεια ενός ελέγχου, η διερεύνηση της συγκεκριμένης υπ</w:t>
      </w:r>
      <w:r w:rsidR="00197A66" w:rsidRPr="00784CDD">
        <w:rPr>
          <w:rFonts w:cstheme="minorHAnsi"/>
          <w:color w:val="231F20"/>
        </w:rPr>
        <w:t xml:space="preserve">όθεσης δεν </w:t>
      </w:r>
      <w:r w:rsidR="00197A66" w:rsidRPr="00784CDD">
        <w:rPr>
          <w:rFonts w:cstheme="minorHAnsi"/>
          <w:color w:val="231F20"/>
        </w:rPr>
        <w:lastRenderedPageBreak/>
        <w:t>διενεργείται από τους εσωτερικούς ελεγκτές. Στην περίπτωση αυτή, οι εσωτερικοί ελεγκτές θέτουν υπόψη του Δημάρχου τα στοιχεία περί απάτης που προκύπτουν κατά την διεξαγωγή των ελέγχων, προκειμένου να αναληφθούν ενέργειες από τα αρμόδια όργανα που προβλέπονται από τις οικίες διατάξεις.</w:t>
      </w:r>
      <w:r w:rsidR="008903E9" w:rsidRPr="00784CDD">
        <w:rPr>
          <w:rFonts w:cstheme="minorHAnsi"/>
          <w:color w:val="231F20"/>
        </w:rPr>
        <w:t xml:space="preserve"> Από τις σημαντικότερες διαφορές που προκύπτουν μεταξύ του Εσωτερικού Ελέγχου και της έρευνας απάτης είναι: </w:t>
      </w:r>
    </w:p>
    <w:p w:rsidR="008903E9" w:rsidRPr="00784CDD" w:rsidRDefault="00A44E98" w:rsidP="008903E9">
      <w:pPr>
        <w:pStyle w:val="a7"/>
        <w:spacing w:after="0" w:line="240" w:lineRule="auto"/>
        <w:ind w:left="360"/>
        <w:jc w:val="both"/>
        <w:rPr>
          <w:rFonts w:cstheme="minorHAnsi"/>
          <w:color w:val="231F20"/>
        </w:rPr>
      </w:pPr>
      <w:r w:rsidRPr="00784CDD">
        <w:rPr>
          <w:rFonts w:cstheme="minorHAnsi"/>
          <w:color w:val="231F20"/>
        </w:rPr>
        <w:t>α</w:t>
      </w:r>
      <w:r w:rsidR="008903E9" w:rsidRPr="00784CDD">
        <w:rPr>
          <w:rFonts w:cstheme="minorHAnsi"/>
          <w:color w:val="231F20"/>
        </w:rPr>
        <w:t>.</w:t>
      </w:r>
      <w:r w:rsidR="008903E9" w:rsidRPr="00784CDD">
        <w:rPr>
          <w:rFonts w:cstheme="minorHAnsi"/>
          <w:color w:val="231F20"/>
        </w:rPr>
        <w:tab/>
        <w:t>Η αφετηρία για τον έλεγχο στον Εσωτερικό Έλεγχο γίνεται βάσει κινδύνων, ενώ στην έρευνα απάτης βάσει κατηγορίας ή υποψίας.</w:t>
      </w:r>
    </w:p>
    <w:p w:rsidR="00784CDD" w:rsidRPr="00784CDD" w:rsidRDefault="00A44E98" w:rsidP="00784CDD">
      <w:pPr>
        <w:pStyle w:val="a7"/>
        <w:spacing w:after="0" w:line="240" w:lineRule="auto"/>
        <w:ind w:left="360"/>
        <w:jc w:val="both"/>
        <w:rPr>
          <w:rFonts w:cstheme="minorHAnsi"/>
          <w:color w:val="231F20"/>
        </w:rPr>
      </w:pPr>
      <w:r w:rsidRPr="00784CDD">
        <w:rPr>
          <w:rFonts w:cstheme="minorHAnsi"/>
          <w:color w:val="231F20"/>
        </w:rPr>
        <w:t>β</w:t>
      </w:r>
      <w:r w:rsidR="008903E9" w:rsidRPr="00784CDD">
        <w:rPr>
          <w:rFonts w:cstheme="minorHAnsi"/>
          <w:color w:val="231F20"/>
        </w:rPr>
        <w:t>.</w:t>
      </w:r>
      <w:r w:rsidR="008903E9" w:rsidRPr="00784CDD">
        <w:rPr>
          <w:rFonts w:cstheme="minorHAnsi"/>
          <w:color w:val="231F20"/>
        </w:rPr>
        <w:tab/>
        <w:t>Το επιχειρησιακό αντικείμενο του Ελέγχου είναι η γνώμη προς τη διακυβέρνηση, τη διαχείριση κινδύνων και τις δικλείδες του Εσωτερικού Ελέγχου, ενώ στην έρευνα απάτης είναι οι πληροφορίες για τις δικαστικές και πειθαρχικές διαδικασίες.</w:t>
      </w:r>
    </w:p>
    <w:p w:rsidR="00A44E98" w:rsidRPr="00784CDD" w:rsidRDefault="00A44E98" w:rsidP="00784CDD">
      <w:pPr>
        <w:pStyle w:val="a7"/>
        <w:numPr>
          <w:ilvl w:val="0"/>
          <w:numId w:val="10"/>
        </w:numPr>
        <w:spacing w:after="0" w:line="240" w:lineRule="auto"/>
        <w:jc w:val="both"/>
        <w:rPr>
          <w:rFonts w:cstheme="minorHAnsi"/>
          <w:color w:val="231F20"/>
        </w:rPr>
      </w:pPr>
      <w:r w:rsidRPr="00784CDD">
        <w:rPr>
          <w:rFonts w:cstheme="minorHAnsi"/>
          <w:color w:val="231F20"/>
        </w:rPr>
        <w:t>Οι διαδικασίες εσωτερικού ελέγχου δεν εγγυώνται ότι θα ανιχνευθεί η απάτη. Ο ρόλος         του εσωτερικού ελέγχου είναι να καταγράψει τον</w:t>
      </w:r>
      <w:r w:rsidR="001D3826">
        <w:rPr>
          <w:rFonts w:cstheme="minorHAnsi"/>
          <w:color w:val="231F20"/>
        </w:rPr>
        <w:t xml:space="preserve"> πιθανό</w:t>
      </w:r>
      <w:r w:rsidRPr="00784CDD">
        <w:rPr>
          <w:rFonts w:cstheme="minorHAnsi"/>
          <w:color w:val="231F20"/>
        </w:rPr>
        <w:t xml:space="preserve"> κίνδυνο απάτης και να παρέχει εύλογη διασφάλιση για την επάρκεια του συστήματος εσωτερικού ελέγχου ως προς την αντιμετώπιση πιθανών φαινομένων απάτης.</w:t>
      </w:r>
    </w:p>
    <w:p w:rsidR="00A44E98" w:rsidRPr="00784CDD" w:rsidRDefault="00A44E98" w:rsidP="008903E9">
      <w:pPr>
        <w:pStyle w:val="a7"/>
        <w:spacing w:after="0" w:line="240" w:lineRule="auto"/>
        <w:ind w:left="360"/>
        <w:jc w:val="both"/>
        <w:rPr>
          <w:rFonts w:cstheme="minorHAnsi"/>
          <w:color w:val="231F20"/>
        </w:rPr>
      </w:pPr>
    </w:p>
    <w:p w:rsidR="00DC0BE5" w:rsidRPr="00784CDD" w:rsidRDefault="00DC0BE5" w:rsidP="00A70FCA">
      <w:pPr>
        <w:spacing w:after="0" w:line="240" w:lineRule="auto"/>
        <w:rPr>
          <w:rFonts w:cstheme="minorHAnsi"/>
          <w:b/>
          <w:color w:val="5B9BD5" w:themeColor="accent1"/>
        </w:rPr>
      </w:pPr>
    </w:p>
    <w:p w:rsidR="00EE5C39" w:rsidRPr="00784CDD" w:rsidRDefault="00EE5C39" w:rsidP="00A70FCA">
      <w:pPr>
        <w:pStyle w:val="3"/>
        <w:spacing w:before="0" w:line="240" w:lineRule="auto"/>
        <w:jc w:val="left"/>
        <w:rPr>
          <w:rStyle w:val="a9"/>
          <w:rFonts w:asciiTheme="minorHAnsi" w:hAnsiTheme="minorHAnsi" w:cstheme="minorHAnsi"/>
          <w:i w:val="0"/>
        </w:rPr>
      </w:pPr>
      <w:bookmarkStart w:id="17" w:name="_Toc73005704"/>
      <w:r w:rsidRPr="00CA4042">
        <w:rPr>
          <w:rStyle w:val="a9"/>
          <w:rFonts w:asciiTheme="minorHAnsi" w:hAnsiTheme="minorHAnsi" w:cstheme="minorHAnsi"/>
          <w:b/>
          <w:color w:val="2F5496" w:themeColor="accent5" w:themeShade="BF"/>
        </w:rPr>
        <w:t>Άρθρο 1</w:t>
      </w:r>
      <w:r w:rsidR="00D51D8B" w:rsidRPr="00CA4042">
        <w:rPr>
          <w:rStyle w:val="a9"/>
          <w:rFonts w:asciiTheme="minorHAnsi" w:hAnsiTheme="minorHAnsi" w:cstheme="minorHAnsi"/>
          <w:b/>
          <w:color w:val="2F5496" w:themeColor="accent5" w:themeShade="BF"/>
        </w:rPr>
        <w:t>5</w:t>
      </w:r>
      <w:r w:rsidRPr="00CA4042">
        <w:rPr>
          <w:rStyle w:val="a9"/>
          <w:rFonts w:asciiTheme="minorHAnsi" w:hAnsiTheme="minorHAnsi" w:cstheme="minorHAnsi"/>
          <w:b/>
          <w:color w:val="2F5496" w:themeColor="accent5" w:themeShade="BF"/>
        </w:rPr>
        <w:t xml:space="preserve"> - Σύστημα Εσωτερικού Ελέγχου των Υπηρεσιών του </w:t>
      </w:r>
      <w:r w:rsidR="00C85E00" w:rsidRPr="00CA4042">
        <w:rPr>
          <w:rStyle w:val="a9"/>
          <w:rFonts w:asciiTheme="minorHAnsi" w:hAnsiTheme="minorHAnsi" w:cstheme="minorHAnsi"/>
          <w:b/>
          <w:color w:val="2F5496" w:themeColor="accent5" w:themeShade="BF"/>
        </w:rPr>
        <w:t>Δήμου</w:t>
      </w:r>
      <w:bookmarkEnd w:id="17"/>
      <w:r w:rsidRPr="00CA4042">
        <w:rPr>
          <w:rStyle w:val="a9"/>
          <w:rFonts w:asciiTheme="minorHAnsi" w:hAnsiTheme="minorHAnsi" w:cstheme="minorHAnsi"/>
          <w:color w:val="2F5496" w:themeColor="accent5" w:themeShade="BF"/>
        </w:rPr>
        <w:br/>
      </w:r>
    </w:p>
    <w:p w:rsidR="00EE5C39" w:rsidRPr="00784CDD" w:rsidRDefault="00351FD8" w:rsidP="002A255E">
      <w:pPr>
        <w:spacing w:after="0" w:line="240" w:lineRule="auto"/>
        <w:jc w:val="both"/>
        <w:rPr>
          <w:rFonts w:cstheme="minorHAnsi"/>
          <w:color w:val="231F20"/>
        </w:rPr>
      </w:pPr>
      <w:r w:rsidRPr="00784CDD">
        <w:rPr>
          <w:rFonts w:cstheme="minorHAnsi"/>
          <w:color w:val="231F20"/>
        </w:rPr>
        <w:t>Το Τμήμα</w:t>
      </w:r>
      <w:r w:rsidR="009A7D34" w:rsidRPr="00784CDD">
        <w:rPr>
          <w:rFonts w:cstheme="minorHAnsi"/>
          <w:color w:val="231F20"/>
        </w:rPr>
        <w:t xml:space="preserve"> </w:t>
      </w:r>
      <w:r w:rsidR="00EE5C39" w:rsidRPr="00784CDD">
        <w:rPr>
          <w:rFonts w:cstheme="minorHAnsi"/>
          <w:color w:val="231F20"/>
        </w:rPr>
        <w:t>Εσωτερικού Ελέγχου, στο πλαίσιο των αρμοδιοτήτων</w:t>
      </w:r>
      <w:r w:rsidRPr="00784CDD">
        <w:rPr>
          <w:rFonts w:cstheme="minorHAnsi"/>
          <w:color w:val="231F20"/>
        </w:rPr>
        <w:t xml:space="preserve"> του</w:t>
      </w:r>
      <w:r w:rsidR="00EE5C39" w:rsidRPr="00784CDD">
        <w:rPr>
          <w:rFonts w:cstheme="minorHAnsi"/>
          <w:color w:val="231F20"/>
        </w:rPr>
        <w:t>, συμβάλλει, ώστε η λειτουργία του εσωτερικού ελέγχου να υποστηρίζει την ανάπτυξη και τη διατήρηση αποτελεσματικών</w:t>
      </w:r>
      <w:r w:rsidR="00517F98" w:rsidRPr="00784CDD">
        <w:rPr>
          <w:rFonts w:cstheme="minorHAnsi"/>
          <w:color w:val="231F20"/>
        </w:rPr>
        <w:t xml:space="preserve"> δικλίδων ελέγχου</w:t>
      </w:r>
      <w:r w:rsidR="00EE5C39" w:rsidRPr="00784CDD">
        <w:rPr>
          <w:rFonts w:cstheme="minorHAnsi"/>
          <w:color w:val="231F20"/>
        </w:rPr>
        <w:t xml:space="preserve"> (</w:t>
      </w:r>
      <w:r w:rsidR="002C7D1C" w:rsidRPr="00784CDD">
        <w:rPr>
          <w:rFonts w:cstheme="minorHAnsi"/>
          <w:color w:val="231F20"/>
        </w:rPr>
        <w:t>Σ</w:t>
      </w:r>
      <w:r w:rsidR="00EE5C39" w:rsidRPr="00784CDD">
        <w:rPr>
          <w:rFonts w:cstheme="minorHAnsi"/>
          <w:color w:val="231F20"/>
        </w:rPr>
        <w:t xml:space="preserve">ύστημα </w:t>
      </w:r>
      <w:r w:rsidR="002C7D1C" w:rsidRPr="00784CDD">
        <w:rPr>
          <w:rFonts w:cstheme="minorHAnsi"/>
          <w:color w:val="231F20"/>
        </w:rPr>
        <w:t>Ε</w:t>
      </w:r>
      <w:r w:rsidR="00EE5C39" w:rsidRPr="00784CDD">
        <w:rPr>
          <w:rFonts w:cstheme="minorHAnsi"/>
          <w:color w:val="231F20"/>
        </w:rPr>
        <w:t xml:space="preserve">σωτερικού </w:t>
      </w:r>
      <w:r w:rsidR="002C7D1C" w:rsidRPr="00784CDD">
        <w:rPr>
          <w:rFonts w:cstheme="minorHAnsi"/>
          <w:color w:val="231F20"/>
        </w:rPr>
        <w:t>Ε</w:t>
      </w:r>
      <w:r w:rsidR="00EE5C39" w:rsidRPr="00784CDD">
        <w:rPr>
          <w:rFonts w:cstheme="minorHAnsi"/>
          <w:color w:val="231F20"/>
        </w:rPr>
        <w:t xml:space="preserve">λέγχου), με την αξιολόγηση της επάρκειας, της αποτελεσματικότητας και της αποδοτικότητάς του και με την επιδίωξη της διαρκούς βελτίωσής του, με απώτερο σκοπό: </w:t>
      </w:r>
    </w:p>
    <w:p w:rsidR="00EE5C39" w:rsidRPr="00784CDD" w:rsidRDefault="00EE5C39" w:rsidP="002A255E">
      <w:pPr>
        <w:spacing w:after="0" w:line="240" w:lineRule="auto"/>
        <w:ind w:left="720"/>
        <w:jc w:val="both"/>
        <w:rPr>
          <w:rFonts w:cstheme="minorHAnsi"/>
          <w:color w:val="231F20"/>
        </w:rPr>
      </w:pPr>
      <w:r w:rsidRPr="00784CDD">
        <w:rPr>
          <w:rFonts w:cstheme="minorHAnsi"/>
          <w:color w:val="231F20"/>
        </w:rPr>
        <w:t>α)</w:t>
      </w:r>
      <w:r w:rsidR="00773E47" w:rsidRPr="00784CDD">
        <w:rPr>
          <w:rFonts w:cstheme="minorHAnsi"/>
          <w:color w:val="231F20"/>
        </w:rPr>
        <w:t xml:space="preserve"> </w:t>
      </w:r>
      <w:r w:rsidRPr="00784CDD">
        <w:rPr>
          <w:rFonts w:cstheme="minorHAnsi"/>
          <w:color w:val="231F20"/>
        </w:rPr>
        <w:t xml:space="preserve">την επίτευξη των στόχων </w:t>
      </w:r>
      <w:r w:rsidR="00BB08FD" w:rsidRPr="00784CDD">
        <w:rPr>
          <w:rFonts w:cstheme="minorHAnsi"/>
          <w:color w:val="231F20"/>
        </w:rPr>
        <w:t xml:space="preserve">του Επιχειρησιακού Προγράμματος </w:t>
      </w:r>
      <w:r w:rsidRPr="00784CDD">
        <w:rPr>
          <w:rFonts w:cstheme="minorHAnsi"/>
          <w:color w:val="231F20"/>
        </w:rPr>
        <w:t xml:space="preserve">του </w:t>
      </w:r>
      <w:r w:rsidR="00AE35F2" w:rsidRPr="00784CDD">
        <w:rPr>
          <w:rFonts w:cstheme="minorHAnsi"/>
          <w:color w:val="231F20"/>
        </w:rPr>
        <w:t>Δήμου</w:t>
      </w:r>
      <w:r w:rsidRPr="00784CDD">
        <w:rPr>
          <w:rFonts w:cstheme="minorHAnsi"/>
          <w:color w:val="231F20"/>
        </w:rPr>
        <w:t>,</w:t>
      </w:r>
    </w:p>
    <w:p w:rsidR="00EE5C39" w:rsidRPr="00784CDD" w:rsidRDefault="00EE5C39" w:rsidP="002A255E">
      <w:pPr>
        <w:spacing w:after="0" w:line="240" w:lineRule="auto"/>
        <w:ind w:left="720"/>
        <w:jc w:val="both"/>
        <w:rPr>
          <w:rFonts w:cstheme="minorHAnsi"/>
          <w:color w:val="231F20"/>
        </w:rPr>
      </w:pPr>
      <w:r w:rsidRPr="00784CDD">
        <w:rPr>
          <w:rFonts w:cstheme="minorHAnsi"/>
          <w:color w:val="231F20"/>
        </w:rPr>
        <w:t xml:space="preserve">β) την παροχή αξιοπιστίας και εγκυρότητας της πληροφόρησης των </w:t>
      </w:r>
      <w:r w:rsidR="008716DF" w:rsidRPr="00784CDD">
        <w:rPr>
          <w:rFonts w:cstheme="minorHAnsi"/>
          <w:color w:val="231F20"/>
        </w:rPr>
        <w:t>δικλίδων</w:t>
      </w:r>
      <w:r w:rsidRPr="00784CDD">
        <w:rPr>
          <w:rFonts w:cstheme="minorHAnsi"/>
          <w:color w:val="231F20"/>
        </w:rPr>
        <w:t xml:space="preserve"> ελέγχου του </w:t>
      </w:r>
      <w:r w:rsidR="00AE35F2" w:rsidRPr="00784CDD">
        <w:rPr>
          <w:rFonts w:cstheme="minorHAnsi"/>
          <w:color w:val="231F20"/>
        </w:rPr>
        <w:t>Δήμου</w:t>
      </w:r>
      <w:r w:rsidRPr="00784CDD">
        <w:rPr>
          <w:rFonts w:cstheme="minorHAnsi"/>
          <w:color w:val="231F20"/>
        </w:rPr>
        <w:t>,</w:t>
      </w:r>
    </w:p>
    <w:p w:rsidR="00EE5C39" w:rsidRPr="00784CDD" w:rsidRDefault="00EE5C39" w:rsidP="002A255E">
      <w:pPr>
        <w:spacing w:after="0" w:line="240" w:lineRule="auto"/>
        <w:ind w:left="720"/>
        <w:jc w:val="both"/>
        <w:rPr>
          <w:rFonts w:cstheme="minorHAnsi"/>
          <w:color w:val="231F20"/>
        </w:rPr>
      </w:pPr>
      <w:r w:rsidRPr="00784CDD">
        <w:rPr>
          <w:rFonts w:cstheme="minorHAnsi"/>
          <w:color w:val="231F20"/>
        </w:rPr>
        <w:t xml:space="preserve">γ) την αποτελεσματικότητα και την αποδοτικότητα των λειτουργιών και των πληροφοριακών συστημάτων του </w:t>
      </w:r>
      <w:r w:rsidR="00AE35F2" w:rsidRPr="00784CDD">
        <w:rPr>
          <w:rFonts w:cstheme="minorHAnsi"/>
          <w:color w:val="231F20"/>
        </w:rPr>
        <w:t>Δήμου</w:t>
      </w:r>
      <w:r w:rsidRPr="00784CDD">
        <w:rPr>
          <w:rFonts w:cstheme="minorHAnsi"/>
          <w:color w:val="231F20"/>
        </w:rPr>
        <w:t>,</w:t>
      </w:r>
    </w:p>
    <w:p w:rsidR="00EE5C39" w:rsidRPr="00784CDD" w:rsidRDefault="00EE5C39" w:rsidP="002A255E">
      <w:pPr>
        <w:spacing w:after="0" w:line="240" w:lineRule="auto"/>
        <w:ind w:left="720"/>
        <w:jc w:val="both"/>
        <w:rPr>
          <w:rFonts w:cstheme="minorHAnsi"/>
          <w:color w:val="231F20"/>
        </w:rPr>
      </w:pPr>
      <w:r w:rsidRPr="00784CDD">
        <w:rPr>
          <w:rFonts w:cstheme="minorHAnsi"/>
          <w:color w:val="231F20"/>
        </w:rPr>
        <w:t xml:space="preserve">δ) τη διασφάλιση των περιουσιακών στοιχείων του </w:t>
      </w:r>
      <w:r w:rsidR="00AE35F2" w:rsidRPr="00784CDD">
        <w:rPr>
          <w:rFonts w:cstheme="minorHAnsi"/>
          <w:color w:val="231F20"/>
        </w:rPr>
        <w:t>Δήμου</w:t>
      </w:r>
      <w:r w:rsidRPr="00784CDD">
        <w:rPr>
          <w:rFonts w:cstheme="minorHAnsi"/>
          <w:color w:val="231F20"/>
        </w:rPr>
        <w:t>,</w:t>
      </w:r>
    </w:p>
    <w:p w:rsidR="00EE5C39" w:rsidRPr="00784CDD" w:rsidRDefault="00EE5C39" w:rsidP="002A255E">
      <w:pPr>
        <w:spacing w:after="0" w:line="240" w:lineRule="auto"/>
        <w:ind w:left="720"/>
        <w:jc w:val="both"/>
        <w:rPr>
          <w:rFonts w:cstheme="minorHAnsi"/>
          <w:color w:val="231F20"/>
        </w:rPr>
      </w:pPr>
      <w:r w:rsidRPr="00784CDD">
        <w:rPr>
          <w:rFonts w:cstheme="minorHAnsi"/>
          <w:color w:val="231F20"/>
        </w:rPr>
        <w:t>ε) τη συμμόρφωση σε νομοθετικές και κανονιστικές διατάξεις εθνικού</w:t>
      </w:r>
      <w:r w:rsidR="00B17A6D" w:rsidRPr="00784CDD">
        <w:rPr>
          <w:rFonts w:cstheme="minorHAnsi"/>
          <w:color w:val="231F20"/>
        </w:rPr>
        <w:t>, ενωσιακού</w:t>
      </w:r>
      <w:r w:rsidRPr="00784CDD">
        <w:rPr>
          <w:rFonts w:cstheme="minorHAnsi"/>
          <w:color w:val="231F20"/>
        </w:rPr>
        <w:t xml:space="preserve"> και διεθνούς δικαίου</w:t>
      </w:r>
      <w:r w:rsidR="006E27C1" w:rsidRPr="00784CDD">
        <w:rPr>
          <w:rFonts w:cstheme="minorHAnsi"/>
          <w:color w:val="231F20"/>
        </w:rPr>
        <w:t>,</w:t>
      </w:r>
    </w:p>
    <w:p w:rsidR="00680C5C" w:rsidRPr="00784CDD" w:rsidRDefault="00EE5C39" w:rsidP="002A255E">
      <w:pPr>
        <w:spacing w:after="0" w:line="240" w:lineRule="auto"/>
        <w:ind w:left="720"/>
        <w:jc w:val="both"/>
        <w:rPr>
          <w:rFonts w:cstheme="minorHAnsi"/>
          <w:color w:val="231F20"/>
        </w:rPr>
      </w:pPr>
      <w:proofErr w:type="spellStart"/>
      <w:r w:rsidRPr="00784CDD">
        <w:rPr>
          <w:rFonts w:cstheme="minorHAnsi"/>
          <w:color w:val="231F20"/>
        </w:rPr>
        <w:t>στ</w:t>
      </w:r>
      <w:proofErr w:type="spellEnd"/>
      <w:r w:rsidRPr="00784CDD">
        <w:rPr>
          <w:rFonts w:cstheme="minorHAnsi"/>
          <w:color w:val="231F20"/>
        </w:rPr>
        <w:t xml:space="preserve">) τον τρόπο με τον οποίο ο </w:t>
      </w:r>
      <w:r w:rsidR="00C85E00" w:rsidRPr="00784CDD">
        <w:rPr>
          <w:rFonts w:cstheme="minorHAnsi"/>
          <w:color w:val="231F20"/>
        </w:rPr>
        <w:t>Δήμος</w:t>
      </w:r>
      <w:r w:rsidRPr="00784CDD">
        <w:rPr>
          <w:rFonts w:cstheme="minorHAnsi"/>
          <w:color w:val="231F20"/>
        </w:rPr>
        <w:t xml:space="preserve"> διαχειρίζεται τον κίνδυνο απάτης.</w:t>
      </w:r>
    </w:p>
    <w:p w:rsidR="00EE5C39" w:rsidRPr="00784CDD" w:rsidRDefault="00EE5C39" w:rsidP="00A70FCA">
      <w:pPr>
        <w:spacing w:after="0" w:line="240" w:lineRule="auto"/>
        <w:rPr>
          <w:rFonts w:cstheme="minorHAnsi"/>
          <w:color w:val="231F20"/>
        </w:rPr>
      </w:pPr>
    </w:p>
    <w:p w:rsidR="00EE5C39" w:rsidRPr="00CA4042" w:rsidRDefault="00EE5C39" w:rsidP="00A70FCA">
      <w:pPr>
        <w:pStyle w:val="3"/>
        <w:spacing w:before="0" w:line="240" w:lineRule="auto"/>
        <w:jc w:val="left"/>
        <w:rPr>
          <w:rStyle w:val="a9"/>
          <w:rFonts w:asciiTheme="minorHAnsi" w:hAnsiTheme="minorHAnsi" w:cstheme="minorHAnsi"/>
          <w:b/>
          <w:color w:val="2F5496" w:themeColor="accent5" w:themeShade="BF"/>
        </w:rPr>
      </w:pPr>
      <w:bookmarkStart w:id="18" w:name="_Toc73005705"/>
      <w:r w:rsidRPr="00CA4042">
        <w:rPr>
          <w:rStyle w:val="a9"/>
          <w:rFonts w:asciiTheme="minorHAnsi" w:hAnsiTheme="minorHAnsi" w:cstheme="minorHAnsi"/>
          <w:b/>
          <w:color w:val="2F5496" w:themeColor="accent5" w:themeShade="BF"/>
        </w:rPr>
        <w:t>Άρθρο 1</w:t>
      </w:r>
      <w:r w:rsidR="00D51D8B" w:rsidRPr="00CA4042">
        <w:rPr>
          <w:rStyle w:val="a9"/>
          <w:rFonts w:asciiTheme="minorHAnsi" w:hAnsiTheme="minorHAnsi" w:cstheme="minorHAnsi"/>
          <w:b/>
          <w:color w:val="2F5496" w:themeColor="accent5" w:themeShade="BF"/>
        </w:rPr>
        <w:t>6</w:t>
      </w:r>
      <w:r w:rsidR="002F487C" w:rsidRPr="00CA4042">
        <w:rPr>
          <w:rStyle w:val="a9"/>
          <w:rFonts w:asciiTheme="minorHAnsi" w:hAnsiTheme="minorHAnsi" w:cstheme="minorHAnsi"/>
          <w:b/>
          <w:color w:val="2F5496" w:themeColor="accent5" w:themeShade="BF"/>
        </w:rPr>
        <w:t xml:space="preserve"> - Ετήσιο Πρόγραμμα Έργου του</w:t>
      </w:r>
      <w:r w:rsidRPr="00CA4042">
        <w:rPr>
          <w:rStyle w:val="a9"/>
          <w:rFonts w:asciiTheme="minorHAnsi" w:hAnsiTheme="minorHAnsi" w:cstheme="minorHAnsi"/>
          <w:b/>
          <w:color w:val="2F5496" w:themeColor="accent5" w:themeShade="BF"/>
        </w:rPr>
        <w:t xml:space="preserve"> </w:t>
      </w:r>
      <w:r w:rsidR="002F487C" w:rsidRPr="00CA4042">
        <w:rPr>
          <w:rStyle w:val="a9"/>
          <w:rFonts w:asciiTheme="minorHAnsi" w:hAnsiTheme="minorHAnsi" w:cstheme="minorHAnsi"/>
          <w:b/>
          <w:color w:val="2F5496" w:themeColor="accent5" w:themeShade="BF"/>
        </w:rPr>
        <w:t>Τμήματος</w:t>
      </w:r>
      <w:r w:rsidR="009A7D34" w:rsidRPr="00CA4042">
        <w:rPr>
          <w:rStyle w:val="a9"/>
          <w:rFonts w:asciiTheme="minorHAnsi" w:hAnsiTheme="minorHAnsi" w:cstheme="minorHAnsi"/>
          <w:b/>
          <w:color w:val="2F5496" w:themeColor="accent5" w:themeShade="BF"/>
        </w:rPr>
        <w:t xml:space="preserve"> </w:t>
      </w:r>
      <w:r w:rsidRPr="00CA4042">
        <w:rPr>
          <w:rStyle w:val="a9"/>
          <w:rFonts w:asciiTheme="minorHAnsi" w:hAnsiTheme="minorHAnsi" w:cstheme="minorHAnsi"/>
          <w:b/>
          <w:color w:val="2F5496" w:themeColor="accent5" w:themeShade="BF"/>
        </w:rPr>
        <w:t>Εσωτερικού Ελέγχου</w:t>
      </w:r>
      <w:bookmarkEnd w:id="18"/>
    </w:p>
    <w:p w:rsidR="00A70FCA" w:rsidRPr="00784CDD" w:rsidRDefault="00A70FCA" w:rsidP="00A70FCA">
      <w:pPr>
        <w:spacing w:after="0"/>
        <w:rPr>
          <w:rFonts w:cstheme="minorHAnsi"/>
        </w:rPr>
      </w:pPr>
    </w:p>
    <w:p w:rsidR="00773E47" w:rsidRPr="00784CDD" w:rsidRDefault="00EE5C39" w:rsidP="002A255E">
      <w:pPr>
        <w:pStyle w:val="a7"/>
        <w:numPr>
          <w:ilvl w:val="0"/>
          <w:numId w:val="11"/>
        </w:numPr>
        <w:spacing w:after="0" w:line="240" w:lineRule="auto"/>
        <w:jc w:val="both"/>
        <w:rPr>
          <w:rFonts w:cstheme="minorHAnsi"/>
          <w:color w:val="231F20"/>
        </w:rPr>
      </w:pPr>
      <w:r w:rsidRPr="00784CDD">
        <w:rPr>
          <w:rFonts w:cstheme="minorHAnsi"/>
          <w:color w:val="231F20"/>
        </w:rPr>
        <w:t>Ο Προϊστάμενος τ</w:t>
      </w:r>
      <w:r w:rsidR="002F487C" w:rsidRPr="00784CDD">
        <w:rPr>
          <w:rFonts w:cstheme="minorHAnsi"/>
          <w:color w:val="231F20"/>
        </w:rPr>
        <w:t>ου</w:t>
      </w:r>
      <w:r w:rsidRPr="00784CDD">
        <w:rPr>
          <w:rFonts w:cstheme="minorHAnsi"/>
          <w:color w:val="231F20"/>
        </w:rPr>
        <w:t xml:space="preserve"> </w:t>
      </w:r>
      <w:r w:rsidR="002F487C" w:rsidRPr="00784CDD">
        <w:rPr>
          <w:rFonts w:cstheme="minorHAnsi"/>
          <w:color w:val="231F20"/>
        </w:rPr>
        <w:t>Τμήματος</w:t>
      </w:r>
      <w:r w:rsidR="009A7D34" w:rsidRPr="00784CDD">
        <w:rPr>
          <w:rFonts w:cstheme="minorHAnsi"/>
          <w:color w:val="231F20"/>
        </w:rPr>
        <w:t xml:space="preserve"> </w:t>
      </w:r>
      <w:r w:rsidR="00E81EB2" w:rsidRPr="00784CDD">
        <w:rPr>
          <w:rFonts w:cstheme="minorHAnsi"/>
          <w:color w:val="231F20"/>
        </w:rPr>
        <w:t>Εσωτερικού Ελέγχου</w:t>
      </w:r>
      <w:r w:rsidRPr="00784CDD">
        <w:rPr>
          <w:rFonts w:cstheme="minorHAnsi"/>
          <w:color w:val="231F20"/>
        </w:rPr>
        <w:t xml:space="preserve"> καταρτίζει</w:t>
      </w:r>
      <w:r w:rsidR="00E81EB2" w:rsidRPr="00784CDD">
        <w:rPr>
          <w:rFonts w:cstheme="minorHAnsi"/>
          <w:color w:val="231F20"/>
        </w:rPr>
        <w:t>,</w:t>
      </w:r>
      <w:r w:rsidRPr="00784CDD">
        <w:rPr>
          <w:rFonts w:cstheme="minorHAnsi"/>
          <w:color w:val="231F20"/>
        </w:rPr>
        <w:t xml:space="preserve"> </w:t>
      </w:r>
      <w:r w:rsidR="006B7D1A" w:rsidRPr="00784CDD">
        <w:rPr>
          <w:rFonts w:cstheme="minorHAnsi"/>
          <w:color w:val="231F20"/>
        </w:rPr>
        <w:t xml:space="preserve">το αργότερο εντός του Ιανουαρίου </w:t>
      </w:r>
      <w:r w:rsidR="00E81EB2" w:rsidRPr="00784CDD">
        <w:rPr>
          <w:rFonts w:cstheme="minorHAnsi"/>
          <w:color w:val="231F20"/>
        </w:rPr>
        <w:t xml:space="preserve">κάθε έτους, </w:t>
      </w:r>
      <w:r w:rsidRPr="00784CDD">
        <w:rPr>
          <w:rFonts w:cstheme="minorHAnsi"/>
          <w:color w:val="231F20"/>
        </w:rPr>
        <w:t xml:space="preserve">Ετήσιο Πρόγραμμα Έργου (διαβεβαιωτικού και συμβουλευτικού), λαμβανομένων υπόψη των διαθέσιμων πόρων </w:t>
      </w:r>
      <w:r w:rsidR="005B2725" w:rsidRPr="00784CDD">
        <w:rPr>
          <w:rFonts w:cstheme="minorHAnsi"/>
          <w:color w:val="231F20"/>
        </w:rPr>
        <w:t>τ</w:t>
      </w:r>
      <w:r w:rsidR="002F487C" w:rsidRPr="00784CDD">
        <w:rPr>
          <w:rFonts w:cstheme="minorHAnsi"/>
          <w:color w:val="231F20"/>
        </w:rPr>
        <w:t>ου Τμήματος</w:t>
      </w:r>
      <w:r w:rsidRPr="00784CDD">
        <w:rPr>
          <w:rFonts w:cstheme="minorHAnsi"/>
          <w:color w:val="231F20"/>
        </w:rPr>
        <w:t>. Στη συνέχεια το υποβάλλει για έγκριση στο</w:t>
      </w:r>
      <w:r w:rsidR="00B24F2B" w:rsidRPr="00784CDD">
        <w:rPr>
          <w:rFonts w:cstheme="minorHAnsi"/>
          <w:color w:val="231F20"/>
        </w:rPr>
        <w:t xml:space="preserve"> Δήμαρχο</w:t>
      </w:r>
      <w:r w:rsidRPr="00784CDD">
        <w:rPr>
          <w:rFonts w:cstheme="minorHAnsi"/>
          <w:color w:val="231F20"/>
        </w:rPr>
        <w:t>, μέχρι το τέλος Ιανουαρίου εκάστου έτους.</w:t>
      </w:r>
    </w:p>
    <w:p w:rsidR="00650E6B" w:rsidRPr="00784CDD" w:rsidRDefault="00EE5C39" w:rsidP="002A255E">
      <w:pPr>
        <w:pStyle w:val="a7"/>
        <w:numPr>
          <w:ilvl w:val="0"/>
          <w:numId w:val="11"/>
        </w:numPr>
        <w:spacing w:after="0" w:line="240" w:lineRule="auto"/>
        <w:jc w:val="both"/>
        <w:rPr>
          <w:rFonts w:cstheme="minorHAnsi"/>
          <w:color w:val="231F20"/>
        </w:rPr>
      </w:pPr>
      <w:r w:rsidRPr="00784CDD">
        <w:rPr>
          <w:rFonts w:cstheme="minorHAnsi"/>
          <w:color w:val="231F20"/>
        </w:rPr>
        <w:t>Το Ετήσιο Πρόγραμμα Έργου περιλαμβάνει:</w:t>
      </w:r>
    </w:p>
    <w:p w:rsidR="00EE5C39" w:rsidRPr="00784CDD" w:rsidRDefault="00EE5C39" w:rsidP="002A255E">
      <w:pPr>
        <w:spacing w:after="0" w:line="240" w:lineRule="auto"/>
        <w:ind w:left="360"/>
        <w:jc w:val="both"/>
        <w:rPr>
          <w:rFonts w:cstheme="minorHAnsi"/>
          <w:color w:val="231F20"/>
        </w:rPr>
      </w:pPr>
      <w:r w:rsidRPr="00784CDD">
        <w:rPr>
          <w:rFonts w:cstheme="minorHAnsi"/>
          <w:color w:val="231F20"/>
        </w:rPr>
        <w:t>α) Τους εσωτερικούς ελέγχους.</w:t>
      </w:r>
    </w:p>
    <w:p w:rsidR="00EE5C39" w:rsidRPr="00784CDD" w:rsidRDefault="00B85E3E" w:rsidP="003337A5">
      <w:pPr>
        <w:spacing w:after="0" w:line="240" w:lineRule="auto"/>
        <w:ind w:left="360"/>
        <w:jc w:val="both"/>
        <w:rPr>
          <w:rFonts w:cstheme="minorHAnsi"/>
          <w:color w:val="231F20"/>
        </w:rPr>
      </w:pPr>
      <w:r w:rsidRPr="00784CDD">
        <w:rPr>
          <w:rFonts w:cstheme="minorHAnsi"/>
          <w:color w:val="231F20"/>
        </w:rPr>
        <w:t>Οι έλεγχοι επιλέγονται από το</w:t>
      </w:r>
      <w:r w:rsidR="00EE5C39" w:rsidRPr="00784CDD">
        <w:rPr>
          <w:rFonts w:cstheme="minorHAnsi"/>
          <w:color w:val="231F20"/>
        </w:rPr>
        <w:t xml:space="preserve"> </w:t>
      </w:r>
      <w:r w:rsidRPr="00784CDD">
        <w:rPr>
          <w:rFonts w:cstheme="minorHAnsi"/>
          <w:color w:val="231F20"/>
        </w:rPr>
        <w:t>Τμήμα</w:t>
      </w:r>
      <w:r w:rsidR="00541E53" w:rsidRPr="00784CDD">
        <w:rPr>
          <w:rFonts w:cstheme="minorHAnsi"/>
          <w:color w:val="231F20"/>
        </w:rPr>
        <w:t xml:space="preserve"> </w:t>
      </w:r>
      <w:r w:rsidR="00EE5C39" w:rsidRPr="00784CDD">
        <w:rPr>
          <w:rFonts w:cstheme="minorHAnsi"/>
          <w:color w:val="231F20"/>
        </w:rPr>
        <w:t>Εσωτερικού Ελέγχου, κατόπιν αξιολόγησης των κινδύνων που επηρεάζουν το</w:t>
      </w:r>
      <w:r w:rsidR="000E5384" w:rsidRPr="00784CDD">
        <w:rPr>
          <w:rFonts w:cstheme="minorHAnsi"/>
          <w:color w:val="231F20"/>
        </w:rPr>
        <w:t xml:space="preserve"> Δήμο</w:t>
      </w:r>
      <w:r w:rsidR="00EE5C39" w:rsidRPr="00784CDD">
        <w:rPr>
          <w:rFonts w:cstheme="minorHAnsi"/>
          <w:color w:val="231F20"/>
        </w:rPr>
        <w:t xml:space="preserve"> και του βαθμού έκθεσης </w:t>
      </w:r>
      <w:r w:rsidR="00CA2517" w:rsidRPr="00784CDD">
        <w:rPr>
          <w:rFonts w:cstheme="minorHAnsi"/>
          <w:color w:val="231F20"/>
        </w:rPr>
        <w:t xml:space="preserve">του </w:t>
      </w:r>
      <w:r w:rsidR="00EE5C39" w:rsidRPr="00784CDD">
        <w:rPr>
          <w:rFonts w:cstheme="minorHAnsi"/>
          <w:color w:val="231F20"/>
        </w:rPr>
        <w:t xml:space="preserve">σε αυτούς, σε σχέση και με τους στόχους </w:t>
      </w:r>
      <w:r w:rsidR="00CA2517" w:rsidRPr="00784CDD">
        <w:rPr>
          <w:rFonts w:cstheme="minorHAnsi"/>
          <w:color w:val="231F20"/>
        </w:rPr>
        <w:t>του επιχειρησιακού προγράμματος</w:t>
      </w:r>
      <w:r w:rsidR="00EE5C39" w:rsidRPr="00784CDD">
        <w:rPr>
          <w:rFonts w:cstheme="minorHAnsi"/>
          <w:color w:val="231F20"/>
        </w:rPr>
        <w:t>. Μέχρι τη θέσπιση πλαισίου διαχείρισης κινδύνων</w:t>
      </w:r>
      <w:r w:rsidR="00241048" w:rsidRPr="00784CDD">
        <w:rPr>
          <w:rFonts w:cstheme="minorHAnsi"/>
          <w:color w:val="231F20"/>
        </w:rPr>
        <w:t xml:space="preserve"> από το Δήμο</w:t>
      </w:r>
      <w:r w:rsidR="00EE5C39" w:rsidRPr="00784CDD">
        <w:rPr>
          <w:rFonts w:cstheme="minorHAnsi"/>
          <w:color w:val="231F20"/>
        </w:rPr>
        <w:t>,</w:t>
      </w:r>
      <w:r w:rsidR="00814E2B" w:rsidRPr="00784CDD">
        <w:rPr>
          <w:rFonts w:cstheme="minorHAnsi"/>
          <w:color w:val="231F20"/>
        </w:rPr>
        <w:t xml:space="preserve"> </w:t>
      </w:r>
      <w:r w:rsidRPr="00784CDD">
        <w:rPr>
          <w:rFonts w:cstheme="minorHAnsi"/>
          <w:color w:val="231F20"/>
        </w:rPr>
        <w:t>το</w:t>
      </w:r>
      <w:r w:rsidR="00EE5C39" w:rsidRPr="00784CDD">
        <w:rPr>
          <w:rFonts w:cstheme="minorHAnsi"/>
          <w:color w:val="231F20"/>
        </w:rPr>
        <w:t xml:space="preserve"> </w:t>
      </w:r>
      <w:r w:rsidRPr="00784CDD">
        <w:rPr>
          <w:rFonts w:cstheme="minorHAnsi"/>
          <w:color w:val="231F20"/>
        </w:rPr>
        <w:t>Τμήμα</w:t>
      </w:r>
      <w:r w:rsidR="000B606D" w:rsidRPr="00784CDD">
        <w:rPr>
          <w:rFonts w:cstheme="minorHAnsi"/>
          <w:color w:val="231F20"/>
        </w:rPr>
        <w:t xml:space="preserve"> </w:t>
      </w:r>
      <w:r w:rsidR="00EE5C39" w:rsidRPr="00784CDD">
        <w:rPr>
          <w:rFonts w:cstheme="minorHAnsi"/>
          <w:color w:val="231F20"/>
        </w:rPr>
        <w:t>Εσωτερικού Ελέγχου, με μέριμνα του Προϊσταμένου τ</w:t>
      </w:r>
      <w:r w:rsidRPr="00784CDD">
        <w:rPr>
          <w:rFonts w:cstheme="minorHAnsi"/>
          <w:color w:val="231F20"/>
        </w:rPr>
        <w:t>ου</w:t>
      </w:r>
      <w:r w:rsidR="00EE5C39" w:rsidRPr="00784CDD">
        <w:rPr>
          <w:rFonts w:cstheme="minorHAnsi"/>
          <w:color w:val="231F20"/>
        </w:rPr>
        <w:t xml:space="preserve">, αξιολογεί τους κινδύνους του </w:t>
      </w:r>
      <w:r w:rsidR="000E5384" w:rsidRPr="00784CDD">
        <w:rPr>
          <w:rFonts w:cstheme="minorHAnsi"/>
          <w:color w:val="231F20"/>
        </w:rPr>
        <w:t>Δήμου</w:t>
      </w:r>
      <w:r w:rsidR="00EE5C39" w:rsidRPr="00784CDD">
        <w:rPr>
          <w:rFonts w:cstheme="minorHAnsi"/>
          <w:color w:val="231F20"/>
        </w:rPr>
        <w:t>, λαμβανομένων υπόψη των διαθέσιμων στοιχείων που παρέχονται από τις Υπηρεσίες αυτού. Η τεκμηρίωση της εν λόγω αξιολόγησης περιλαμβάνεται στο Ετήσιο Πρόγραμμα.</w:t>
      </w:r>
    </w:p>
    <w:p w:rsidR="0026433E" w:rsidRPr="00784CDD" w:rsidRDefault="00EE5C39" w:rsidP="002A255E">
      <w:pPr>
        <w:spacing w:after="0" w:line="240" w:lineRule="auto"/>
        <w:ind w:left="360"/>
        <w:jc w:val="both"/>
        <w:rPr>
          <w:rFonts w:cstheme="minorHAnsi"/>
          <w:color w:val="231F20"/>
        </w:rPr>
      </w:pPr>
      <w:r w:rsidRPr="00784CDD">
        <w:rPr>
          <w:rFonts w:cstheme="minorHAnsi"/>
          <w:color w:val="231F20"/>
        </w:rPr>
        <w:t>β) Τα συμβουλευτικά έργα.</w:t>
      </w:r>
    </w:p>
    <w:p w:rsidR="00773E47" w:rsidRPr="00784CDD" w:rsidRDefault="00EE5C39" w:rsidP="003337A5">
      <w:pPr>
        <w:spacing w:after="0" w:line="240" w:lineRule="auto"/>
        <w:ind w:left="360"/>
        <w:jc w:val="both"/>
        <w:rPr>
          <w:rFonts w:cstheme="minorHAnsi"/>
          <w:color w:val="231F20"/>
        </w:rPr>
      </w:pPr>
      <w:r w:rsidRPr="00784CDD">
        <w:rPr>
          <w:rFonts w:cstheme="minorHAnsi"/>
          <w:color w:val="231F20"/>
        </w:rPr>
        <w:lastRenderedPageBreak/>
        <w:t>Τα συμβο</w:t>
      </w:r>
      <w:r w:rsidR="00115E52" w:rsidRPr="00784CDD">
        <w:rPr>
          <w:rFonts w:cstheme="minorHAnsi"/>
          <w:color w:val="231F20"/>
        </w:rPr>
        <w:t>υλευτικά έργα επιλέγονται από το</w:t>
      </w:r>
      <w:r w:rsidRPr="00784CDD">
        <w:rPr>
          <w:rFonts w:cstheme="minorHAnsi"/>
          <w:color w:val="231F20"/>
        </w:rPr>
        <w:t xml:space="preserve"> </w:t>
      </w:r>
      <w:r w:rsidR="00115E52" w:rsidRPr="00784CDD">
        <w:rPr>
          <w:rFonts w:cstheme="minorHAnsi"/>
          <w:color w:val="231F20"/>
        </w:rPr>
        <w:t>Τμήμα</w:t>
      </w:r>
      <w:r w:rsidR="0015160B" w:rsidRPr="00784CDD">
        <w:rPr>
          <w:rFonts w:cstheme="minorHAnsi"/>
          <w:color w:val="231F20"/>
        </w:rPr>
        <w:t xml:space="preserve"> </w:t>
      </w:r>
      <w:r w:rsidRPr="00784CDD">
        <w:rPr>
          <w:rFonts w:cstheme="minorHAnsi"/>
          <w:color w:val="231F20"/>
        </w:rPr>
        <w:t>Εσωτερικού Ελέγχου με</w:t>
      </w:r>
      <w:r w:rsidR="00650E6B" w:rsidRPr="00784CDD">
        <w:rPr>
          <w:rFonts w:cstheme="minorHAnsi"/>
          <w:color w:val="231F20"/>
        </w:rPr>
        <w:t xml:space="preserve"> </w:t>
      </w:r>
      <w:r w:rsidRPr="00784CDD">
        <w:rPr>
          <w:rFonts w:cstheme="minorHAnsi"/>
          <w:color w:val="231F20"/>
        </w:rPr>
        <w:t xml:space="preserve">κριτήριο τη βελτίωση των λειτουργιών του </w:t>
      </w:r>
      <w:r w:rsidR="000E5384" w:rsidRPr="00784CDD">
        <w:rPr>
          <w:rFonts w:cstheme="minorHAnsi"/>
          <w:color w:val="231F20"/>
        </w:rPr>
        <w:t>Δήμου</w:t>
      </w:r>
      <w:r w:rsidRPr="00784CDD">
        <w:rPr>
          <w:rFonts w:cstheme="minorHAnsi"/>
          <w:color w:val="231F20"/>
        </w:rPr>
        <w:t>, καθώς και την αξία που</w:t>
      </w:r>
      <w:r w:rsidR="00650E6B" w:rsidRPr="00784CDD">
        <w:rPr>
          <w:rFonts w:cstheme="minorHAnsi"/>
          <w:color w:val="231F20"/>
        </w:rPr>
        <w:t xml:space="preserve"> </w:t>
      </w:r>
      <w:r w:rsidRPr="00784CDD">
        <w:rPr>
          <w:rFonts w:cstheme="minorHAnsi"/>
          <w:color w:val="231F20"/>
        </w:rPr>
        <w:t>προσθέτουν σε αυτή, μέσω της διαχείρισης κινδύνων.</w:t>
      </w:r>
    </w:p>
    <w:p w:rsidR="00773E47" w:rsidRPr="00347256" w:rsidRDefault="00EE5C39" w:rsidP="002A255E">
      <w:pPr>
        <w:pStyle w:val="a7"/>
        <w:numPr>
          <w:ilvl w:val="0"/>
          <w:numId w:val="11"/>
        </w:numPr>
        <w:spacing w:after="0" w:line="240" w:lineRule="auto"/>
        <w:jc w:val="both"/>
        <w:rPr>
          <w:rFonts w:cstheme="minorHAnsi"/>
        </w:rPr>
      </w:pPr>
      <w:r w:rsidRPr="00347256">
        <w:rPr>
          <w:rFonts w:cstheme="minorHAnsi"/>
        </w:rPr>
        <w:t>Το Ετήσιο Πρόγραμμα Έργου υλοποιείται με την έκδοση εντολών από το</w:t>
      </w:r>
      <w:r w:rsidR="00456BD0" w:rsidRPr="00347256">
        <w:rPr>
          <w:rFonts w:cstheme="minorHAnsi"/>
        </w:rPr>
        <w:t xml:space="preserve"> Δήμαρχο</w:t>
      </w:r>
      <w:r w:rsidRPr="00347256">
        <w:rPr>
          <w:rFonts w:cstheme="minorHAnsi"/>
        </w:rPr>
        <w:t xml:space="preserve"> ή από το εξουσιοδοτημένο από αυτόν όργανο (προγραμματισμένο έργο).</w:t>
      </w:r>
      <w:r w:rsidR="001A2C12" w:rsidRPr="00347256">
        <w:rPr>
          <w:rFonts w:cstheme="minorHAnsi"/>
        </w:rPr>
        <w:t xml:space="preserve"> </w:t>
      </w:r>
      <w:r w:rsidRPr="00347256">
        <w:rPr>
          <w:rFonts w:cstheme="minorHAnsi"/>
        </w:rPr>
        <w:t>Πέραν των ανωτέρω εντολών, δύναται να εκδίδονται από το</w:t>
      </w:r>
      <w:r w:rsidR="00115E52" w:rsidRPr="00347256">
        <w:rPr>
          <w:rFonts w:cstheme="minorHAnsi"/>
        </w:rPr>
        <w:t xml:space="preserve"> </w:t>
      </w:r>
      <w:r w:rsidR="00456BD0" w:rsidRPr="00347256">
        <w:rPr>
          <w:rFonts w:cstheme="minorHAnsi"/>
        </w:rPr>
        <w:t>Δήμαρχο</w:t>
      </w:r>
      <w:r w:rsidRPr="00347256">
        <w:rPr>
          <w:rFonts w:cstheme="minorHAnsi"/>
        </w:rPr>
        <w:t xml:space="preserve"> και εντολές διεξαγωγής έκτακτων εσωτερικών ελέγχων ή παροχής συμβουλευτικών έργων.</w:t>
      </w:r>
    </w:p>
    <w:p w:rsidR="00B75312" w:rsidRPr="00347256" w:rsidRDefault="00115E52" w:rsidP="00B71B99">
      <w:pPr>
        <w:pStyle w:val="a7"/>
        <w:numPr>
          <w:ilvl w:val="0"/>
          <w:numId w:val="11"/>
        </w:numPr>
        <w:spacing w:after="0" w:line="240" w:lineRule="auto"/>
        <w:jc w:val="both"/>
        <w:rPr>
          <w:rFonts w:cstheme="minorHAnsi"/>
          <w:bCs/>
          <w:i/>
          <w:iCs/>
        </w:rPr>
      </w:pPr>
      <w:r w:rsidRPr="00347256">
        <w:rPr>
          <w:rFonts w:cstheme="minorHAnsi"/>
        </w:rPr>
        <w:t>Ο Προϊστάμενος του</w:t>
      </w:r>
      <w:r w:rsidR="00EE5C39" w:rsidRPr="00347256">
        <w:rPr>
          <w:rFonts w:cstheme="minorHAnsi"/>
        </w:rPr>
        <w:t xml:space="preserve"> </w:t>
      </w:r>
      <w:r w:rsidRPr="00347256">
        <w:rPr>
          <w:rFonts w:cstheme="minorHAnsi"/>
        </w:rPr>
        <w:t>Τμήματος</w:t>
      </w:r>
      <w:r w:rsidR="004C5874" w:rsidRPr="00347256">
        <w:rPr>
          <w:rFonts w:cstheme="minorHAnsi"/>
        </w:rPr>
        <w:t xml:space="preserve"> </w:t>
      </w:r>
      <w:r w:rsidR="00EE5C39" w:rsidRPr="00347256">
        <w:rPr>
          <w:rFonts w:cstheme="minorHAnsi"/>
        </w:rPr>
        <w:t>Εσωτερικού Ελέγχου παρακολουθεί και εισηγείται την τροποποίηση του Ετήσιου Προγράμματος Έργου, όταν κρίνει ότι αυτό απαιτείται, λόγω εξωγενών ή ενδογενών παραγόντων. Το Ετήσιο Πρόγραμμα Έργου τροποποιείται κατόπιν έγκρισης του</w:t>
      </w:r>
      <w:r w:rsidR="0049487E" w:rsidRPr="00347256">
        <w:rPr>
          <w:rFonts w:cstheme="minorHAnsi"/>
        </w:rPr>
        <w:t xml:space="preserve"> Δημάρχου</w:t>
      </w:r>
      <w:r w:rsidR="00EE5C39" w:rsidRPr="00347256">
        <w:rPr>
          <w:rFonts w:cstheme="minorHAnsi"/>
        </w:rPr>
        <w:t>.</w:t>
      </w:r>
    </w:p>
    <w:p w:rsidR="006C2805" w:rsidRPr="00784CDD" w:rsidRDefault="006C2805" w:rsidP="006C2805">
      <w:pPr>
        <w:pStyle w:val="a7"/>
        <w:spacing w:after="0" w:line="240" w:lineRule="auto"/>
        <w:ind w:left="360"/>
        <w:jc w:val="both"/>
        <w:rPr>
          <w:rStyle w:val="a9"/>
          <w:rFonts w:cstheme="minorHAnsi"/>
        </w:rPr>
      </w:pPr>
    </w:p>
    <w:p w:rsidR="00680C5C" w:rsidRPr="00CA4042" w:rsidRDefault="00EE5C39" w:rsidP="00A70FCA">
      <w:pPr>
        <w:pStyle w:val="3"/>
        <w:spacing w:before="0" w:line="240" w:lineRule="auto"/>
        <w:jc w:val="left"/>
        <w:rPr>
          <w:rStyle w:val="a9"/>
          <w:rFonts w:asciiTheme="minorHAnsi" w:hAnsiTheme="minorHAnsi" w:cstheme="minorHAnsi"/>
          <w:b/>
          <w:color w:val="2F5496" w:themeColor="accent5" w:themeShade="BF"/>
        </w:rPr>
      </w:pPr>
      <w:bookmarkStart w:id="19" w:name="_Toc73005706"/>
      <w:r w:rsidRPr="00CA4042">
        <w:rPr>
          <w:rStyle w:val="a9"/>
          <w:rFonts w:asciiTheme="minorHAnsi" w:hAnsiTheme="minorHAnsi" w:cstheme="minorHAnsi"/>
          <w:b/>
          <w:color w:val="2F5496" w:themeColor="accent5" w:themeShade="BF"/>
        </w:rPr>
        <w:t>Άρθρο 1</w:t>
      </w:r>
      <w:r w:rsidR="00D51D8B" w:rsidRPr="00CA4042">
        <w:rPr>
          <w:rStyle w:val="a9"/>
          <w:rFonts w:asciiTheme="minorHAnsi" w:hAnsiTheme="minorHAnsi" w:cstheme="minorHAnsi"/>
          <w:b/>
          <w:color w:val="2F5496" w:themeColor="accent5" w:themeShade="BF"/>
        </w:rPr>
        <w:t>7</w:t>
      </w:r>
      <w:r w:rsidRPr="00CA4042">
        <w:rPr>
          <w:rStyle w:val="a9"/>
          <w:rFonts w:asciiTheme="minorHAnsi" w:hAnsiTheme="minorHAnsi" w:cstheme="minorHAnsi"/>
          <w:b/>
          <w:color w:val="2F5496" w:themeColor="accent5" w:themeShade="BF"/>
        </w:rPr>
        <w:t xml:space="preserve"> - Στάδια του Έργου</w:t>
      </w:r>
      <w:r w:rsidR="003045FD" w:rsidRPr="00CA4042">
        <w:rPr>
          <w:rStyle w:val="a9"/>
          <w:rFonts w:asciiTheme="minorHAnsi" w:hAnsiTheme="minorHAnsi" w:cstheme="minorHAnsi"/>
          <w:b/>
          <w:color w:val="2F5496" w:themeColor="accent5" w:themeShade="BF"/>
        </w:rPr>
        <w:t xml:space="preserve"> του</w:t>
      </w:r>
      <w:r w:rsidRPr="00CA4042">
        <w:rPr>
          <w:rStyle w:val="a9"/>
          <w:rFonts w:asciiTheme="minorHAnsi" w:hAnsiTheme="minorHAnsi" w:cstheme="minorHAnsi"/>
          <w:b/>
          <w:color w:val="2F5496" w:themeColor="accent5" w:themeShade="BF"/>
        </w:rPr>
        <w:t xml:space="preserve"> </w:t>
      </w:r>
      <w:r w:rsidR="003045FD" w:rsidRPr="00CA4042">
        <w:rPr>
          <w:rStyle w:val="a9"/>
          <w:rFonts w:asciiTheme="minorHAnsi" w:hAnsiTheme="minorHAnsi" w:cstheme="minorHAnsi"/>
          <w:b/>
          <w:color w:val="2F5496" w:themeColor="accent5" w:themeShade="BF"/>
        </w:rPr>
        <w:t>Τμήματος</w:t>
      </w:r>
      <w:r w:rsidR="004C5874" w:rsidRPr="00CA4042">
        <w:rPr>
          <w:rStyle w:val="a9"/>
          <w:rFonts w:asciiTheme="minorHAnsi" w:hAnsiTheme="minorHAnsi" w:cstheme="minorHAnsi"/>
          <w:b/>
          <w:color w:val="2F5496" w:themeColor="accent5" w:themeShade="BF"/>
        </w:rPr>
        <w:t xml:space="preserve"> </w:t>
      </w:r>
      <w:r w:rsidRPr="00CA4042">
        <w:rPr>
          <w:rStyle w:val="a9"/>
          <w:rFonts w:asciiTheme="minorHAnsi" w:hAnsiTheme="minorHAnsi" w:cstheme="minorHAnsi"/>
          <w:b/>
          <w:color w:val="2F5496" w:themeColor="accent5" w:themeShade="BF"/>
        </w:rPr>
        <w:t>Εσωτερικού Ελέγχου</w:t>
      </w:r>
      <w:bookmarkEnd w:id="19"/>
    </w:p>
    <w:p w:rsidR="00EE5C39" w:rsidRPr="00784CDD" w:rsidRDefault="003045FD" w:rsidP="002A255E">
      <w:pPr>
        <w:spacing w:after="0" w:line="276" w:lineRule="auto"/>
        <w:jc w:val="both"/>
        <w:rPr>
          <w:rFonts w:cstheme="minorHAnsi"/>
          <w:color w:val="231F20"/>
        </w:rPr>
      </w:pPr>
      <w:r w:rsidRPr="00784CDD">
        <w:rPr>
          <w:rFonts w:cstheme="minorHAnsi"/>
          <w:color w:val="231F20"/>
        </w:rPr>
        <w:br/>
        <w:t>Τα Στάδια του Έργου του</w:t>
      </w:r>
      <w:r w:rsidR="00EE5C39" w:rsidRPr="00784CDD">
        <w:rPr>
          <w:rFonts w:cstheme="minorHAnsi"/>
          <w:color w:val="231F20"/>
        </w:rPr>
        <w:t xml:space="preserve"> </w:t>
      </w:r>
      <w:r w:rsidRPr="00784CDD">
        <w:rPr>
          <w:rFonts w:cstheme="minorHAnsi"/>
          <w:color w:val="231F20"/>
        </w:rPr>
        <w:t>Τμήματος</w:t>
      </w:r>
      <w:r w:rsidR="004C5874" w:rsidRPr="00784CDD">
        <w:rPr>
          <w:rFonts w:cstheme="minorHAnsi"/>
          <w:color w:val="231F20"/>
        </w:rPr>
        <w:t xml:space="preserve"> </w:t>
      </w:r>
      <w:r w:rsidR="00EE5C39" w:rsidRPr="00784CDD">
        <w:rPr>
          <w:rFonts w:cstheme="minorHAnsi"/>
          <w:color w:val="231F20"/>
        </w:rPr>
        <w:t>Εσωτερικού Ελέγχου διακρίνονται ανάλογα με το είδος της δραστηριότητας, στα παρακάτω:</w:t>
      </w:r>
    </w:p>
    <w:p w:rsidR="003337A5" w:rsidRPr="00784CDD" w:rsidRDefault="003337A5" w:rsidP="002A255E">
      <w:pPr>
        <w:spacing w:after="0" w:line="276" w:lineRule="auto"/>
        <w:jc w:val="both"/>
        <w:rPr>
          <w:rFonts w:cstheme="minorHAnsi"/>
          <w:b/>
          <w:bCs/>
          <w:i/>
          <w:iCs/>
          <w:color w:val="5B9BD5" w:themeColor="accent1"/>
        </w:rPr>
      </w:pPr>
    </w:p>
    <w:p w:rsidR="00773E47" w:rsidRPr="00784CDD" w:rsidRDefault="00EE5C39" w:rsidP="002A255E">
      <w:pPr>
        <w:spacing w:after="0" w:line="276" w:lineRule="auto"/>
        <w:jc w:val="both"/>
        <w:rPr>
          <w:rFonts w:cstheme="minorHAnsi"/>
          <w:color w:val="231F20"/>
        </w:rPr>
      </w:pPr>
      <w:r w:rsidRPr="00784CDD">
        <w:rPr>
          <w:rFonts w:cstheme="minorHAnsi"/>
          <w:b/>
          <w:bCs/>
          <w:color w:val="231F20"/>
        </w:rPr>
        <w:t>Στάδια διαβεβαιωτικής δραστηριότητας</w:t>
      </w:r>
      <w:r w:rsidRPr="00784CDD">
        <w:rPr>
          <w:rFonts w:cstheme="minorHAnsi"/>
          <w:color w:val="231F20"/>
        </w:rPr>
        <w:t>:</w:t>
      </w:r>
    </w:p>
    <w:p w:rsidR="00EE5C39" w:rsidRPr="00784CDD" w:rsidRDefault="00EE5C39" w:rsidP="002A255E">
      <w:pPr>
        <w:spacing w:after="0" w:line="276" w:lineRule="auto"/>
        <w:ind w:left="720"/>
        <w:rPr>
          <w:rFonts w:cstheme="minorHAnsi"/>
          <w:color w:val="231F20"/>
        </w:rPr>
      </w:pPr>
      <w:r w:rsidRPr="00784CDD">
        <w:rPr>
          <w:rFonts w:cstheme="minorHAnsi"/>
          <w:color w:val="231F20"/>
        </w:rPr>
        <w:br/>
        <w:t>α) Ανάθεση της διεξαγωγής του ελέγχου</w:t>
      </w:r>
      <w:r w:rsidR="00241048" w:rsidRPr="00784CDD">
        <w:rPr>
          <w:rFonts w:cstheme="minorHAnsi"/>
          <w:color w:val="231F20"/>
        </w:rPr>
        <w:t xml:space="preserve"> (εντολή ελέγχου</w:t>
      </w:r>
      <w:r w:rsidR="00217F03">
        <w:rPr>
          <w:rFonts w:cstheme="minorHAnsi"/>
          <w:color w:val="231F20"/>
        </w:rPr>
        <w:t xml:space="preserve"> από τον Δήμαρχο</w:t>
      </w:r>
      <w:r w:rsidR="00241048" w:rsidRPr="00784CDD">
        <w:rPr>
          <w:rFonts w:cstheme="minorHAnsi"/>
          <w:color w:val="231F20"/>
        </w:rPr>
        <w:t>)</w:t>
      </w:r>
      <w:r w:rsidRPr="00784CDD">
        <w:rPr>
          <w:rFonts w:cstheme="minorHAnsi"/>
          <w:color w:val="231F20"/>
        </w:rPr>
        <w:t>,</w:t>
      </w:r>
      <w:r w:rsidRPr="00784CDD">
        <w:rPr>
          <w:rFonts w:cstheme="minorHAnsi"/>
          <w:color w:val="231F20"/>
        </w:rPr>
        <w:br/>
        <w:t>β) σχεδιασμός του ελέγχου,</w:t>
      </w:r>
      <w:r w:rsidRPr="00784CDD">
        <w:rPr>
          <w:rFonts w:cstheme="minorHAnsi"/>
          <w:color w:val="231F20"/>
        </w:rPr>
        <w:br/>
        <w:t>γ) εκτέλεση του ελέγχου,</w:t>
      </w:r>
      <w:r w:rsidRPr="00784CDD">
        <w:rPr>
          <w:rFonts w:cstheme="minorHAnsi"/>
          <w:color w:val="231F20"/>
        </w:rPr>
        <w:br/>
        <w:t>δ) προσωρινή Έκθεση του εσωτερικού ελέγχου,</w:t>
      </w:r>
      <w:r w:rsidRPr="00784CDD">
        <w:rPr>
          <w:rFonts w:cstheme="minorHAnsi"/>
          <w:color w:val="231F20"/>
        </w:rPr>
        <w:br/>
        <w:t>ε) οριστικοποίηση της Έκθεσης του ελέγχου.</w:t>
      </w:r>
    </w:p>
    <w:p w:rsidR="00665B4E" w:rsidRPr="00784CDD" w:rsidRDefault="00665B4E" w:rsidP="002A255E">
      <w:pPr>
        <w:spacing w:after="0" w:line="276" w:lineRule="auto"/>
        <w:ind w:left="720"/>
        <w:rPr>
          <w:rFonts w:cstheme="minorHAnsi"/>
          <w:color w:val="231F20"/>
        </w:rPr>
      </w:pPr>
    </w:p>
    <w:p w:rsidR="00A70FCA" w:rsidRPr="00784CDD" w:rsidRDefault="00EE5C39" w:rsidP="002A255E">
      <w:pPr>
        <w:spacing w:after="0" w:line="276" w:lineRule="auto"/>
        <w:jc w:val="both"/>
        <w:rPr>
          <w:rFonts w:cstheme="minorHAnsi"/>
          <w:color w:val="231F20"/>
        </w:rPr>
      </w:pPr>
      <w:r w:rsidRPr="00784CDD">
        <w:rPr>
          <w:rFonts w:cstheme="minorHAnsi"/>
          <w:b/>
          <w:bCs/>
          <w:color w:val="231F20"/>
        </w:rPr>
        <w:t>Στάδια συμβουλευτικής δραστηριότητας</w:t>
      </w:r>
      <w:r w:rsidRPr="00784CDD">
        <w:rPr>
          <w:rFonts w:cstheme="minorHAnsi"/>
          <w:color w:val="231F20"/>
        </w:rPr>
        <w:t>:</w:t>
      </w:r>
    </w:p>
    <w:p w:rsidR="00EE5C39" w:rsidRPr="00784CDD" w:rsidRDefault="00EE5C39" w:rsidP="002A255E">
      <w:pPr>
        <w:spacing w:after="0" w:line="276" w:lineRule="auto"/>
        <w:ind w:left="720"/>
        <w:rPr>
          <w:rFonts w:cstheme="minorHAnsi"/>
          <w:color w:val="231F20"/>
        </w:rPr>
      </w:pPr>
      <w:r w:rsidRPr="00784CDD">
        <w:rPr>
          <w:rFonts w:cstheme="minorHAnsi"/>
          <w:color w:val="231F20"/>
        </w:rPr>
        <w:br/>
        <w:t>α) Ανάθεση της παροχής του συμβουλευτικού έργου,</w:t>
      </w:r>
      <w:r w:rsidRPr="00784CDD">
        <w:rPr>
          <w:rFonts w:cstheme="minorHAnsi"/>
          <w:color w:val="231F20"/>
        </w:rPr>
        <w:br/>
        <w:t>β) σχεδιασμός του συμβουλευτικού έργου,</w:t>
      </w:r>
      <w:r w:rsidRPr="00784CDD">
        <w:rPr>
          <w:rFonts w:cstheme="minorHAnsi"/>
          <w:color w:val="231F20"/>
        </w:rPr>
        <w:br/>
        <w:t>γ) εκτέλεση του συμβουλευτικού έργου,</w:t>
      </w:r>
      <w:r w:rsidRPr="00784CDD">
        <w:rPr>
          <w:rFonts w:cstheme="minorHAnsi"/>
          <w:color w:val="231F20"/>
        </w:rPr>
        <w:br/>
        <w:t>δ) κατάρτιση και υπο</w:t>
      </w:r>
      <w:r w:rsidR="00680C5C" w:rsidRPr="00784CDD">
        <w:rPr>
          <w:rFonts w:cstheme="minorHAnsi"/>
          <w:color w:val="231F20"/>
        </w:rPr>
        <w:t>βολή  του συμβουλευτικού έργου.</w:t>
      </w:r>
    </w:p>
    <w:p w:rsidR="00665B4E" w:rsidRPr="00784CDD" w:rsidRDefault="00665B4E" w:rsidP="002A255E">
      <w:pPr>
        <w:spacing w:after="0" w:line="276" w:lineRule="auto"/>
        <w:ind w:left="720"/>
        <w:rPr>
          <w:rFonts w:cstheme="minorHAnsi"/>
          <w:color w:val="231F20"/>
        </w:rPr>
      </w:pPr>
    </w:p>
    <w:p w:rsidR="00680C5C" w:rsidRPr="00784CDD" w:rsidRDefault="00EE5C39" w:rsidP="006C2805">
      <w:pPr>
        <w:spacing w:after="0" w:line="276" w:lineRule="auto"/>
        <w:jc w:val="both"/>
        <w:rPr>
          <w:rFonts w:cstheme="minorHAnsi"/>
          <w:color w:val="231F20"/>
        </w:rPr>
      </w:pPr>
      <w:r w:rsidRPr="00784CDD">
        <w:rPr>
          <w:rFonts w:cstheme="minorHAnsi"/>
          <w:color w:val="231F20"/>
        </w:rPr>
        <w:t>Τα έργα ολοκληρώνονται με την υλοποίηση των συμφωνηθεισών ενεργειών, όταν πρόκειται για διαβεβαιωτική δραστηριότητα.</w:t>
      </w:r>
      <w:r w:rsidR="006C2805" w:rsidRPr="00784CDD">
        <w:rPr>
          <w:rFonts w:cstheme="minorHAnsi"/>
          <w:color w:val="231F20"/>
        </w:rPr>
        <w:t xml:space="preserve"> </w:t>
      </w:r>
    </w:p>
    <w:p w:rsidR="006C2805" w:rsidRPr="00784CDD" w:rsidRDefault="006C2805" w:rsidP="006C2805">
      <w:pPr>
        <w:spacing w:after="0" w:line="276" w:lineRule="auto"/>
        <w:jc w:val="both"/>
        <w:rPr>
          <w:rFonts w:cstheme="minorHAnsi"/>
          <w:color w:val="231F20"/>
        </w:rPr>
      </w:pPr>
    </w:p>
    <w:p w:rsidR="00EE5C39" w:rsidRPr="00CA4042" w:rsidRDefault="00EE5C39" w:rsidP="00A70FCA">
      <w:pPr>
        <w:pStyle w:val="3"/>
        <w:spacing w:before="0" w:line="240" w:lineRule="auto"/>
        <w:jc w:val="left"/>
        <w:rPr>
          <w:rFonts w:asciiTheme="minorHAnsi" w:hAnsiTheme="minorHAnsi" w:cstheme="minorHAnsi"/>
          <w:b w:val="0"/>
          <w:i/>
          <w:color w:val="2F5496" w:themeColor="accent5" w:themeShade="BF"/>
        </w:rPr>
      </w:pPr>
      <w:bookmarkStart w:id="20" w:name="_Toc73005707"/>
      <w:r w:rsidRPr="00CA4042">
        <w:rPr>
          <w:rStyle w:val="a9"/>
          <w:rFonts w:asciiTheme="minorHAnsi" w:hAnsiTheme="minorHAnsi" w:cstheme="minorHAnsi"/>
          <w:b/>
          <w:color w:val="2F5496" w:themeColor="accent5" w:themeShade="BF"/>
        </w:rPr>
        <w:t>Άρθρο 1</w:t>
      </w:r>
      <w:r w:rsidR="00D51D8B" w:rsidRPr="00CA4042">
        <w:rPr>
          <w:rStyle w:val="a9"/>
          <w:rFonts w:asciiTheme="minorHAnsi" w:hAnsiTheme="minorHAnsi" w:cstheme="minorHAnsi"/>
          <w:b/>
          <w:color w:val="2F5496" w:themeColor="accent5" w:themeShade="BF"/>
        </w:rPr>
        <w:t>8</w:t>
      </w:r>
      <w:r w:rsidR="003045FD" w:rsidRPr="00CA4042">
        <w:rPr>
          <w:rStyle w:val="a9"/>
          <w:rFonts w:asciiTheme="minorHAnsi" w:hAnsiTheme="minorHAnsi" w:cstheme="minorHAnsi"/>
          <w:b/>
          <w:color w:val="2F5496" w:themeColor="accent5" w:themeShade="BF"/>
        </w:rPr>
        <w:t xml:space="preserve"> - Εποπτεία του Έργου του</w:t>
      </w:r>
      <w:r w:rsidRPr="00CA4042">
        <w:rPr>
          <w:rStyle w:val="a9"/>
          <w:rFonts w:asciiTheme="minorHAnsi" w:hAnsiTheme="minorHAnsi" w:cstheme="minorHAnsi"/>
          <w:b/>
          <w:color w:val="2F5496" w:themeColor="accent5" w:themeShade="BF"/>
        </w:rPr>
        <w:t xml:space="preserve"> </w:t>
      </w:r>
      <w:r w:rsidR="003045FD" w:rsidRPr="00CA4042">
        <w:rPr>
          <w:rStyle w:val="a9"/>
          <w:rFonts w:asciiTheme="minorHAnsi" w:hAnsiTheme="minorHAnsi" w:cstheme="minorHAnsi"/>
          <w:b/>
          <w:color w:val="2F5496" w:themeColor="accent5" w:themeShade="BF"/>
        </w:rPr>
        <w:t>Τμήματος</w:t>
      </w:r>
      <w:r w:rsidR="00DD5053" w:rsidRPr="00CA4042">
        <w:rPr>
          <w:rStyle w:val="a9"/>
          <w:rFonts w:asciiTheme="minorHAnsi" w:hAnsiTheme="minorHAnsi" w:cstheme="minorHAnsi"/>
          <w:b/>
          <w:color w:val="2F5496" w:themeColor="accent5" w:themeShade="BF"/>
        </w:rPr>
        <w:t xml:space="preserve"> </w:t>
      </w:r>
      <w:r w:rsidRPr="00CA4042">
        <w:rPr>
          <w:rStyle w:val="a9"/>
          <w:rFonts w:asciiTheme="minorHAnsi" w:hAnsiTheme="minorHAnsi" w:cstheme="minorHAnsi"/>
          <w:b/>
          <w:color w:val="2F5496" w:themeColor="accent5" w:themeShade="BF"/>
        </w:rPr>
        <w:t>Εσωτερικού Ελέγχου</w:t>
      </w:r>
      <w:bookmarkEnd w:id="20"/>
      <w:r w:rsidRPr="00CA4042">
        <w:rPr>
          <w:rStyle w:val="a9"/>
          <w:rFonts w:asciiTheme="minorHAnsi" w:hAnsiTheme="minorHAnsi" w:cstheme="minorHAnsi"/>
          <w:i w:val="0"/>
          <w:color w:val="2F5496" w:themeColor="accent5" w:themeShade="BF"/>
        </w:rPr>
        <w:br/>
      </w:r>
    </w:p>
    <w:p w:rsidR="00680C5C" w:rsidRPr="00784CDD" w:rsidRDefault="00EE5C39" w:rsidP="002A255E">
      <w:pPr>
        <w:spacing w:after="0" w:line="240" w:lineRule="auto"/>
        <w:jc w:val="both"/>
        <w:rPr>
          <w:rFonts w:cstheme="minorHAnsi"/>
          <w:color w:val="231F20"/>
        </w:rPr>
      </w:pPr>
      <w:r w:rsidRPr="00784CDD">
        <w:rPr>
          <w:rFonts w:cstheme="minorHAnsi"/>
          <w:color w:val="231F20"/>
        </w:rPr>
        <w:t>Ο Προϊστάμε</w:t>
      </w:r>
      <w:r w:rsidR="003045FD" w:rsidRPr="00784CDD">
        <w:rPr>
          <w:rFonts w:cstheme="minorHAnsi"/>
          <w:color w:val="231F20"/>
        </w:rPr>
        <w:t>νος του</w:t>
      </w:r>
      <w:r w:rsidRPr="00784CDD">
        <w:rPr>
          <w:rFonts w:cstheme="minorHAnsi"/>
          <w:color w:val="231F20"/>
        </w:rPr>
        <w:t xml:space="preserve"> </w:t>
      </w:r>
      <w:r w:rsidR="003045FD" w:rsidRPr="00784CDD">
        <w:rPr>
          <w:rFonts w:cstheme="minorHAnsi"/>
          <w:color w:val="231F20"/>
        </w:rPr>
        <w:t>Τμήματος</w:t>
      </w:r>
      <w:r w:rsidR="00DD5053" w:rsidRPr="00784CDD">
        <w:rPr>
          <w:rFonts w:cstheme="minorHAnsi"/>
          <w:color w:val="231F20"/>
        </w:rPr>
        <w:t xml:space="preserve"> </w:t>
      </w:r>
      <w:r w:rsidRPr="00784CDD">
        <w:rPr>
          <w:rFonts w:cstheme="minorHAnsi"/>
          <w:color w:val="231F20"/>
        </w:rPr>
        <w:t xml:space="preserve">Εσωτερικού Ελέγχου έχει την ευθύνη για την υλοποίηση του </w:t>
      </w:r>
      <w:r w:rsidR="00241048" w:rsidRPr="00784CDD">
        <w:rPr>
          <w:rFonts w:cstheme="minorHAnsi"/>
          <w:color w:val="231F20"/>
        </w:rPr>
        <w:t xml:space="preserve">συνολικού </w:t>
      </w:r>
      <w:r w:rsidRPr="00784CDD">
        <w:rPr>
          <w:rFonts w:cstheme="minorHAnsi"/>
          <w:color w:val="231F20"/>
        </w:rPr>
        <w:t>έργου αυτ</w:t>
      </w:r>
      <w:r w:rsidR="003045FD" w:rsidRPr="00784CDD">
        <w:rPr>
          <w:rFonts w:cstheme="minorHAnsi"/>
          <w:color w:val="231F20"/>
        </w:rPr>
        <w:t>ού</w:t>
      </w:r>
      <w:r w:rsidRPr="00784CDD">
        <w:rPr>
          <w:rFonts w:cstheme="minorHAnsi"/>
          <w:color w:val="231F20"/>
        </w:rPr>
        <w:t>. Εποπτεύει κάθε</w:t>
      </w:r>
      <w:r w:rsidR="00241048" w:rsidRPr="00784CDD">
        <w:rPr>
          <w:rFonts w:cstheme="minorHAnsi"/>
          <w:color w:val="231F20"/>
        </w:rPr>
        <w:t xml:space="preserve"> διαβεβαιωτικό ή συμβουλευτικό </w:t>
      </w:r>
      <w:r w:rsidRPr="00784CDD">
        <w:rPr>
          <w:rFonts w:cstheme="minorHAnsi"/>
          <w:color w:val="231F20"/>
        </w:rPr>
        <w:t>έργο που ανατίθεται στ</w:t>
      </w:r>
      <w:r w:rsidR="00CD6CAC" w:rsidRPr="00784CDD">
        <w:rPr>
          <w:rFonts w:cstheme="minorHAnsi"/>
          <w:color w:val="231F20"/>
        </w:rPr>
        <w:t>α</w:t>
      </w:r>
      <w:r w:rsidRPr="00784CDD">
        <w:rPr>
          <w:rFonts w:cstheme="minorHAnsi"/>
          <w:color w:val="231F20"/>
        </w:rPr>
        <w:t xml:space="preserve"> </w:t>
      </w:r>
      <w:r w:rsidR="00CD6CAC" w:rsidRPr="00784CDD">
        <w:rPr>
          <w:rFonts w:cstheme="minorHAnsi"/>
          <w:color w:val="231F20"/>
        </w:rPr>
        <w:t xml:space="preserve">στελέχη </w:t>
      </w:r>
      <w:r w:rsidR="003045FD" w:rsidRPr="00784CDD">
        <w:rPr>
          <w:rFonts w:cstheme="minorHAnsi"/>
          <w:color w:val="231F20"/>
        </w:rPr>
        <w:t>αυτού</w:t>
      </w:r>
      <w:r w:rsidR="00241048" w:rsidRPr="00784CDD">
        <w:rPr>
          <w:rFonts w:cstheme="minorHAnsi"/>
          <w:color w:val="231F20"/>
        </w:rPr>
        <w:t xml:space="preserve"> </w:t>
      </w:r>
      <w:r w:rsidRPr="00784CDD">
        <w:rPr>
          <w:rFonts w:cstheme="minorHAnsi"/>
          <w:color w:val="231F20"/>
        </w:rPr>
        <w:t xml:space="preserve">καθ’ όλη τη διάρκειά του, έτσι ώστε να εξασφαλίζεται η επίτευξη των αντικειμενικών σκοπών </w:t>
      </w:r>
      <w:r w:rsidR="003045FD" w:rsidRPr="00784CDD">
        <w:rPr>
          <w:rFonts w:cstheme="minorHAnsi"/>
          <w:color w:val="231F20"/>
        </w:rPr>
        <w:t>του</w:t>
      </w:r>
      <w:r w:rsidRPr="00784CDD">
        <w:rPr>
          <w:rFonts w:cstheme="minorHAnsi"/>
          <w:color w:val="231F20"/>
        </w:rPr>
        <w:t xml:space="preserve"> και να διασφαλίζεται η ποιότητα της παρεχόμενης υπηρεσίας.</w:t>
      </w:r>
    </w:p>
    <w:p w:rsidR="00151136" w:rsidRPr="00784CDD" w:rsidRDefault="00151136" w:rsidP="002A255E">
      <w:pPr>
        <w:spacing w:after="0" w:line="240" w:lineRule="auto"/>
        <w:jc w:val="both"/>
        <w:rPr>
          <w:rFonts w:cstheme="minorHAnsi"/>
          <w:color w:val="231F20"/>
        </w:rPr>
      </w:pPr>
    </w:p>
    <w:p w:rsidR="00151136" w:rsidRPr="00784CDD" w:rsidRDefault="00151136" w:rsidP="002A255E">
      <w:pPr>
        <w:spacing w:after="0" w:line="240" w:lineRule="auto"/>
        <w:jc w:val="both"/>
        <w:rPr>
          <w:rFonts w:cstheme="minorHAnsi"/>
          <w:color w:val="231F20"/>
        </w:rPr>
      </w:pPr>
    </w:p>
    <w:p w:rsidR="00151136" w:rsidRPr="00784CDD" w:rsidRDefault="00151136" w:rsidP="002A255E">
      <w:pPr>
        <w:spacing w:after="0" w:line="240" w:lineRule="auto"/>
        <w:jc w:val="both"/>
        <w:rPr>
          <w:rFonts w:cstheme="minorHAnsi"/>
          <w:color w:val="231F20"/>
        </w:rPr>
      </w:pPr>
    </w:p>
    <w:p w:rsidR="00151136" w:rsidRPr="00784CDD" w:rsidRDefault="00151136" w:rsidP="002A255E">
      <w:pPr>
        <w:spacing w:after="0" w:line="240" w:lineRule="auto"/>
        <w:jc w:val="both"/>
        <w:rPr>
          <w:rFonts w:cstheme="minorHAnsi"/>
          <w:color w:val="231F20"/>
        </w:rPr>
      </w:pPr>
    </w:p>
    <w:p w:rsidR="00151136" w:rsidRPr="00784CDD" w:rsidRDefault="00151136" w:rsidP="002A255E">
      <w:pPr>
        <w:spacing w:after="0" w:line="240" w:lineRule="auto"/>
        <w:jc w:val="both"/>
        <w:rPr>
          <w:rFonts w:cstheme="minorHAnsi"/>
          <w:color w:val="231F20"/>
        </w:rPr>
      </w:pPr>
    </w:p>
    <w:p w:rsidR="00151136" w:rsidRPr="00784CDD" w:rsidRDefault="00151136" w:rsidP="002A255E">
      <w:pPr>
        <w:spacing w:after="0" w:line="240" w:lineRule="auto"/>
        <w:jc w:val="both"/>
        <w:rPr>
          <w:rFonts w:cstheme="minorHAnsi"/>
          <w:color w:val="231F20"/>
        </w:rPr>
      </w:pPr>
    </w:p>
    <w:p w:rsidR="00151136" w:rsidRPr="00784CDD" w:rsidRDefault="00151136" w:rsidP="002A255E">
      <w:pPr>
        <w:spacing w:after="0" w:line="240" w:lineRule="auto"/>
        <w:jc w:val="both"/>
        <w:rPr>
          <w:rFonts w:cstheme="minorHAnsi"/>
          <w:color w:val="231F20"/>
        </w:rPr>
      </w:pPr>
    </w:p>
    <w:p w:rsidR="00736DFF" w:rsidRPr="00784CDD" w:rsidRDefault="00736DFF" w:rsidP="00A70FCA">
      <w:pPr>
        <w:spacing w:after="0"/>
        <w:rPr>
          <w:rFonts w:cstheme="minorHAnsi"/>
          <w:b/>
          <w:i/>
          <w:color w:val="5B9BD5" w:themeColor="accent1"/>
        </w:rPr>
      </w:pPr>
    </w:p>
    <w:p w:rsidR="00EE5C39" w:rsidRPr="00CA4042" w:rsidRDefault="00EE5C39" w:rsidP="00A70FCA">
      <w:pPr>
        <w:pStyle w:val="3"/>
        <w:spacing w:before="0" w:line="240" w:lineRule="auto"/>
        <w:jc w:val="left"/>
        <w:rPr>
          <w:rStyle w:val="a9"/>
          <w:rFonts w:asciiTheme="minorHAnsi" w:hAnsiTheme="minorHAnsi" w:cstheme="minorHAnsi"/>
          <w:b/>
          <w:color w:val="2F5496" w:themeColor="accent5" w:themeShade="BF"/>
        </w:rPr>
      </w:pPr>
      <w:bookmarkStart w:id="21" w:name="_Toc73005708"/>
      <w:r w:rsidRPr="00CA4042">
        <w:rPr>
          <w:rStyle w:val="a9"/>
          <w:rFonts w:asciiTheme="minorHAnsi" w:hAnsiTheme="minorHAnsi" w:cstheme="minorHAnsi"/>
          <w:b/>
          <w:color w:val="2F5496" w:themeColor="accent5" w:themeShade="BF"/>
        </w:rPr>
        <w:t xml:space="preserve">Άρθρο </w:t>
      </w:r>
      <w:r w:rsidR="00D51D8B" w:rsidRPr="00CA4042">
        <w:rPr>
          <w:rStyle w:val="a9"/>
          <w:rFonts w:asciiTheme="minorHAnsi" w:hAnsiTheme="minorHAnsi" w:cstheme="minorHAnsi"/>
          <w:b/>
          <w:color w:val="2F5496" w:themeColor="accent5" w:themeShade="BF"/>
        </w:rPr>
        <w:t>19</w:t>
      </w:r>
      <w:r w:rsidRPr="00CA4042">
        <w:rPr>
          <w:rStyle w:val="a9"/>
          <w:rFonts w:asciiTheme="minorHAnsi" w:hAnsiTheme="minorHAnsi" w:cstheme="minorHAnsi"/>
          <w:b/>
          <w:color w:val="2F5496" w:themeColor="accent5" w:themeShade="BF"/>
        </w:rPr>
        <w:t xml:space="preserve"> </w:t>
      </w:r>
      <w:r w:rsidR="00C47E27" w:rsidRPr="00CA4042">
        <w:rPr>
          <w:rStyle w:val="a9"/>
          <w:rFonts w:asciiTheme="minorHAnsi" w:hAnsiTheme="minorHAnsi" w:cstheme="minorHAnsi"/>
          <w:b/>
          <w:color w:val="2F5496" w:themeColor="accent5" w:themeShade="BF"/>
        </w:rPr>
        <w:t>–</w:t>
      </w:r>
      <w:r w:rsidRPr="00CA4042">
        <w:rPr>
          <w:rStyle w:val="a9"/>
          <w:rFonts w:asciiTheme="minorHAnsi" w:hAnsiTheme="minorHAnsi" w:cstheme="minorHAnsi"/>
          <w:b/>
          <w:color w:val="2F5496" w:themeColor="accent5" w:themeShade="BF"/>
        </w:rPr>
        <w:t xml:space="preserve"> </w:t>
      </w:r>
      <w:r w:rsidR="00C47E27" w:rsidRPr="00CA4042">
        <w:rPr>
          <w:rStyle w:val="a9"/>
          <w:rFonts w:asciiTheme="minorHAnsi" w:hAnsiTheme="minorHAnsi" w:cstheme="minorHAnsi"/>
          <w:b/>
          <w:color w:val="2F5496" w:themeColor="accent5" w:themeShade="BF"/>
        </w:rPr>
        <w:t>Ανάθεση</w:t>
      </w:r>
      <w:r w:rsidRPr="00CA4042">
        <w:rPr>
          <w:rStyle w:val="a9"/>
          <w:rFonts w:asciiTheme="minorHAnsi" w:hAnsiTheme="minorHAnsi" w:cstheme="minorHAnsi"/>
          <w:b/>
          <w:color w:val="2F5496" w:themeColor="accent5" w:themeShade="BF"/>
        </w:rPr>
        <w:t xml:space="preserve"> Έργου</w:t>
      </w:r>
      <w:bookmarkEnd w:id="21"/>
    </w:p>
    <w:p w:rsidR="00A70FCA" w:rsidRPr="00784CDD" w:rsidRDefault="00A70FCA" w:rsidP="00A70FCA">
      <w:pPr>
        <w:spacing w:after="0"/>
        <w:rPr>
          <w:rFonts w:cstheme="minorHAnsi"/>
        </w:rPr>
      </w:pPr>
    </w:p>
    <w:p w:rsidR="00A70FCA" w:rsidRPr="00784CDD" w:rsidRDefault="00EE5C39" w:rsidP="002A255E">
      <w:pPr>
        <w:pStyle w:val="a7"/>
        <w:numPr>
          <w:ilvl w:val="0"/>
          <w:numId w:val="12"/>
        </w:numPr>
        <w:spacing w:after="0" w:line="240" w:lineRule="auto"/>
        <w:jc w:val="both"/>
        <w:rPr>
          <w:rFonts w:cstheme="minorHAnsi"/>
          <w:color w:val="231F20"/>
        </w:rPr>
      </w:pPr>
      <w:r w:rsidRPr="00784CDD">
        <w:rPr>
          <w:rFonts w:cstheme="minorHAnsi"/>
          <w:color w:val="231F20"/>
        </w:rPr>
        <w:t xml:space="preserve">Η διεξαγωγή εσωτερικού ελέγχου ή η παροχή συμβουλευτικού έργου </w:t>
      </w:r>
      <w:r w:rsidR="00241048" w:rsidRPr="00784CDD">
        <w:rPr>
          <w:rFonts w:cstheme="minorHAnsi"/>
          <w:color w:val="231F20"/>
        </w:rPr>
        <w:t xml:space="preserve">ανατίθεται </w:t>
      </w:r>
      <w:r w:rsidRPr="00784CDD">
        <w:rPr>
          <w:rFonts w:cstheme="minorHAnsi"/>
          <w:color w:val="231F20"/>
        </w:rPr>
        <w:t>σ</w:t>
      </w:r>
      <w:r w:rsidR="00CD6CAC" w:rsidRPr="00784CDD">
        <w:rPr>
          <w:rFonts w:cstheme="minorHAnsi"/>
          <w:color w:val="231F20"/>
        </w:rPr>
        <w:t>τα στελέχη τ</w:t>
      </w:r>
      <w:r w:rsidR="00345D72" w:rsidRPr="00784CDD">
        <w:rPr>
          <w:rFonts w:cstheme="minorHAnsi"/>
          <w:color w:val="231F20"/>
        </w:rPr>
        <w:t>ου</w:t>
      </w:r>
      <w:r w:rsidR="00CD6CAC" w:rsidRPr="00784CDD">
        <w:rPr>
          <w:rFonts w:cstheme="minorHAnsi"/>
          <w:color w:val="231F20"/>
        </w:rPr>
        <w:t xml:space="preserve"> </w:t>
      </w:r>
      <w:r w:rsidR="00345D72" w:rsidRPr="00784CDD">
        <w:rPr>
          <w:rFonts w:cstheme="minorHAnsi"/>
          <w:color w:val="231F20"/>
        </w:rPr>
        <w:t>Τμήματος</w:t>
      </w:r>
      <w:r w:rsidR="007352F1" w:rsidRPr="00784CDD">
        <w:rPr>
          <w:rFonts w:cstheme="minorHAnsi"/>
          <w:color w:val="231F20"/>
        </w:rPr>
        <w:t xml:space="preserve"> </w:t>
      </w:r>
      <w:r w:rsidR="00D55A13" w:rsidRPr="00784CDD">
        <w:rPr>
          <w:rFonts w:cstheme="minorHAnsi"/>
          <w:color w:val="231F20"/>
        </w:rPr>
        <w:t>Εσωτερικού Ελέγχου</w:t>
      </w:r>
      <w:r w:rsidRPr="00784CDD">
        <w:rPr>
          <w:rFonts w:cstheme="minorHAnsi"/>
          <w:color w:val="231F20"/>
        </w:rPr>
        <w:t xml:space="preserve">, με την έκδοση σχετικής </w:t>
      </w:r>
      <w:r w:rsidR="000B13AE" w:rsidRPr="00784CDD">
        <w:rPr>
          <w:rFonts w:cstheme="minorHAnsi"/>
          <w:color w:val="231F20"/>
        </w:rPr>
        <w:t>ε</w:t>
      </w:r>
      <w:r w:rsidRPr="00784CDD">
        <w:rPr>
          <w:rFonts w:cstheme="minorHAnsi"/>
          <w:color w:val="231F20"/>
        </w:rPr>
        <w:t>ντολής, σύμφωνα με τα οριζόμενα στο άρθρο 1</w:t>
      </w:r>
      <w:r w:rsidR="00241048" w:rsidRPr="00784CDD">
        <w:rPr>
          <w:rFonts w:cstheme="minorHAnsi"/>
          <w:color w:val="231F20"/>
        </w:rPr>
        <w:t>7</w:t>
      </w:r>
      <w:r w:rsidRPr="00784CDD">
        <w:rPr>
          <w:rFonts w:cstheme="minorHAnsi"/>
          <w:color w:val="231F20"/>
        </w:rPr>
        <w:t xml:space="preserve"> της παρούσας.</w:t>
      </w:r>
    </w:p>
    <w:p w:rsidR="002A255E" w:rsidRPr="00784CDD" w:rsidRDefault="00EE5C39" w:rsidP="002A255E">
      <w:pPr>
        <w:pStyle w:val="a7"/>
        <w:numPr>
          <w:ilvl w:val="0"/>
          <w:numId w:val="12"/>
        </w:numPr>
        <w:spacing w:after="0" w:line="240" w:lineRule="auto"/>
        <w:jc w:val="left"/>
        <w:rPr>
          <w:rFonts w:cstheme="minorHAnsi"/>
          <w:color w:val="231F20"/>
        </w:rPr>
      </w:pPr>
      <w:r w:rsidRPr="00784CDD">
        <w:rPr>
          <w:rFonts w:cstheme="minorHAnsi"/>
          <w:color w:val="231F20"/>
        </w:rPr>
        <w:t>Τροποποίηση της εντολής επιτρέπεται, κατόπιν έγκρισης του</w:t>
      </w:r>
      <w:r w:rsidR="00297672" w:rsidRPr="00784CDD">
        <w:rPr>
          <w:rFonts w:cstheme="minorHAnsi"/>
          <w:color w:val="231F20"/>
        </w:rPr>
        <w:t xml:space="preserve"> Δημάρχου</w:t>
      </w:r>
      <w:r w:rsidRPr="00784CDD">
        <w:rPr>
          <w:rFonts w:cstheme="minorHAnsi"/>
          <w:color w:val="231F20"/>
        </w:rPr>
        <w:t xml:space="preserve"> ή του εξουσιοδοτημένου από αυτόν οργάνου, που έχει εκδώσει την εντολή, σε περίπτωση που απαιτείται:</w:t>
      </w:r>
      <w:r w:rsidRPr="00784CDD">
        <w:rPr>
          <w:rFonts w:cstheme="minorHAnsi"/>
          <w:color w:val="231F20"/>
        </w:rPr>
        <w:br/>
        <w:t>α) επέκταση της διάρκειας του έργου ή/</w:t>
      </w:r>
      <w:r w:rsidR="00665B4E" w:rsidRPr="00784CDD">
        <w:rPr>
          <w:rFonts w:cstheme="minorHAnsi"/>
          <w:color w:val="231F20"/>
        </w:rPr>
        <w:t xml:space="preserve"> </w:t>
      </w:r>
      <w:r w:rsidRPr="00784CDD">
        <w:rPr>
          <w:rFonts w:cstheme="minorHAnsi"/>
          <w:color w:val="231F20"/>
        </w:rPr>
        <w:t>και</w:t>
      </w:r>
      <w:r w:rsidRPr="00784CDD">
        <w:rPr>
          <w:rFonts w:cstheme="minorHAnsi"/>
          <w:color w:val="231F20"/>
        </w:rPr>
        <w:br/>
        <w:t xml:space="preserve">β) τροποποίηση της σύνθεσης της ελεγκτικής ομάδας ή της ομάδας παροχής </w:t>
      </w:r>
      <w:r w:rsidR="00090457" w:rsidRPr="00784CDD">
        <w:rPr>
          <w:rFonts w:cstheme="minorHAnsi"/>
          <w:color w:val="231F20"/>
        </w:rPr>
        <w:t xml:space="preserve">συμβουλευτικού </w:t>
      </w:r>
      <w:r w:rsidRPr="00784CDD">
        <w:rPr>
          <w:rFonts w:cstheme="minorHAnsi"/>
          <w:color w:val="231F20"/>
        </w:rPr>
        <w:t>έργου.</w:t>
      </w:r>
      <w:r w:rsidRPr="00784CDD">
        <w:rPr>
          <w:rFonts w:cstheme="minorHAnsi"/>
          <w:color w:val="231F20"/>
        </w:rPr>
        <w:br/>
        <w:t>Σε περίπτωση που απαιτείται περιορισμός ή διεύρυνση του σκοπού της εντολής, η τροποποίηση αυτή εγκρίνεται μόνο από το</w:t>
      </w:r>
      <w:r w:rsidR="00CD5E31" w:rsidRPr="00784CDD">
        <w:rPr>
          <w:rFonts w:cstheme="minorHAnsi"/>
          <w:color w:val="231F20"/>
        </w:rPr>
        <w:t xml:space="preserve"> Δήμαρχο</w:t>
      </w:r>
      <w:r w:rsidRPr="00784CDD">
        <w:rPr>
          <w:rFonts w:cstheme="minorHAnsi"/>
          <w:color w:val="231F20"/>
        </w:rPr>
        <w:t>.</w:t>
      </w:r>
    </w:p>
    <w:p w:rsidR="002A255E" w:rsidRPr="00784CDD" w:rsidRDefault="00EE5C39" w:rsidP="002A255E">
      <w:pPr>
        <w:pStyle w:val="a7"/>
        <w:numPr>
          <w:ilvl w:val="0"/>
          <w:numId w:val="12"/>
        </w:numPr>
        <w:spacing w:after="0" w:line="240" w:lineRule="auto"/>
        <w:jc w:val="left"/>
        <w:rPr>
          <w:rFonts w:cstheme="minorHAnsi"/>
          <w:color w:val="231F20"/>
        </w:rPr>
      </w:pPr>
      <w:r w:rsidRPr="00784CDD">
        <w:rPr>
          <w:rFonts w:cstheme="minorHAnsi"/>
          <w:color w:val="231F20"/>
        </w:rPr>
        <w:t>Τροποποίηση της εντολής έκτακτου ελέγχου ή έκτακτου συμβουλευτικού έργου επιτρέπεται, μόνο, κατόπιν έγκρισης του</w:t>
      </w:r>
      <w:r w:rsidR="00CD5E31" w:rsidRPr="00784CDD">
        <w:rPr>
          <w:rFonts w:cstheme="minorHAnsi"/>
          <w:color w:val="231F20"/>
        </w:rPr>
        <w:t xml:space="preserve"> Δημάρχου</w:t>
      </w:r>
      <w:r w:rsidRPr="00784CDD">
        <w:rPr>
          <w:rFonts w:cstheme="minorHAnsi"/>
          <w:color w:val="231F20"/>
        </w:rPr>
        <w:t>.</w:t>
      </w:r>
    </w:p>
    <w:p w:rsidR="00680C5C" w:rsidRPr="00784CDD" w:rsidRDefault="00EE5C39" w:rsidP="002A255E">
      <w:pPr>
        <w:pStyle w:val="a7"/>
        <w:numPr>
          <w:ilvl w:val="0"/>
          <w:numId w:val="12"/>
        </w:numPr>
        <w:spacing w:after="0" w:line="240" w:lineRule="auto"/>
        <w:jc w:val="left"/>
        <w:rPr>
          <w:rFonts w:cstheme="minorHAnsi"/>
          <w:color w:val="231F20"/>
        </w:rPr>
      </w:pPr>
      <w:r w:rsidRPr="00784CDD">
        <w:rPr>
          <w:rFonts w:cstheme="minorHAnsi"/>
          <w:color w:val="231F20"/>
        </w:rPr>
        <w:t>Τροποποίηση των εντολών μπορούν να προτείνουν και:</w:t>
      </w:r>
      <w:r w:rsidRPr="00784CDD">
        <w:rPr>
          <w:rFonts w:cstheme="minorHAnsi"/>
          <w:color w:val="231F20"/>
        </w:rPr>
        <w:br/>
        <w:t>α) ο Προϊστάμενος τ</w:t>
      </w:r>
      <w:r w:rsidR="00345D72" w:rsidRPr="00784CDD">
        <w:rPr>
          <w:rFonts w:cstheme="minorHAnsi"/>
          <w:color w:val="231F20"/>
        </w:rPr>
        <w:t>ου</w:t>
      </w:r>
      <w:r w:rsidRPr="00784CDD">
        <w:rPr>
          <w:rFonts w:cstheme="minorHAnsi"/>
          <w:color w:val="231F20"/>
        </w:rPr>
        <w:t xml:space="preserve"> </w:t>
      </w:r>
      <w:r w:rsidR="00345D72" w:rsidRPr="00784CDD">
        <w:rPr>
          <w:rFonts w:cstheme="minorHAnsi"/>
          <w:color w:val="231F20"/>
        </w:rPr>
        <w:t>Τμήματος</w:t>
      </w:r>
      <w:r w:rsidR="00155415" w:rsidRPr="00784CDD">
        <w:rPr>
          <w:rFonts w:cstheme="minorHAnsi"/>
          <w:color w:val="231F20"/>
        </w:rPr>
        <w:t xml:space="preserve"> </w:t>
      </w:r>
      <w:r w:rsidRPr="00784CDD">
        <w:rPr>
          <w:rFonts w:cstheme="minorHAnsi"/>
          <w:color w:val="231F20"/>
        </w:rPr>
        <w:t>Εσωτερικού Ελέγχου ή/και,</w:t>
      </w:r>
      <w:r w:rsidRPr="00784CDD">
        <w:rPr>
          <w:rFonts w:cstheme="minorHAnsi"/>
          <w:color w:val="231F20"/>
        </w:rPr>
        <w:br/>
        <w:t xml:space="preserve">β) </w:t>
      </w:r>
      <w:r w:rsidR="007B740D" w:rsidRPr="00784CDD">
        <w:rPr>
          <w:rFonts w:cstheme="minorHAnsi"/>
          <w:color w:val="231F20"/>
        </w:rPr>
        <w:t>τα στελέχη</w:t>
      </w:r>
      <w:r w:rsidR="00345D72" w:rsidRPr="00784CDD">
        <w:rPr>
          <w:rFonts w:cstheme="minorHAnsi"/>
          <w:color w:val="231F20"/>
        </w:rPr>
        <w:t xml:space="preserve"> του</w:t>
      </w:r>
      <w:r w:rsidR="007B740D" w:rsidRPr="00784CDD">
        <w:rPr>
          <w:rFonts w:cstheme="minorHAnsi"/>
          <w:color w:val="231F20"/>
        </w:rPr>
        <w:t xml:space="preserve"> </w:t>
      </w:r>
      <w:r w:rsidR="00345D72" w:rsidRPr="00784CDD">
        <w:rPr>
          <w:rFonts w:cstheme="minorHAnsi"/>
          <w:color w:val="231F20"/>
        </w:rPr>
        <w:t>Τμήματος</w:t>
      </w:r>
      <w:r w:rsidR="00155415" w:rsidRPr="00784CDD">
        <w:rPr>
          <w:rFonts w:cstheme="minorHAnsi"/>
          <w:color w:val="231F20"/>
        </w:rPr>
        <w:t xml:space="preserve"> </w:t>
      </w:r>
      <w:r w:rsidR="00D55A13" w:rsidRPr="00784CDD">
        <w:rPr>
          <w:rFonts w:cstheme="minorHAnsi"/>
          <w:color w:val="231F20"/>
        </w:rPr>
        <w:t>Εσωτερικού Ελέγχου</w:t>
      </w:r>
      <w:r w:rsidRPr="00784CDD">
        <w:rPr>
          <w:rFonts w:cstheme="minorHAnsi"/>
          <w:color w:val="231F20"/>
        </w:rPr>
        <w:t>, κατόπιν αιτιολογημένης πρότασής τους και έγκρισης από τον/τους Προϊστάμενο/</w:t>
      </w:r>
      <w:r w:rsidR="00C93628" w:rsidRPr="00784CDD">
        <w:rPr>
          <w:rFonts w:cstheme="minorHAnsi"/>
          <w:color w:val="231F20"/>
        </w:rPr>
        <w:t>-</w:t>
      </w:r>
      <w:r w:rsidRPr="00784CDD">
        <w:rPr>
          <w:rFonts w:cstheme="minorHAnsi"/>
          <w:color w:val="231F20"/>
        </w:rPr>
        <w:t>μένους του/των αρμόδιου/</w:t>
      </w:r>
      <w:r w:rsidR="00C93628" w:rsidRPr="00784CDD">
        <w:rPr>
          <w:rFonts w:cstheme="minorHAnsi"/>
          <w:color w:val="231F20"/>
        </w:rPr>
        <w:t>-</w:t>
      </w:r>
      <w:proofErr w:type="spellStart"/>
      <w:r w:rsidRPr="00784CDD">
        <w:rPr>
          <w:rFonts w:cstheme="minorHAnsi"/>
          <w:color w:val="231F20"/>
        </w:rPr>
        <w:t>δ</w:t>
      </w:r>
      <w:r w:rsidR="00811261" w:rsidRPr="00784CDD">
        <w:rPr>
          <w:rFonts w:cstheme="minorHAnsi"/>
          <w:color w:val="231F20"/>
        </w:rPr>
        <w:t>ί</w:t>
      </w:r>
      <w:r w:rsidRPr="00784CDD">
        <w:rPr>
          <w:rFonts w:cstheme="minorHAnsi"/>
          <w:color w:val="231F20"/>
        </w:rPr>
        <w:t>ων</w:t>
      </w:r>
      <w:proofErr w:type="spellEnd"/>
      <w:r w:rsidRPr="00784CDD">
        <w:rPr>
          <w:rFonts w:cstheme="minorHAnsi"/>
          <w:color w:val="231F20"/>
        </w:rPr>
        <w:t xml:space="preserve"> για την υλοποίηση του Έργου Τμήματος/</w:t>
      </w:r>
      <w:r w:rsidR="00C93628" w:rsidRPr="00784CDD">
        <w:rPr>
          <w:rFonts w:cstheme="minorHAnsi"/>
          <w:color w:val="231F20"/>
        </w:rPr>
        <w:t>-</w:t>
      </w:r>
      <w:proofErr w:type="spellStart"/>
      <w:r w:rsidRPr="00784CDD">
        <w:rPr>
          <w:rFonts w:cstheme="minorHAnsi"/>
          <w:color w:val="231F20"/>
        </w:rPr>
        <w:t>μάτων</w:t>
      </w:r>
      <w:proofErr w:type="spellEnd"/>
      <w:r w:rsidRPr="00784CDD">
        <w:rPr>
          <w:rFonts w:cstheme="minorHAnsi"/>
          <w:color w:val="231F20"/>
        </w:rPr>
        <w:t>.</w:t>
      </w:r>
    </w:p>
    <w:p w:rsidR="00EE5C39" w:rsidRPr="00784CDD" w:rsidRDefault="00EE5C39" w:rsidP="00A70FCA">
      <w:pPr>
        <w:spacing w:after="0" w:line="240" w:lineRule="auto"/>
        <w:rPr>
          <w:rFonts w:cstheme="minorHAnsi"/>
          <w:color w:val="231F20"/>
        </w:rPr>
      </w:pPr>
    </w:p>
    <w:p w:rsidR="00EE5C39" w:rsidRPr="00CA4042" w:rsidRDefault="00EE5C39" w:rsidP="00A70FCA">
      <w:pPr>
        <w:pStyle w:val="3"/>
        <w:spacing w:before="0" w:line="240" w:lineRule="auto"/>
        <w:jc w:val="left"/>
        <w:rPr>
          <w:rStyle w:val="a9"/>
          <w:rFonts w:asciiTheme="minorHAnsi" w:hAnsiTheme="minorHAnsi" w:cstheme="minorHAnsi"/>
          <w:b/>
          <w:color w:val="2F5496" w:themeColor="accent5" w:themeShade="BF"/>
        </w:rPr>
      </w:pPr>
      <w:bookmarkStart w:id="22" w:name="_Toc73005709"/>
      <w:r w:rsidRPr="00CA4042">
        <w:rPr>
          <w:rStyle w:val="a9"/>
          <w:rFonts w:asciiTheme="minorHAnsi" w:hAnsiTheme="minorHAnsi" w:cstheme="minorHAnsi"/>
          <w:b/>
          <w:color w:val="2F5496" w:themeColor="accent5" w:themeShade="BF"/>
        </w:rPr>
        <w:t>Άρθρο 2</w:t>
      </w:r>
      <w:r w:rsidR="00D51D8B" w:rsidRPr="00CA4042">
        <w:rPr>
          <w:rStyle w:val="a9"/>
          <w:rFonts w:asciiTheme="minorHAnsi" w:hAnsiTheme="minorHAnsi" w:cstheme="minorHAnsi"/>
          <w:b/>
          <w:color w:val="2F5496" w:themeColor="accent5" w:themeShade="BF"/>
        </w:rPr>
        <w:t>0</w:t>
      </w:r>
      <w:r w:rsidRPr="00CA4042">
        <w:rPr>
          <w:rStyle w:val="a9"/>
          <w:rFonts w:asciiTheme="minorHAnsi" w:hAnsiTheme="minorHAnsi" w:cstheme="minorHAnsi"/>
          <w:b/>
          <w:color w:val="2F5496" w:themeColor="accent5" w:themeShade="BF"/>
        </w:rPr>
        <w:t xml:space="preserve"> - Σχεδιασμός του έργου</w:t>
      </w:r>
      <w:bookmarkEnd w:id="22"/>
    </w:p>
    <w:p w:rsidR="00A70FCA" w:rsidRPr="00784CDD" w:rsidRDefault="00A70FCA" w:rsidP="00A70FCA">
      <w:pPr>
        <w:spacing w:after="0"/>
        <w:rPr>
          <w:rFonts w:cstheme="minorHAnsi"/>
        </w:rPr>
      </w:pPr>
    </w:p>
    <w:p w:rsidR="00A70FCA" w:rsidRPr="00784CDD" w:rsidRDefault="00EE5C39" w:rsidP="00A70FCA">
      <w:pPr>
        <w:spacing w:after="0" w:line="240" w:lineRule="auto"/>
        <w:rPr>
          <w:rFonts w:cstheme="minorHAnsi"/>
          <w:color w:val="231F20"/>
        </w:rPr>
      </w:pPr>
      <w:r w:rsidRPr="00784CDD">
        <w:rPr>
          <w:rFonts w:cstheme="minorHAnsi"/>
          <w:color w:val="231F20"/>
        </w:rPr>
        <w:t>Μετά την ανάθεση του έργου, αναπτύσσεται ο σχεδιασμός αυτού, λαμβανομένων υπόψη:</w:t>
      </w:r>
    </w:p>
    <w:p w:rsidR="00EE5C39" w:rsidRPr="00784CDD" w:rsidRDefault="00EE5C39" w:rsidP="00A70FCA">
      <w:pPr>
        <w:spacing w:after="0" w:line="240" w:lineRule="auto"/>
        <w:rPr>
          <w:rFonts w:cstheme="minorHAnsi"/>
          <w:color w:val="231F20"/>
        </w:rPr>
      </w:pPr>
      <w:r w:rsidRPr="00784CDD">
        <w:rPr>
          <w:rFonts w:cstheme="minorHAnsi"/>
          <w:color w:val="231F20"/>
        </w:rPr>
        <w:br/>
        <w:t>α) των στρατηγικών στόχων του</w:t>
      </w:r>
      <w:r w:rsidR="00406B56" w:rsidRPr="00784CDD">
        <w:rPr>
          <w:rFonts w:cstheme="minorHAnsi"/>
          <w:color w:val="231F20"/>
        </w:rPr>
        <w:t xml:space="preserve"> επιχειρησιακού προγράμματος του</w:t>
      </w:r>
      <w:r w:rsidRPr="00784CDD">
        <w:rPr>
          <w:rFonts w:cstheme="minorHAnsi"/>
          <w:color w:val="231F20"/>
        </w:rPr>
        <w:t xml:space="preserve"> </w:t>
      </w:r>
      <w:r w:rsidR="00456BD0" w:rsidRPr="00784CDD">
        <w:rPr>
          <w:rFonts w:cstheme="minorHAnsi"/>
          <w:color w:val="231F20"/>
        </w:rPr>
        <w:t>Δήμου</w:t>
      </w:r>
      <w:r w:rsidRPr="00784CDD">
        <w:rPr>
          <w:rFonts w:cstheme="minorHAnsi"/>
          <w:color w:val="231F20"/>
        </w:rPr>
        <w:t>,</w:t>
      </w:r>
      <w:r w:rsidRPr="00784CDD">
        <w:rPr>
          <w:rFonts w:cstheme="minorHAnsi"/>
          <w:color w:val="231F20"/>
        </w:rPr>
        <w:br/>
        <w:t>β) των αντικειμενικών σκοπών του έργου,</w:t>
      </w:r>
      <w:r w:rsidRPr="00784CDD">
        <w:rPr>
          <w:rFonts w:cstheme="minorHAnsi"/>
          <w:color w:val="231F20"/>
        </w:rPr>
        <w:br/>
        <w:t>γ) των κινδύνων που σχετίζονται με το έργο (εσωτερικών και εξωτερικών) συμπεριλαμβανομένων και των κινδύνων απάτης,</w:t>
      </w:r>
      <w:r w:rsidRPr="00784CDD">
        <w:rPr>
          <w:rFonts w:cstheme="minorHAnsi"/>
          <w:color w:val="231F20"/>
        </w:rPr>
        <w:br/>
        <w:t>δ) του εύρους του έργου, το οποίο πρέπει να είναι επαρκές για την επίτευξη των αντικειμενικών σκοπών του,</w:t>
      </w:r>
      <w:r w:rsidRPr="00784CDD">
        <w:rPr>
          <w:rFonts w:cstheme="minorHAnsi"/>
          <w:color w:val="231F20"/>
        </w:rPr>
        <w:br/>
        <w:t>ε) της διάρκειας του έργου και των διαθέσιμων πόρων για την υλοποίηση αυτού.</w:t>
      </w:r>
      <w:r w:rsidRPr="00784CDD">
        <w:rPr>
          <w:rFonts w:cstheme="minorHAnsi"/>
          <w:color w:val="231F20"/>
        </w:rPr>
        <w:br/>
      </w:r>
    </w:p>
    <w:p w:rsidR="00680C5C" w:rsidRPr="00784CDD" w:rsidRDefault="00EE5C39" w:rsidP="002A255E">
      <w:pPr>
        <w:spacing w:after="0" w:line="240" w:lineRule="auto"/>
        <w:jc w:val="both"/>
        <w:rPr>
          <w:rFonts w:cstheme="minorHAnsi"/>
          <w:color w:val="231F20"/>
        </w:rPr>
      </w:pPr>
      <w:r w:rsidRPr="00784CDD">
        <w:rPr>
          <w:rFonts w:cstheme="minorHAnsi"/>
          <w:color w:val="231F20"/>
        </w:rPr>
        <w:t>Ο σχεδιασμός του έργου αποτυπώνεται στο Σχέδιο Έργου και στο Χρονοδιάγραμμα υλοποίησης αυτού. Το Σχέδιο έργου και το Χρονοδιάγραμμα υλοποίησης αυτού εγκρίνονται από τον Προϊστάμενο τ</w:t>
      </w:r>
      <w:r w:rsidR="00837759" w:rsidRPr="00784CDD">
        <w:rPr>
          <w:rFonts w:cstheme="minorHAnsi"/>
          <w:color w:val="231F20"/>
        </w:rPr>
        <w:t>ου</w:t>
      </w:r>
      <w:r w:rsidRPr="00784CDD">
        <w:rPr>
          <w:rFonts w:cstheme="minorHAnsi"/>
          <w:color w:val="231F20"/>
        </w:rPr>
        <w:t xml:space="preserve"> </w:t>
      </w:r>
      <w:r w:rsidR="00837759" w:rsidRPr="00784CDD">
        <w:rPr>
          <w:rFonts w:cstheme="minorHAnsi"/>
          <w:color w:val="231F20"/>
        </w:rPr>
        <w:t>Τμήματος</w:t>
      </w:r>
      <w:r w:rsidR="00155415" w:rsidRPr="00784CDD">
        <w:rPr>
          <w:rFonts w:cstheme="minorHAnsi"/>
          <w:color w:val="231F20"/>
        </w:rPr>
        <w:t xml:space="preserve"> </w:t>
      </w:r>
      <w:r w:rsidRPr="00784CDD">
        <w:rPr>
          <w:rFonts w:cstheme="minorHAnsi"/>
          <w:color w:val="231F20"/>
        </w:rPr>
        <w:t>Εσωτερικού Ελέγχου. Τυχόν αναπροσαρμογές στο Σχέδιο του έργου και στο Χρονοδιάγραμμα υλοποίησής του, οι οποίες προκύπτουν κατά τη διάρκεια της εκτέλεσης αυτού, υποβάλλονται έγκαιρα για έγκριση, αρμοδίως</w:t>
      </w:r>
      <w:r w:rsidR="00E6775E" w:rsidRPr="00784CDD">
        <w:rPr>
          <w:rFonts w:cstheme="minorHAnsi"/>
          <w:color w:val="231F20"/>
        </w:rPr>
        <w:t>.</w:t>
      </w:r>
    </w:p>
    <w:p w:rsidR="00B75312" w:rsidRPr="00784CDD" w:rsidRDefault="00B75312" w:rsidP="00A70FCA">
      <w:pPr>
        <w:spacing w:after="0"/>
        <w:rPr>
          <w:rFonts w:cstheme="minorHAnsi"/>
          <w:b/>
          <w:i/>
          <w:color w:val="5B9BD5" w:themeColor="accent1"/>
        </w:rPr>
      </w:pPr>
    </w:p>
    <w:p w:rsidR="00736DFF" w:rsidRPr="00784CDD" w:rsidRDefault="00665B4E" w:rsidP="00665B4E">
      <w:pPr>
        <w:rPr>
          <w:rFonts w:cstheme="minorHAnsi"/>
          <w:b/>
          <w:i/>
          <w:color w:val="5B9BD5" w:themeColor="accent1"/>
        </w:rPr>
      </w:pPr>
      <w:r w:rsidRPr="00784CDD">
        <w:rPr>
          <w:rFonts w:cstheme="minorHAnsi"/>
          <w:b/>
          <w:i/>
          <w:color w:val="5B9BD5" w:themeColor="accent1"/>
        </w:rPr>
        <w:br w:type="page"/>
      </w:r>
    </w:p>
    <w:p w:rsidR="00930207" w:rsidRPr="00CA4042" w:rsidRDefault="00EE5C39" w:rsidP="00A70FCA">
      <w:pPr>
        <w:pStyle w:val="3"/>
        <w:spacing w:before="0" w:line="240" w:lineRule="auto"/>
        <w:jc w:val="left"/>
        <w:rPr>
          <w:rStyle w:val="a9"/>
          <w:rFonts w:asciiTheme="minorHAnsi" w:hAnsiTheme="minorHAnsi" w:cstheme="minorHAnsi"/>
          <w:b/>
          <w:color w:val="2F5496" w:themeColor="accent5" w:themeShade="BF"/>
        </w:rPr>
      </w:pPr>
      <w:bookmarkStart w:id="23" w:name="_Toc73005710"/>
      <w:r w:rsidRPr="00CA4042">
        <w:rPr>
          <w:rStyle w:val="a9"/>
          <w:rFonts w:asciiTheme="minorHAnsi" w:hAnsiTheme="minorHAnsi" w:cstheme="minorHAnsi"/>
          <w:b/>
          <w:color w:val="2F5496" w:themeColor="accent5" w:themeShade="BF"/>
        </w:rPr>
        <w:lastRenderedPageBreak/>
        <w:t>Άρθρο 2</w:t>
      </w:r>
      <w:r w:rsidR="00D51D8B" w:rsidRPr="00CA4042">
        <w:rPr>
          <w:rStyle w:val="a9"/>
          <w:rFonts w:asciiTheme="minorHAnsi" w:hAnsiTheme="minorHAnsi" w:cstheme="minorHAnsi"/>
          <w:b/>
          <w:color w:val="2F5496" w:themeColor="accent5" w:themeShade="BF"/>
        </w:rPr>
        <w:t>1</w:t>
      </w:r>
      <w:r w:rsidRPr="00CA4042">
        <w:rPr>
          <w:rStyle w:val="a9"/>
          <w:rFonts w:asciiTheme="minorHAnsi" w:hAnsiTheme="minorHAnsi" w:cstheme="minorHAnsi"/>
          <w:b/>
          <w:color w:val="2F5496" w:themeColor="accent5" w:themeShade="BF"/>
        </w:rPr>
        <w:t xml:space="preserve"> - Εκτέλεση του έργου</w:t>
      </w:r>
      <w:bookmarkEnd w:id="23"/>
    </w:p>
    <w:p w:rsidR="006C2805" w:rsidRPr="00784CDD" w:rsidRDefault="006C2805" w:rsidP="006C2805"/>
    <w:p w:rsidR="006C2805" w:rsidRPr="00784CDD" w:rsidRDefault="00EE5C39" w:rsidP="00B71B99">
      <w:pPr>
        <w:pStyle w:val="a7"/>
        <w:numPr>
          <w:ilvl w:val="0"/>
          <w:numId w:val="16"/>
        </w:numPr>
        <w:spacing w:after="0"/>
        <w:jc w:val="both"/>
        <w:rPr>
          <w:rFonts w:cstheme="minorHAnsi"/>
          <w:color w:val="231F20"/>
        </w:rPr>
      </w:pPr>
      <w:r w:rsidRPr="00784CDD">
        <w:rPr>
          <w:rFonts w:cstheme="minorHAnsi"/>
          <w:color w:val="231F20"/>
        </w:rPr>
        <w:t>Κατά το στάδιο της εκτέλεσης του έργου υλοποιούνται τα ελεγκτικά βήματα (οι ελεγκτικές ενέργειες) που έχουν συμπεριληφθεί στο Σχέδιο Έργου, με την τήρηση του σχετικού Χρονοδιαγράμματος. Στο στάδιο αυτό εντοπίζονται, συλλέγονται και καταγράφονται επαρκείς, αξιόπιστες, και χρήσιμες πληροφορίες για την</w:t>
      </w:r>
      <w:r w:rsidR="00650E6B" w:rsidRPr="00784CDD">
        <w:rPr>
          <w:rFonts w:cstheme="minorHAnsi"/>
          <w:color w:val="231F20"/>
        </w:rPr>
        <w:t xml:space="preserve"> </w:t>
      </w:r>
      <w:r w:rsidRPr="00784CDD">
        <w:rPr>
          <w:rFonts w:cstheme="minorHAnsi"/>
          <w:color w:val="231F20"/>
        </w:rPr>
        <w:t>τεκμηρίωση τυχόν ευρημάτων του έργου, καθώς και οι ενδεχόμενοι κίνδυνοι.</w:t>
      </w:r>
      <w:r w:rsidR="006C2805" w:rsidRPr="00784CDD">
        <w:rPr>
          <w:rFonts w:cstheme="minorHAnsi"/>
          <w:color w:val="231F20"/>
        </w:rPr>
        <w:t xml:space="preserve"> </w:t>
      </w:r>
    </w:p>
    <w:p w:rsidR="006C2805" w:rsidRPr="00784CDD" w:rsidRDefault="00EE5C39" w:rsidP="00B71B99">
      <w:pPr>
        <w:pStyle w:val="a7"/>
        <w:numPr>
          <w:ilvl w:val="0"/>
          <w:numId w:val="16"/>
        </w:numPr>
        <w:spacing w:after="0"/>
        <w:jc w:val="both"/>
        <w:rPr>
          <w:rFonts w:cstheme="minorHAnsi"/>
          <w:color w:val="231F20"/>
        </w:rPr>
      </w:pPr>
      <w:r w:rsidRPr="00784CDD">
        <w:rPr>
          <w:rFonts w:cstheme="minorHAnsi"/>
          <w:color w:val="231F20"/>
        </w:rPr>
        <w:t>Σε περίπτωση κατά την οποία θα υπάρξουν ενδείξεις απάτης ή έλλειψης ακεραιότητας που χρειάζονται ειδική διερεύνηση, αυτές γνωστοποιούνται, αμέσως, μέσω εμπιστευτικής αλληλογραφίας, μετά από ενημέρωση του Προϊσταμένου τ</w:t>
      </w:r>
      <w:r w:rsidR="00930207" w:rsidRPr="00784CDD">
        <w:rPr>
          <w:rFonts w:cstheme="minorHAnsi"/>
          <w:color w:val="231F20"/>
        </w:rPr>
        <w:t>ου</w:t>
      </w:r>
      <w:r w:rsidRPr="00784CDD">
        <w:rPr>
          <w:rFonts w:cstheme="minorHAnsi"/>
          <w:color w:val="231F20"/>
        </w:rPr>
        <w:t xml:space="preserve"> </w:t>
      </w:r>
      <w:r w:rsidR="00930207" w:rsidRPr="00784CDD">
        <w:rPr>
          <w:rFonts w:cstheme="minorHAnsi"/>
          <w:color w:val="231F20"/>
        </w:rPr>
        <w:t>Τμήματος</w:t>
      </w:r>
      <w:r w:rsidR="00EE449E" w:rsidRPr="00784CDD">
        <w:rPr>
          <w:rFonts w:cstheme="minorHAnsi"/>
          <w:color w:val="231F20"/>
        </w:rPr>
        <w:t xml:space="preserve"> </w:t>
      </w:r>
      <w:r w:rsidRPr="00784CDD">
        <w:rPr>
          <w:rFonts w:cstheme="minorHAnsi"/>
          <w:color w:val="231F20"/>
        </w:rPr>
        <w:t>Εσωτερικού Ελέγχου και των Προϊσταμένων των αρμόδιων Τμημάτων αυτής, κατά περίπτωση, στην/</w:t>
      </w:r>
      <w:r w:rsidR="00665B4E" w:rsidRPr="00784CDD">
        <w:rPr>
          <w:rFonts w:cstheme="minorHAnsi"/>
          <w:color w:val="231F20"/>
        </w:rPr>
        <w:t xml:space="preserve"> </w:t>
      </w:r>
      <w:r w:rsidRPr="00784CDD">
        <w:rPr>
          <w:rFonts w:cstheme="minorHAnsi"/>
          <w:color w:val="231F20"/>
        </w:rPr>
        <w:t>στις αρμόδια/</w:t>
      </w:r>
      <w:r w:rsidR="002B22F4" w:rsidRPr="00784CDD">
        <w:rPr>
          <w:rFonts w:cstheme="minorHAnsi"/>
          <w:color w:val="231F20"/>
        </w:rPr>
        <w:t>-</w:t>
      </w:r>
      <w:proofErr w:type="spellStart"/>
      <w:r w:rsidRPr="00784CDD">
        <w:rPr>
          <w:rFonts w:cstheme="minorHAnsi"/>
          <w:color w:val="231F20"/>
        </w:rPr>
        <w:t>διες</w:t>
      </w:r>
      <w:proofErr w:type="spellEnd"/>
      <w:r w:rsidRPr="00784CDD">
        <w:rPr>
          <w:rFonts w:cstheme="minorHAnsi"/>
          <w:color w:val="231F20"/>
        </w:rPr>
        <w:t xml:space="preserve"> Υπηρεσία/</w:t>
      </w:r>
      <w:r w:rsidR="002B22F4" w:rsidRPr="00784CDD">
        <w:rPr>
          <w:rFonts w:cstheme="minorHAnsi"/>
          <w:color w:val="231F20"/>
        </w:rPr>
        <w:t>-</w:t>
      </w:r>
      <w:proofErr w:type="spellStart"/>
      <w:r w:rsidRPr="00784CDD">
        <w:rPr>
          <w:rFonts w:cstheme="minorHAnsi"/>
          <w:color w:val="231F20"/>
        </w:rPr>
        <w:t>σίες</w:t>
      </w:r>
      <w:proofErr w:type="spellEnd"/>
      <w:r w:rsidRPr="00784CDD">
        <w:rPr>
          <w:rFonts w:cstheme="minorHAnsi"/>
          <w:color w:val="231F20"/>
        </w:rPr>
        <w:t xml:space="preserve"> και στο</w:t>
      </w:r>
      <w:r w:rsidR="00EA0036" w:rsidRPr="00784CDD">
        <w:rPr>
          <w:rFonts w:cstheme="minorHAnsi"/>
          <w:color w:val="231F20"/>
        </w:rPr>
        <w:t xml:space="preserve"> Δήμαρχο</w:t>
      </w:r>
      <w:r w:rsidRPr="00784CDD">
        <w:rPr>
          <w:rFonts w:cstheme="minorHAnsi"/>
          <w:color w:val="231F20"/>
        </w:rPr>
        <w:t>. Παράλληλα, λαμβάνονται όλα τα αναγκαία μέτρα ώστε να μην καταστραφούν ή αλλοιωθούν τα αποδεικτικά στοιχεία.</w:t>
      </w:r>
    </w:p>
    <w:p w:rsidR="006C2805" w:rsidRPr="00784CDD" w:rsidRDefault="006C2805" w:rsidP="00B71B99">
      <w:pPr>
        <w:pStyle w:val="a7"/>
        <w:numPr>
          <w:ilvl w:val="0"/>
          <w:numId w:val="16"/>
        </w:numPr>
        <w:spacing w:after="0"/>
        <w:jc w:val="both"/>
        <w:rPr>
          <w:rFonts w:cstheme="minorHAnsi"/>
          <w:color w:val="231F20"/>
        </w:rPr>
      </w:pPr>
      <w:r w:rsidRPr="00784CDD">
        <w:rPr>
          <w:rFonts w:cstheme="minorHAnsi"/>
          <w:color w:val="231F20"/>
        </w:rPr>
        <w:t>Αν κατά την εκτέλεση του ελεγκτικού έργου απαιτούνται εξειδικευμένες γνώσεις, ο/η προϊστάμενος/</w:t>
      </w:r>
      <w:proofErr w:type="spellStart"/>
      <w:r w:rsidRPr="00784CDD">
        <w:rPr>
          <w:rFonts w:cstheme="minorHAnsi"/>
          <w:color w:val="231F20"/>
        </w:rPr>
        <w:t>νη</w:t>
      </w:r>
      <w:proofErr w:type="spellEnd"/>
      <w:r w:rsidRPr="00784CDD">
        <w:rPr>
          <w:rFonts w:cstheme="minorHAnsi"/>
          <w:color w:val="231F20"/>
        </w:rPr>
        <w:t xml:space="preserve"> Εσωτερικού Ελέγχου εισηγείται στον Δήμαρχο τον ορισμό υπαλλήλου άλλης υπηρεσίας του ίδιου φορέα, ο οποίος διαθέτει τις ειδικές γνώσεις που απαιτεί το εν λόγω έργο.</w:t>
      </w:r>
    </w:p>
    <w:p w:rsidR="005F387B" w:rsidRPr="00784CDD" w:rsidRDefault="006C2805" w:rsidP="00B71B99">
      <w:pPr>
        <w:pStyle w:val="a7"/>
        <w:numPr>
          <w:ilvl w:val="0"/>
          <w:numId w:val="16"/>
        </w:numPr>
        <w:spacing w:after="0"/>
        <w:jc w:val="both"/>
        <w:rPr>
          <w:rFonts w:cstheme="minorHAnsi"/>
          <w:color w:val="231F20"/>
        </w:rPr>
      </w:pPr>
      <w:r w:rsidRPr="00784CDD">
        <w:rPr>
          <w:rFonts w:cstheme="minorHAnsi"/>
          <w:color w:val="231F20"/>
        </w:rPr>
        <w:t>Εάν οι απαιτούμενες ειδικές γνώσεις για την άσκηση του συγκεκριμένου εκλεκτικού έργου δεν καλύπτονται  από το προσωπικό του Δήμου, ως εμπειρογνώμονες μπορούν να ορίζονται υπάλληλοι</w:t>
      </w:r>
      <w:r w:rsidR="00B71B99" w:rsidRPr="00784CDD">
        <w:rPr>
          <w:rFonts w:cstheme="minorHAnsi"/>
          <w:color w:val="231F20"/>
        </w:rPr>
        <w:t xml:space="preserve"> άλλων φορέων</w:t>
      </w:r>
      <w:r w:rsidR="005F387B" w:rsidRPr="00784CDD">
        <w:rPr>
          <w:rFonts w:cstheme="minorHAnsi"/>
          <w:color w:val="231F20"/>
        </w:rPr>
        <w:t>, είτε ιδιώτες που διαθέτουν σχετικές με το συγκεκριμένο έλεγχο γνώσεις και εμπειρία.</w:t>
      </w:r>
    </w:p>
    <w:p w:rsidR="00680C5C" w:rsidRPr="00784CDD" w:rsidRDefault="00680C5C" w:rsidP="002A255E">
      <w:pPr>
        <w:spacing w:after="0"/>
        <w:jc w:val="both"/>
        <w:rPr>
          <w:rFonts w:cstheme="minorHAnsi"/>
          <w:color w:val="231F20"/>
        </w:rPr>
      </w:pPr>
    </w:p>
    <w:p w:rsidR="00EE5C39" w:rsidRPr="00CA4042" w:rsidRDefault="00EE5C39" w:rsidP="00A70FCA">
      <w:pPr>
        <w:pStyle w:val="3"/>
        <w:spacing w:before="0" w:line="240" w:lineRule="auto"/>
        <w:jc w:val="left"/>
        <w:rPr>
          <w:rStyle w:val="a9"/>
          <w:rFonts w:asciiTheme="minorHAnsi" w:hAnsiTheme="minorHAnsi" w:cstheme="minorHAnsi"/>
          <w:b/>
          <w:color w:val="2F5496" w:themeColor="accent5" w:themeShade="BF"/>
        </w:rPr>
      </w:pPr>
      <w:bookmarkStart w:id="24" w:name="_Toc73005711"/>
      <w:r w:rsidRPr="00CA4042">
        <w:rPr>
          <w:rStyle w:val="a9"/>
          <w:rFonts w:asciiTheme="minorHAnsi" w:hAnsiTheme="minorHAnsi" w:cstheme="minorHAnsi"/>
          <w:b/>
          <w:color w:val="2F5496" w:themeColor="accent5" w:themeShade="BF"/>
        </w:rPr>
        <w:t>Άρθρο 2</w:t>
      </w:r>
      <w:r w:rsidR="00D51D8B" w:rsidRPr="00CA4042">
        <w:rPr>
          <w:rStyle w:val="a9"/>
          <w:rFonts w:asciiTheme="minorHAnsi" w:hAnsiTheme="minorHAnsi" w:cstheme="minorHAnsi"/>
          <w:b/>
          <w:color w:val="2F5496" w:themeColor="accent5" w:themeShade="BF"/>
        </w:rPr>
        <w:t>2</w:t>
      </w:r>
      <w:r w:rsidRPr="00CA4042">
        <w:rPr>
          <w:rStyle w:val="a9"/>
          <w:rFonts w:asciiTheme="minorHAnsi" w:hAnsiTheme="minorHAnsi" w:cstheme="minorHAnsi"/>
          <w:b/>
          <w:color w:val="2F5496" w:themeColor="accent5" w:themeShade="BF"/>
        </w:rPr>
        <w:t xml:space="preserve"> - Γνωστοποίηση των Αποτελεσμάτων του έργου</w:t>
      </w:r>
      <w:bookmarkEnd w:id="24"/>
    </w:p>
    <w:p w:rsidR="00EE5C39" w:rsidRPr="00784CDD" w:rsidRDefault="00EE5C39" w:rsidP="002A255E">
      <w:pPr>
        <w:spacing w:after="0" w:line="240" w:lineRule="auto"/>
        <w:jc w:val="both"/>
        <w:rPr>
          <w:rFonts w:cstheme="minorHAnsi"/>
          <w:color w:val="231F20"/>
        </w:rPr>
      </w:pPr>
      <w:r w:rsidRPr="00784CDD">
        <w:rPr>
          <w:rFonts w:cstheme="minorHAnsi"/>
          <w:color w:val="231F20"/>
        </w:rPr>
        <w:br/>
        <w:t>Τα αποτελέσματα του έργου γνωστοποιούνται μέσω Έκθεσης, η οποία υποβάλλεται</w:t>
      </w:r>
      <w:r w:rsidR="00466A8A" w:rsidRPr="00784CDD">
        <w:rPr>
          <w:rFonts w:cstheme="minorHAnsi"/>
          <w:color w:val="231F20"/>
        </w:rPr>
        <w:t>, με έγγραφο του Προϊσταμένου του Τμήματος</w:t>
      </w:r>
      <w:r w:rsidRPr="00784CDD">
        <w:rPr>
          <w:rFonts w:cstheme="minorHAnsi"/>
          <w:color w:val="231F20"/>
        </w:rPr>
        <w:t>, στο</w:t>
      </w:r>
      <w:r w:rsidR="00EA0036" w:rsidRPr="00784CDD">
        <w:rPr>
          <w:rFonts w:cstheme="minorHAnsi"/>
          <w:color w:val="231F20"/>
        </w:rPr>
        <w:t xml:space="preserve"> Δήμαρχο</w:t>
      </w:r>
      <w:r w:rsidRPr="00784CDD">
        <w:rPr>
          <w:rFonts w:cstheme="minorHAnsi"/>
          <w:color w:val="231F20"/>
        </w:rPr>
        <w:t xml:space="preserve"> και αποστέλλεται</w:t>
      </w:r>
      <w:r w:rsidR="00406B56" w:rsidRPr="00784CDD">
        <w:rPr>
          <w:rFonts w:cstheme="minorHAnsi"/>
          <w:color w:val="231F20"/>
        </w:rPr>
        <w:t xml:space="preserve"> στον Προϊστάμενο της αρμόδιας Οργανικής </w:t>
      </w:r>
      <w:r w:rsidR="00F15893" w:rsidRPr="00784CDD">
        <w:rPr>
          <w:rFonts w:cstheme="minorHAnsi"/>
          <w:color w:val="231F20"/>
        </w:rPr>
        <w:t>μ</w:t>
      </w:r>
      <w:r w:rsidR="00406B56" w:rsidRPr="00784CDD">
        <w:rPr>
          <w:rFonts w:cstheme="minorHAnsi"/>
          <w:color w:val="231F20"/>
        </w:rPr>
        <w:t>ονάδας</w:t>
      </w:r>
      <w:r w:rsidR="009A43EC" w:rsidRPr="00784CDD">
        <w:rPr>
          <w:rFonts w:cstheme="minorHAnsi"/>
          <w:color w:val="231F20"/>
        </w:rPr>
        <w:t xml:space="preserve">. </w:t>
      </w:r>
      <w:r w:rsidRPr="00784CDD">
        <w:rPr>
          <w:rFonts w:cstheme="minorHAnsi"/>
          <w:color w:val="231F20"/>
        </w:rPr>
        <w:t xml:space="preserve">Οι Εκθέσεις μπορούν να γνωστοποιούνται, πέραν των προαναφερθέντων και σε άλλες υπηρεσίες, ή σε άλλους φορείς εκτός του </w:t>
      </w:r>
      <w:r w:rsidR="009C670A" w:rsidRPr="00784CDD">
        <w:rPr>
          <w:rFonts w:cstheme="minorHAnsi"/>
          <w:color w:val="231F20"/>
        </w:rPr>
        <w:t>Δήμου</w:t>
      </w:r>
      <w:r w:rsidRPr="00784CDD">
        <w:rPr>
          <w:rFonts w:cstheme="minorHAnsi"/>
          <w:color w:val="231F20"/>
        </w:rPr>
        <w:t>, μόνο, ύστερα από έγκριση το</w:t>
      </w:r>
      <w:r w:rsidR="009C670A" w:rsidRPr="00784CDD">
        <w:rPr>
          <w:rFonts w:cstheme="minorHAnsi"/>
          <w:color w:val="231F20"/>
        </w:rPr>
        <w:t>υ Δημάρχου</w:t>
      </w:r>
      <w:r w:rsidRPr="00784CDD">
        <w:rPr>
          <w:rFonts w:cstheme="minorHAnsi"/>
          <w:color w:val="231F20"/>
        </w:rPr>
        <w:t>.</w:t>
      </w:r>
    </w:p>
    <w:p w:rsidR="00CF4463" w:rsidRPr="00784CDD" w:rsidRDefault="00CF4463" w:rsidP="00A70FCA">
      <w:pPr>
        <w:spacing w:after="0" w:line="240" w:lineRule="auto"/>
        <w:rPr>
          <w:rFonts w:cstheme="minorHAnsi"/>
          <w:color w:val="231F20"/>
        </w:rPr>
      </w:pPr>
    </w:p>
    <w:p w:rsidR="00EE5C39" w:rsidRPr="00CA4042" w:rsidRDefault="00EE5C39" w:rsidP="00A70FCA">
      <w:pPr>
        <w:pStyle w:val="3"/>
        <w:spacing w:before="0" w:line="240" w:lineRule="auto"/>
        <w:jc w:val="left"/>
        <w:rPr>
          <w:rStyle w:val="a9"/>
          <w:rFonts w:asciiTheme="minorHAnsi" w:hAnsiTheme="minorHAnsi" w:cstheme="minorHAnsi"/>
          <w:b/>
          <w:color w:val="2F5496" w:themeColor="accent5" w:themeShade="BF"/>
        </w:rPr>
      </w:pPr>
      <w:bookmarkStart w:id="25" w:name="_Toc73005712"/>
      <w:r w:rsidRPr="00CA4042">
        <w:rPr>
          <w:rStyle w:val="a9"/>
          <w:rFonts w:asciiTheme="minorHAnsi" w:hAnsiTheme="minorHAnsi" w:cstheme="minorHAnsi"/>
          <w:b/>
          <w:color w:val="2F5496" w:themeColor="accent5" w:themeShade="BF"/>
        </w:rPr>
        <w:t>Άρθρο 2</w:t>
      </w:r>
      <w:r w:rsidR="00D51D8B" w:rsidRPr="00CA4042">
        <w:rPr>
          <w:rStyle w:val="a9"/>
          <w:rFonts w:asciiTheme="minorHAnsi" w:hAnsiTheme="minorHAnsi" w:cstheme="minorHAnsi"/>
          <w:b/>
          <w:color w:val="2F5496" w:themeColor="accent5" w:themeShade="BF"/>
        </w:rPr>
        <w:t>3</w:t>
      </w:r>
      <w:r w:rsidRPr="00CA4042">
        <w:rPr>
          <w:rStyle w:val="a9"/>
          <w:rFonts w:asciiTheme="minorHAnsi" w:hAnsiTheme="minorHAnsi" w:cstheme="minorHAnsi"/>
          <w:b/>
          <w:color w:val="2F5496" w:themeColor="accent5" w:themeShade="BF"/>
        </w:rPr>
        <w:t xml:space="preserve"> – Προσωρινή Έκθεση Εσωτερικού Ελέγχου</w:t>
      </w:r>
      <w:bookmarkEnd w:id="25"/>
    </w:p>
    <w:p w:rsidR="00A70FCA" w:rsidRPr="00784CDD" w:rsidRDefault="00A70FCA" w:rsidP="00A70FCA">
      <w:pPr>
        <w:rPr>
          <w:rFonts w:cstheme="minorHAnsi"/>
        </w:rPr>
      </w:pPr>
    </w:p>
    <w:p w:rsidR="00A70FCA" w:rsidRPr="00784CDD" w:rsidRDefault="00EE5C39" w:rsidP="002A255E">
      <w:pPr>
        <w:pStyle w:val="a7"/>
        <w:numPr>
          <w:ilvl w:val="0"/>
          <w:numId w:val="13"/>
        </w:numPr>
        <w:spacing w:after="0" w:line="240" w:lineRule="auto"/>
        <w:jc w:val="both"/>
        <w:rPr>
          <w:rFonts w:cstheme="minorHAnsi"/>
        </w:rPr>
      </w:pPr>
      <w:r w:rsidRPr="00784CDD">
        <w:rPr>
          <w:rFonts w:cstheme="minorHAnsi"/>
        </w:rPr>
        <w:t xml:space="preserve">Η Προσωρινή Έκθεση Εσωτερικού Ελέγχου υποβάλλεται </w:t>
      </w:r>
      <w:r w:rsidR="00241048" w:rsidRPr="00784CDD">
        <w:rPr>
          <w:rFonts w:cstheme="minorHAnsi"/>
        </w:rPr>
        <w:t xml:space="preserve">από τους διενεργήσαντες αυτόν, </w:t>
      </w:r>
      <w:r w:rsidR="00554621" w:rsidRPr="00784CDD">
        <w:rPr>
          <w:rFonts w:cstheme="minorHAnsi"/>
        </w:rPr>
        <w:t>στον Προϊστάμενο του</w:t>
      </w:r>
      <w:r w:rsidRPr="00784CDD">
        <w:rPr>
          <w:rFonts w:cstheme="minorHAnsi"/>
        </w:rPr>
        <w:t xml:space="preserve"> </w:t>
      </w:r>
      <w:r w:rsidR="00554621" w:rsidRPr="00784CDD">
        <w:rPr>
          <w:rFonts w:cstheme="minorHAnsi"/>
        </w:rPr>
        <w:t>Τμήματος</w:t>
      </w:r>
      <w:r w:rsidRPr="00784CDD">
        <w:rPr>
          <w:rFonts w:cstheme="minorHAnsi"/>
        </w:rPr>
        <w:t xml:space="preserve"> Εσωτερικού Ελέγχου. Σε περίπτωση που διαπιστώθηκε περίπτωση απάτης, στην έκθεση γίνεται απλή μνεία, χωρίς να αποκαλυφθούν τα στοιχεία της σχετικής έρευνας.</w:t>
      </w:r>
    </w:p>
    <w:p w:rsidR="00A70FCA" w:rsidRPr="00784CDD" w:rsidRDefault="00554621" w:rsidP="002A255E">
      <w:pPr>
        <w:pStyle w:val="a7"/>
        <w:numPr>
          <w:ilvl w:val="0"/>
          <w:numId w:val="13"/>
        </w:numPr>
        <w:spacing w:after="0" w:line="240" w:lineRule="auto"/>
        <w:jc w:val="both"/>
        <w:rPr>
          <w:rFonts w:cstheme="minorHAnsi"/>
        </w:rPr>
      </w:pPr>
      <w:r w:rsidRPr="00784CDD">
        <w:rPr>
          <w:rFonts w:cstheme="minorHAnsi"/>
        </w:rPr>
        <w:t>Ο Προϊστάμενος του</w:t>
      </w:r>
      <w:r w:rsidR="00EE5C39" w:rsidRPr="00784CDD">
        <w:rPr>
          <w:rFonts w:cstheme="minorHAnsi"/>
        </w:rPr>
        <w:t xml:space="preserve"> </w:t>
      </w:r>
      <w:r w:rsidRPr="00784CDD">
        <w:rPr>
          <w:rFonts w:cstheme="minorHAnsi"/>
        </w:rPr>
        <w:t>Τμήματος</w:t>
      </w:r>
      <w:r w:rsidR="00093D17" w:rsidRPr="00784CDD">
        <w:rPr>
          <w:rFonts w:cstheme="minorHAnsi"/>
        </w:rPr>
        <w:t xml:space="preserve"> </w:t>
      </w:r>
      <w:r w:rsidR="00EE5C39" w:rsidRPr="00784CDD">
        <w:rPr>
          <w:rFonts w:cstheme="minorHAnsi"/>
        </w:rPr>
        <w:t xml:space="preserve">Εσωτερικού Ελέγχου κατά την κρίση του, μπορεί να ζητήσει  την τροποποίηση της Προσωρινής Έκθεσης (για την οποία ενδέχεται να απαιτείται και συμπληρωματική ελεγκτική </w:t>
      </w:r>
      <w:r w:rsidR="00680C5C" w:rsidRPr="00784CDD">
        <w:rPr>
          <w:rFonts w:cstheme="minorHAnsi"/>
        </w:rPr>
        <w:t>εργασία) και την επανυποβολή</w:t>
      </w:r>
      <w:r w:rsidR="00241048" w:rsidRPr="00784CDD">
        <w:rPr>
          <w:rFonts w:cstheme="minorHAnsi"/>
        </w:rPr>
        <w:t xml:space="preserve"> της</w:t>
      </w:r>
      <w:r w:rsidR="00680C5C" w:rsidRPr="00784CDD">
        <w:rPr>
          <w:rFonts w:cstheme="minorHAnsi"/>
        </w:rPr>
        <w:t>.</w:t>
      </w:r>
    </w:p>
    <w:p w:rsidR="00CB7BEA" w:rsidRPr="00784CDD" w:rsidRDefault="00EE5C39" w:rsidP="002A255E">
      <w:pPr>
        <w:pStyle w:val="a7"/>
        <w:numPr>
          <w:ilvl w:val="0"/>
          <w:numId w:val="13"/>
        </w:numPr>
        <w:spacing w:after="0" w:line="240" w:lineRule="auto"/>
        <w:jc w:val="both"/>
        <w:rPr>
          <w:rFonts w:cstheme="minorHAnsi"/>
        </w:rPr>
      </w:pPr>
      <w:r w:rsidRPr="00784CDD">
        <w:rPr>
          <w:rFonts w:cstheme="minorHAnsi"/>
        </w:rPr>
        <w:t>Στη συνέχεια, η Προσωρινή Έκθεση αποστέλλεται στον/</w:t>
      </w:r>
      <w:r w:rsidR="00665B4E" w:rsidRPr="00784CDD">
        <w:rPr>
          <w:rFonts w:cstheme="minorHAnsi"/>
        </w:rPr>
        <w:t xml:space="preserve"> </w:t>
      </w:r>
      <w:r w:rsidRPr="00784CDD">
        <w:rPr>
          <w:rFonts w:cstheme="minorHAnsi"/>
        </w:rPr>
        <w:t>στους Προϊστάμενο/</w:t>
      </w:r>
      <w:r w:rsidR="00C8204D" w:rsidRPr="00784CDD">
        <w:rPr>
          <w:rFonts w:cstheme="minorHAnsi"/>
        </w:rPr>
        <w:t>-</w:t>
      </w:r>
      <w:r w:rsidRPr="00784CDD">
        <w:rPr>
          <w:rFonts w:cstheme="minorHAnsi"/>
        </w:rPr>
        <w:t xml:space="preserve">μένους , στην/στις οποία/οποίες αφορά ο έλεγχος </w:t>
      </w:r>
      <w:r w:rsidR="00773397" w:rsidRPr="00784CDD">
        <w:rPr>
          <w:rFonts w:cstheme="minorHAnsi"/>
        </w:rPr>
        <w:t>π</w:t>
      </w:r>
      <w:r w:rsidRPr="00784CDD">
        <w:rPr>
          <w:rFonts w:cstheme="minorHAnsi"/>
        </w:rPr>
        <w:t>ροκειμένου να διατυπώσουν, εγγράφως, την αποδοχή των προτάσεων που εμπεριέχονται σε αυτήν, καθώς και του χρονοδιαγράμματος υλοποίησης τους ή να αιτιολογήσουν την τυχόν εν μέρει ή εν όλω μη αποδοχή αυτών.</w:t>
      </w:r>
      <w:r w:rsidR="00203F22" w:rsidRPr="00784CDD">
        <w:rPr>
          <w:rFonts w:cstheme="minorHAnsi"/>
        </w:rPr>
        <w:t xml:space="preserve"> </w:t>
      </w:r>
      <w:r w:rsidRPr="00784CDD">
        <w:rPr>
          <w:rFonts w:cstheme="minorHAnsi"/>
        </w:rPr>
        <w:t>Υπεύθυνος για την αποδοχή ή μη των προτάσεων της Έκθεσης, με το αντίστοιχο χρονοδιάγραμμα υλοποίησης τους, είναι ο</w:t>
      </w:r>
      <w:r w:rsidR="00773397" w:rsidRPr="00784CDD">
        <w:rPr>
          <w:rFonts w:cstheme="minorHAnsi"/>
        </w:rPr>
        <w:t>ι</w:t>
      </w:r>
      <w:r w:rsidRPr="00784CDD">
        <w:rPr>
          <w:rFonts w:cstheme="minorHAnsi"/>
        </w:rPr>
        <w:t xml:space="preserve"> Προϊστάμενο</w:t>
      </w:r>
      <w:r w:rsidR="00773397" w:rsidRPr="00784CDD">
        <w:rPr>
          <w:rFonts w:cstheme="minorHAnsi"/>
        </w:rPr>
        <w:t>ι</w:t>
      </w:r>
      <w:r w:rsidRPr="00784CDD">
        <w:rPr>
          <w:rFonts w:cstheme="minorHAnsi"/>
        </w:rPr>
        <w:t xml:space="preserve"> των αρμόδιων Υπηρεσιών</w:t>
      </w:r>
      <w:r w:rsidR="006D537C" w:rsidRPr="00784CDD">
        <w:rPr>
          <w:rFonts w:cstheme="minorHAnsi"/>
        </w:rPr>
        <w:t xml:space="preserve">, </w:t>
      </w:r>
      <w:r w:rsidRPr="00784CDD">
        <w:rPr>
          <w:rFonts w:cstheme="minorHAnsi"/>
        </w:rPr>
        <w:t>στις οποίες αφορά ο έλεγχος.</w:t>
      </w:r>
    </w:p>
    <w:p w:rsidR="00EE5C39" w:rsidRPr="00CA4042" w:rsidRDefault="00EE5C39" w:rsidP="00A70FCA">
      <w:pPr>
        <w:pStyle w:val="3"/>
        <w:spacing w:before="0" w:line="240" w:lineRule="auto"/>
        <w:jc w:val="left"/>
        <w:rPr>
          <w:rStyle w:val="a9"/>
          <w:rFonts w:asciiTheme="minorHAnsi" w:hAnsiTheme="minorHAnsi" w:cstheme="minorHAnsi"/>
          <w:b/>
          <w:color w:val="2F5496" w:themeColor="accent5" w:themeShade="BF"/>
        </w:rPr>
      </w:pPr>
      <w:bookmarkStart w:id="26" w:name="_Toc73005713"/>
      <w:r w:rsidRPr="00CA4042">
        <w:rPr>
          <w:rStyle w:val="a9"/>
          <w:rFonts w:asciiTheme="minorHAnsi" w:hAnsiTheme="minorHAnsi" w:cstheme="minorHAnsi"/>
          <w:b/>
          <w:color w:val="2F5496" w:themeColor="accent5" w:themeShade="BF"/>
        </w:rPr>
        <w:lastRenderedPageBreak/>
        <w:t>Άρθρο 2</w:t>
      </w:r>
      <w:r w:rsidR="00D51D8B" w:rsidRPr="00CA4042">
        <w:rPr>
          <w:rStyle w:val="a9"/>
          <w:rFonts w:asciiTheme="minorHAnsi" w:hAnsiTheme="minorHAnsi" w:cstheme="minorHAnsi"/>
          <w:b/>
          <w:color w:val="2F5496" w:themeColor="accent5" w:themeShade="BF"/>
        </w:rPr>
        <w:t>4</w:t>
      </w:r>
      <w:r w:rsidRPr="00CA4042">
        <w:rPr>
          <w:rStyle w:val="a9"/>
          <w:rFonts w:asciiTheme="minorHAnsi" w:hAnsiTheme="minorHAnsi" w:cstheme="minorHAnsi"/>
          <w:b/>
          <w:color w:val="2F5496" w:themeColor="accent5" w:themeShade="BF"/>
        </w:rPr>
        <w:t>–Οριστικοποίηση του ελέγχου</w:t>
      </w:r>
      <w:bookmarkEnd w:id="26"/>
    </w:p>
    <w:p w:rsidR="00665B4E" w:rsidRPr="00784CDD" w:rsidRDefault="00665B4E" w:rsidP="00665B4E"/>
    <w:p w:rsidR="00A70FCA" w:rsidRPr="00784CDD" w:rsidRDefault="00EE5C39" w:rsidP="002A255E">
      <w:pPr>
        <w:pStyle w:val="a7"/>
        <w:numPr>
          <w:ilvl w:val="0"/>
          <w:numId w:val="14"/>
        </w:numPr>
        <w:spacing w:after="0"/>
        <w:jc w:val="both"/>
        <w:rPr>
          <w:rFonts w:cstheme="minorHAnsi"/>
          <w:color w:val="231F20"/>
        </w:rPr>
      </w:pPr>
      <w:r w:rsidRPr="00784CDD">
        <w:rPr>
          <w:rFonts w:cstheme="minorHAnsi"/>
        </w:rPr>
        <w:t>Η αποδοχή των προτάσεων των Προσωρινών Εκθέσεων, γνωστοποιείται, εγγράφως, στ</w:t>
      </w:r>
      <w:r w:rsidR="00D4534F" w:rsidRPr="00784CDD">
        <w:rPr>
          <w:rFonts w:cstheme="minorHAnsi"/>
        </w:rPr>
        <w:t>ο</w:t>
      </w:r>
      <w:r w:rsidRPr="00784CDD">
        <w:rPr>
          <w:rFonts w:cstheme="minorHAnsi"/>
        </w:rPr>
        <w:t xml:space="preserve"> </w:t>
      </w:r>
      <w:r w:rsidR="00D4534F" w:rsidRPr="00784CDD">
        <w:rPr>
          <w:rFonts w:cstheme="minorHAnsi"/>
        </w:rPr>
        <w:t>Τμήμα</w:t>
      </w:r>
      <w:r w:rsidR="00964181" w:rsidRPr="00784CDD">
        <w:rPr>
          <w:rFonts w:cstheme="minorHAnsi"/>
        </w:rPr>
        <w:t xml:space="preserve"> </w:t>
      </w:r>
      <w:r w:rsidRPr="00784CDD">
        <w:rPr>
          <w:rFonts w:cstheme="minorHAnsi"/>
        </w:rPr>
        <w:t>Εσωτερικού Ελέγχου και ακολούθως</w:t>
      </w:r>
      <w:r w:rsidR="00241048" w:rsidRPr="00784CDD">
        <w:rPr>
          <w:rFonts w:cstheme="minorHAnsi"/>
        </w:rPr>
        <w:t xml:space="preserve"> οι διενεργήσαντες τον έλεγχο </w:t>
      </w:r>
      <w:r w:rsidRPr="00784CDD">
        <w:rPr>
          <w:rFonts w:cstheme="minorHAnsi"/>
        </w:rPr>
        <w:t>, συντάσσ</w:t>
      </w:r>
      <w:r w:rsidR="00241048" w:rsidRPr="00784CDD">
        <w:rPr>
          <w:rFonts w:cstheme="minorHAnsi"/>
        </w:rPr>
        <w:t>ουν</w:t>
      </w:r>
      <w:r w:rsidRPr="00784CDD">
        <w:rPr>
          <w:rFonts w:cstheme="minorHAnsi"/>
        </w:rPr>
        <w:t xml:space="preserve"> την Οριστική Έκθεση Εσωτερικού Ελέγχου</w:t>
      </w:r>
      <w:r w:rsidR="009A43EC" w:rsidRPr="00784CDD">
        <w:rPr>
          <w:rFonts w:cstheme="minorHAnsi"/>
        </w:rPr>
        <w:t xml:space="preserve"> </w:t>
      </w:r>
      <w:r w:rsidR="002F37FD" w:rsidRPr="00784CDD">
        <w:rPr>
          <w:rFonts w:cstheme="minorHAnsi"/>
        </w:rPr>
        <w:t xml:space="preserve">και </w:t>
      </w:r>
      <w:r w:rsidRPr="00784CDD">
        <w:rPr>
          <w:rFonts w:cstheme="minorHAnsi"/>
        </w:rPr>
        <w:t>την</w:t>
      </w:r>
      <w:r w:rsidR="002F37FD" w:rsidRPr="00784CDD">
        <w:rPr>
          <w:rFonts w:cstheme="minorHAnsi"/>
        </w:rPr>
        <w:t xml:space="preserve"> υποβάλλουν στον </w:t>
      </w:r>
      <w:r w:rsidR="009A43EC" w:rsidRPr="00784CDD">
        <w:rPr>
          <w:rFonts w:cstheme="minorHAnsi"/>
        </w:rPr>
        <w:t>Προϊστάμενο</w:t>
      </w:r>
      <w:r w:rsidR="002F37FD" w:rsidRPr="00784CDD">
        <w:rPr>
          <w:rFonts w:cstheme="minorHAnsi"/>
        </w:rPr>
        <w:t xml:space="preserve"> </w:t>
      </w:r>
      <w:r w:rsidR="00693864" w:rsidRPr="00784CDD">
        <w:rPr>
          <w:rFonts w:cstheme="minorHAnsi"/>
        </w:rPr>
        <w:t>του</w:t>
      </w:r>
      <w:r w:rsidRPr="00784CDD">
        <w:rPr>
          <w:rFonts w:cstheme="minorHAnsi"/>
        </w:rPr>
        <w:t xml:space="preserve"> </w:t>
      </w:r>
      <w:r w:rsidR="00693864" w:rsidRPr="00784CDD">
        <w:rPr>
          <w:rFonts w:cstheme="minorHAnsi"/>
        </w:rPr>
        <w:t>Τμήματος</w:t>
      </w:r>
      <w:r w:rsidRPr="00784CDD">
        <w:rPr>
          <w:rFonts w:cstheme="minorHAnsi"/>
        </w:rPr>
        <w:t>. Κατά το στάδιο της ως άνω οριστικοποίησης είναι δυνατό να προκύψουν διορθώσεις ή αλλαγές.</w:t>
      </w:r>
    </w:p>
    <w:p w:rsidR="004E250D" w:rsidRPr="00784CDD" w:rsidRDefault="00EE5C39" w:rsidP="002A255E">
      <w:pPr>
        <w:pStyle w:val="a7"/>
        <w:numPr>
          <w:ilvl w:val="0"/>
          <w:numId w:val="14"/>
        </w:numPr>
        <w:spacing w:after="0"/>
        <w:jc w:val="both"/>
        <w:rPr>
          <w:rFonts w:cstheme="minorHAnsi"/>
          <w:color w:val="231F20"/>
        </w:rPr>
      </w:pPr>
      <w:r w:rsidRPr="00784CDD">
        <w:rPr>
          <w:rFonts w:cstheme="minorHAnsi"/>
        </w:rPr>
        <w:t>Σε περίπτωση που δεν γίνουν αποδεκτές οι προτάσεις, εν όλω ή εν μέρει, από τον/τους αρμόδιο/</w:t>
      </w:r>
      <w:r w:rsidR="00814E2B" w:rsidRPr="00784CDD">
        <w:rPr>
          <w:rFonts w:cstheme="minorHAnsi"/>
        </w:rPr>
        <w:t>-</w:t>
      </w:r>
      <w:proofErr w:type="spellStart"/>
      <w:r w:rsidRPr="00784CDD">
        <w:rPr>
          <w:rFonts w:cstheme="minorHAnsi"/>
        </w:rPr>
        <w:t>διους</w:t>
      </w:r>
      <w:proofErr w:type="spellEnd"/>
      <w:r w:rsidRPr="00784CDD">
        <w:rPr>
          <w:rFonts w:cstheme="minorHAnsi"/>
        </w:rPr>
        <w:t xml:space="preserve">, ενημερώνεται </w:t>
      </w:r>
      <w:r w:rsidR="00D4534F" w:rsidRPr="00784CDD">
        <w:rPr>
          <w:rFonts w:cstheme="minorHAnsi"/>
        </w:rPr>
        <w:t>σχετικά ο Προϊστάμενος του Τμήματος Εσωτερικού Ελέγχου με το έγγραφο του άρθρου 23, παράγραφος 3 του παρόντος κανονισμού. Ο</w:t>
      </w:r>
      <w:r w:rsidRPr="00784CDD">
        <w:rPr>
          <w:rFonts w:cstheme="minorHAnsi"/>
        </w:rPr>
        <w:t xml:space="preserve"> </w:t>
      </w:r>
      <w:r w:rsidR="00D4534F" w:rsidRPr="00784CDD">
        <w:rPr>
          <w:rFonts w:cstheme="minorHAnsi"/>
        </w:rPr>
        <w:t>Προϊστάμενος του Τμήματος Εσωτερικού Ελέγχου</w:t>
      </w:r>
      <w:r w:rsidRPr="00784CDD">
        <w:rPr>
          <w:rFonts w:cstheme="minorHAnsi"/>
        </w:rPr>
        <w:t xml:space="preserve"> δύναται να ζητήσει να πραγματοποιηθεί συνάντηση, με σκοπό την επίτευξη συμφωνίας.</w:t>
      </w:r>
      <w:r w:rsidR="00C660F5" w:rsidRPr="00784CDD">
        <w:rPr>
          <w:rFonts w:cstheme="minorHAnsi"/>
        </w:rPr>
        <w:t xml:space="preserve"> Σε περίπτωση που δεν αιτιολογείται από τους ως άνω αρμοδίους η μη αποδοχή πρότασης για υλοποίηση βελτιωτικής ενέργειας, καταγράφονται στην Οριστική Έκθεση οι τυχόν κίνδυνοι που συνεχίζουν να υφίστανται λόγω της μη υλοποίησης αυτής και γίνεται ιδιαίτερη μνεία των εν λόγω κινδύνων</w:t>
      </w:r>
      <w:r w:rsidR="00D4534F" w:rsidRPr="00784CDD">
        <w:rPr>
          <w:rFonts w:cstheme="minorHAnsi"/>
        </w:rPr>
        <w:t xml:space="preserve"> στο έγγραφο του Προϊσταμένου του</w:t>
      </w:r>
      <w:r w:rsidR="00C660F5" w:rsidRPr="00784CDD">
        <w:rPr>
          <w:rFonts w:cstheme="minorHAnsi"/>
        </w:rPr>
        <w:t xml:space="preserve"> </w:t>
      </w:r>
      <w:r w:rsidR="00D4534F" w:rsidRPr="00784CDD">
        <w:rPr>
          <w:rFonts w:cstheme="minorHAnsi"/>
        </w:rPr>
        <w:t>Τμήματος</w:t>
      </w:r>
      <w:r w:rsidR="008E3658" w:rsidRPr="00784CDD">
        <w:rPr>
          <w:rFonts w:cstheme="minorHAnsi"/>
        </w:rPr>
        <w:t xml:space="preserve"> </w:t>
      </w:r>
      <w:r w:rsidR="00C660F5" w:rsidRPr="00784CDD">
        <w:rPr>
          <w:rFonts w:cstheme="minorHAnsi"/>
        </w:rPr>
        <w:t>Εσωτερικού Ελέγχου, με το οποίο υποβάλλεται η Έκθεση στ</w:t>
      </w:r>
      <w:r w:rsidR="00D4534F" w:rsidRPr="00784CDD">
        <w:rPr>
          <w:rFonts w:cstheme="minorHAnsi"/>
        </w:rPr>
        <w:t>ο</w:t>
      </w:r>
      <w:r w:rsidR="00C660F5" w:rsidRPr="00784CDD">
        <w:rPr>
          <w:rFonts w:cstheme="minorHAnsi"/>
        </w:rPr>
        <w:t xml:space="preserve"> Δήμαρχο.</w:t>
      </w:r>
    </w:p>
    <w:p w:rsidR="00680C5C" w:rsidRPr="00784CDD" w:rsidRDefault="00EE5C39" w:rsidP="004E250D">
      <w:pPr>
        <w:pStyle w:val="a7"/>
        <w:spacing w:after="0"/>
        <w:ind w:left="360"/>
        <w:jc w:val="both"/>
        <w:rPr>
          <w:rFonts w:cstheme="minorHAnsi"/>
          <w:color w:val="231F20"/>
        </w:rPr>
      </w:pPr>
      <w:r w:rsidRPr="00784CDD">
        <w:rPr>
          <w:rFonts w:cstheme="minorHAnsi"/>
        </w:rPr>
        <w:br/>
      </w:r>
    </w:p>
    <w:p w:rsidR="00650E6B" w:rsidRPr="00CA4042" w:rsidRDefault="00EE5C39" w:rsidP="00A70FCA">
      <w:pPr>
        <w:pStyle w:val="3"/>
        <w:spacing w:before="0" w:line="240" w:lineRule="auto"/>
        <w:jc w:val="left"/>
        <w:rPr>
          <w:rStyle w:val="a9"/>
          <w:rFonts w:asciiTheme="minorHAnsi" w:hAnsiTheme="minorHAnsi" w:cstheme="minorHAnsi"/>
          <w:b/>
          <w:color w:val="2F5496" w:themeColor="accent5" w:themeShade="BF"/>
        </w:rPr>
      </w:pPr>
      <w:bookmarkStart w:id="27" w:name="_Toc73005714"/>
      <w:r w:rsidRPr="00CA4042">
        <w:rPr>
          <w:rStyle w:val="a9"/>
          <w:rFonts w:asciiTheme="minorHAnsi" w:hAnsiTheme="minorHAnsi" w:cstheme="minorHAnsi"/>
          <w:b/>
          <w:color w:val="2F5496" w:themeColor="accent5" w:themeShade="BF"/>
        </w:rPr>
        <w:t>Άρθρο 2</w:t>
      </w:r>
      <w:r w:rsidR="00D51D8B" w:rsidRPr="00CA4042">
        <w:rPr>
          <w:rStyle w:val="a9"/>
          <w:rFonts w:asciiTheme="minorHAnsi" w:hAnsiTheme="minorHAnsi" w:cstheme="minorHAnsi"/>
          <w:b/>
          <w:color w:val="2F5496" w:themeColor="accent5" w:themeShade="BF"/>
        </w:rPr>
        <w:t>5</w:t>
      </w:r>
      <w:r w:rsidRPr="00CA4042">
        <w:rPr>
          <w:rStyle w:val="a9"/>
          <w:rFonts w:asciiTheme="minorHAnsi" w:hAnsiTheme="minorHAnsi" w:cstheme="minorHAnsi"/>
          <w:b/>
          <w:color w:val="2F5496" w:themeColor="accent5" w:themeShade="BF"/>
        </w:rPr>
        <w:t xml:space="preserve">  - Παρακολούθηση της Υλοποίησης των Συμφωνηθεισών Ενεργειών (follow up) του Εσωτερικού Ελέγχου - Τελική Αναφορά</w:t>
      </w:r>
      <w:bookmarkEnd w:id="27"/>
      <w:r w:rsidRPr="00CA4042">
        <w:rPr>
          <w:rStyle w:val="a9"/>
          <w:rFonts w:asciiTheme="minorHAnsi" w:hAnsiTheme="minorHAnsi" w:cstheme="minorHAnsi"/>
          <w:b/>
          <w:color w:val="2F5496" w:themeColor="accent5" w:themeShade="BF"/>
        </w:rPr>
        <w:t xml:space="preserve"> </w:t>
      </w:r>
    </w:p>
    <w:p w:rsidR="00A70FCA" w:rsidRPr="00784CDD" w:rsidRDefault="00A70FCA" w:rsidP="00A70FCA">
      <w:pPr>
        <w:spacing w:after="0"/>
        <w:rPr>
          <w:rFonts w:cstheme="minorHAnsi"/>
          <w:color w:val="231F20"/>
        </w:rPr>
      </w:pPr>
    </w:p>
    <w:p w:rsidR="00EE5C39" w:rsidRPr="00784CDD" w:rsidRDefault="002F37FD" w:rsidP="002A255E">
      <w:pPr>
        <w:spacing w:after="0"/>
        <w:jc w:val="both"/>
        <w:rPr>
          <w:rFonts w:cstheme="minorHAnsi"/>
          <w:color w:val="231F20"/>
        </w:rPr>
      </w:pPr>
      <w:r w:rsidRPr="00784CDD">
        <w:rPr>
          <w:rFonts w:cstheme="minorHAnsi"/>
          <w:color w:val="231F20"/>
        </w:rPr>
        <w:t xml:space="preserve">Με την </w:t>
      </w:r>
      <w:r w:rsidR="00EE5C39" w:rsidRPr="00784CDD">
        <w:rPr>
          <w:rFonts w:cstheme="minorHAnsi"/>
          <w:color w:val="231F20"/>
        </w:rPr>
        <w:t>παρακολούθηση της υλοποίησης των συμφωνηθεισών ενεργειών</w:t>
      </w:r>
      <w:r w:rsidR="00A70FCA" w:rsidRPr="00784CDD">
        <w:rPr>
          <w:rFonts w:cstheme="minorHAnsi"/>
          <w:color w:val="231F20"/>
        </w:rPr>
        <w:t xml:space="preserve"> </w:t>
      </w:r>
      <w:r w:rsidR="00EE5C39" w:rsidRPr="00784CDD">
        <w:rPr>
          <w:rFonts w:cstheme="minorHAnsi"/>
          <w:color w:val="231F20"/>
        </w:rPr>
        <w:t>επιβεβαιών</w:t>
      </w:r>
      <w:r w:rsidRPr="00784CDD">
        <w:rPr>
          <w:rFonts w:cstheme="minorHAnsi"/>
          <w:color w:val="231F20"/>
        </w:rPr>
        <w:t xml:space="preserve">εται </w:t>
      </w:r>
      <w:r w:rsidR="00EE5C39" w:rsidRPr="00784CDD">
        <w:rPr>
          <w:rFonts w:cstheme="minorHAnsi"/>
          <w:color w:val="231F20"/>
        </w:rPr>
        <w:t>και αξιολογ</w:t>
      </w:r>
      <w:r w:rsidRPr="00784CDD">
        <w:rPr>
          <w:rFonts w:cstheme="minorHAnsi"/>
          <w:color w:val="231F20"/>
        </w:rPr>
        <w:t>είται</w:t>
      </w:r>
      <w:r w:rsidR="00A70FCA" w:rsidRPr="00784CDD">
        <w:rPr>
          <w:rFonts w:cstheme="minorHAnsi"/>
          <w:color w:val="231F20"/>
        </w:rPr>
        <w:t xml:space="preserve"> </w:t>
      </w:r>
      <w:r w:rsidRPr="00784CDD">
        <w:rPr>
          <w:rFonts w:cstheme="minorHAnsi"/>
          <w:color w:val="231F20"/>
        </w:rPr>
        <w:t xml:space="preserve">η </w:t>
      </w:r>
      <w:r w:rsidR="00EE5C39" w:rsidRPr="00784CDD">
        <w:rPr>
          <w:rFonts w:cstheme="minorHAnsi"/>
          <w:color w:val="231F20"/>
        </w:rPr>
        <w:t xml:space="preserve">υλοποίηση κάθε συμφωνηθείσας ενέργειας εντός </w:t>
      </w:r>
      <w:r w:rsidR="00AF3E70" w:rsidRPr="00784CDD">
        <w:rPr>
          <w:rFonts w:cstheme="minorHAnsi"/>
          <w:color w:val="231F20"/>
        </w:rPr>
        <w:t xml:space="preserve">προαποφασισμένου </w:t>
      </w:r>
      <w:r w:rsidR="00EE5C39" w:rsidRPr="00784CDD">
        <w:rPr>
          <w:rFonts w:cstheme="minorHAnsi"/>
          <w:color w:val="231F20"/>
        </w:rPr>
        <w:t>χρονοδιαγράμματος. Μετά την υλοποίηση όλων των συμφωνηθεισών ενεργειών κάθε οριστικής έκθεσης, συντάσσεται Τελική Αναφορά, στην οποία, εκτός των άλλων, περιλαμβάνεται και η αξιολόγηση της αποτελεσματικότητας των ενεργειών που πραγματοποιήθηκαν από τις αρμόδιες Υπηρεσίες, με σκοπό τη διαπίστωση της εφαρμογής ή μη των προτάσεων και της ύπαρξης τυχόν υπολειμματικών κινδύνων. Η Τελική Αναφορά υποβάλλεται στον Προϊστάμενο του ως άνω αρμόδιου Τμήματος και στη συνέχεια στον Προϊστάμενο τ</w:t>
      </w:r>
      <w:r w:rsidR="006D2AE0" w:rsidRPr="00784CDD">
        <w:rPr>
          <w:rFonts w:cstheme="minorHAnsi"/>
          <w:color w:val="231F20"/>
        </w:rPr>
        <w:t>ου Τμήματος</w:t>
      </w:r>
      <w:r w:rsidR="001702DF" w:rsidRPr="00784CDD">
        <w:rPr>
          <w:rFonts w:cstheme="minorHAnsi"/>
          <w:color w:val="231F20"/>
        </w:rPr>
        <w:t xml:space="preserve"> </w:t>
      </w:r>
      <w:r w:rsidR="00EE5C39" w:rsidRPr="00784CDD">
        <w:rPr>
          <w:rFonts w:cstheme="minorHAnsi"/>
          <w:color w:val="231F20"/>
        </w:rPr>
        <w:t xml:space="preserve">Εσωτερικού Ελέγχου. </w:t>
      </w:r>
    </w:p>
    <w:p w:rsidR="002A255E" w:rsidRPr="00784CDD" w:rsidRDefault="002A255E" w:rsidP="002A255E">
      <w:pPr>
        <w:spacing w:after="0"/>
        <w:jc w:val="both"/>
        <w:rPr>
          <w:rFonts w:cstheme="minorHAnsi"/>
          <w:color w:val="231F20"/>
        </w:rPr>
      </w:pPr>
    </w:p>
    <w:p w:rsidR="00EE5C39" w:rsidRPr="00CA4042" w:rsidRDefault="00EE5C39" w:rsidP="00A70FCA">
      <w:pPr>
        <w:pStyle w:val="3"/>
        <w:spacing w:before="0" w:line="240" w:lineRule="auto"/>
        <w:jc w:val="left"/>
        <w:rPr>
          <w:rFonts w:asciiTheme="minorHAnsi" w:hAnsiTheme="minorHAnsi" w:cstheme="minorHAnsi"/>
          <w:b w:val="0"/>
          <w:i/>
          <w:color w:val="2F5496" w:themeColor="accent5" w:themeShade="BF"/>
        </w:rPr>
      </w:pPr>
      <w:bookmarkStart w:id="28" w:name="_Toc73005715"/>
      <w:r w:rsidRPr="00CA4042">
        <w:rPr>
          <w:rStyle w:val="a9"/>
          <w:rFonts w:asciiTheme="minorHAnsi" w:hAnsiTheme="minorHAnsi" w:cstheme="minorHAnsi"/>
          <w:b/>
          <w:color w:val="2F5496" w:themeColor="accent5" w:themeShade="BF"/>
        </w:rPr>
        <w:t>Άρθρο 2</w:t>
      </w:r>
      <w:r w:rsidR="00D51D8B" w:rsidRPr="00CA4042">
        <w:rPr>
          <w:rStyle w:val="a9"/>
          <w:rFonts w:asciiTheme="minorHAnsi" w:hAnsiTheme="minorHAnsi" w:cstheme="minorHAnsi"/>
          <w:b/>
          <w:color w:val="2F5496" w:themeColor="accent5" w:themeShade="BF"/>
        </w:rPr>
        <w:t>6</w:t>
      </w:r>
      <w:r w:rsidRPr="00CA4042">
        <w:rPr>
          <w:rStyle w:val="a9"/>
          <w:rFonts w:asciiTheme="minorHAnsi" w:hAnsiTheme="minorHAnsi" w:cstheme="minorHAnsi"/>
          <w:b/>
          <w:color w:val="2F5496" w:themeColor="accent5" w:themeShade="BF"/>
        </w:rPr>
        <w:t xml:space="preserve"> -  Ετήσια Έκθεση με Γνώμη</w:t>
      </w:r>
      <w:bookmarkEnd w:id="28"/>
    </w:p>
    <w:p w:rsidR="00EE5C39" w:rsidRPr="00784CDD" w:rsidRDefault="00EE5C39" w:rsidP="002A255E">
      <w:pPr>
        <w:spacing w:after="0" w:line="240" w:lineRule="auto"/>
        <w:jc w:val="both"/>
        <w:rPr>
          <w:rFonts w:cstheme="minorHAnsi"/>
          <w:color w:val="231F20"/>
        </w:rPr>
      </w:pPr>
      <w:r w:rsidRPr="00784CDD">
        <w:rPr>
          <w:rFonts w:cstheme="minorHAnsi"/>
          <w:color w:val="231F20"/>
        </w:rPr>
        <w:br/>
        <w:t xml:space="preserve">Στο πλαίσιο της Λειτουργικής Σχέσης Αναφοράς, ο Προϊστάμενος </w:t>
      </w:r>
      <w:r w:rsidR="00817370" w:rsidRPr="00784CDD">
        <w:rPr>
          <w:rFonts w:cstheme="minorHAnsi"/>
          <w:color w:val="231F20"/>
        </w:rPr>
        <w:t>τ</w:t>
      </w:r>
      <w:r w:rsidR="00630FB9" w:rsidRPr="00784CDD">
        <w:rPr>
          <w:rFonts w:cstheme="minorHAnsi"/>
          <w:color w:val="231F20"/>
        </w:rPr>
        <w:t>ου</w:t>
      </w:r>
      <w:r w:rsidR="00817370" w:rsidRPr="00784CDD">
        <w:rPr>
          <w:rFonts w:cstheme="minorHAnsi"/>
          <w:color w:val="231F20"/>
        </w:rPr>
        <w:t xml:space="preserve"> </w:t>
      </w:r>
      <w:r w:rsidR="00630FB9" w:rsidRPr="00784CDD">
        <w:rPr>
          <w:rFonts w:cstheme="minorHAnsi"/>
          <w:color w:val="231F20"/>
        </w:rPr>
        <w:t>Τμήματος</w:t>
      </w:r>
      <w:r w:rsidRPr="00784CDD">
        <w:rPr>
          <w:rFonts w:cstheme="minorHAnsi"/>
          <w:color w:val="231F20"/>
        </w:rPr>
        <w:t xml:space="preserve"> Εσωτερικού Ελέγχου υποβάλλει στο</w:t>
      </w:r>
      <w:r w:rsidR="00C95994" w:rsidRPr="00784CDD">
        <w:rPr>
          <w:rFonts w:cstheme="minorHAnsi"/>
          <w:color w:val="231F20"/>
        </w:rPr>
        <w:t xml:space="preserve"> Δήμαρχο</w:t>
      </w:r>
      <w:r w:rsidRPr="00784CDD">
        <w:rPr>
          <w:rFonts w:cstheme="minorHAnsi"/>
          <w:color w:val="231F20"/>
        </w:rPr>
        <w:t>:</w:t>
      </w:r>
    </w:p>
    <w:p w:rsidR="00665B4E" w:rsidRPr="00784CDD" w:rsidRDefault="00665B4E" w:rsidP="002A255E">
      <w:pPr>
        <w:spacing w:after="0" w:line="240" w:lineRule="auto"/>
        <w:jc w:val="both"/>
        <w:rPr>
          <w:rFonts w:cstheme="minorHAnsi"/>
          <w:color w:val="231F20"/>
        </w:rPr>
      </w:pPr>
    </w:p>
    <w:p w:rsidR="00EE5C39" w:rsidRPr="00784CDD" w:rsidRDefault="00EE5C39" w:rsidP="00665B4E">
      <w:pPr>
        <w:spacing w:after="0" w:line="240" w:lineRule="auto"/>
        <w:rPr>
          <w:rFonts w:cstheme="minorHAnsi"/>
          <w:color w:val="231F20"/>
        </w:rPr>
      </w:pPr>
      <w:r w:rsidRPr="00784CDD">
        <w:rPr>
          <w:rFonts w:cstheme="minorHAnsi"/>
          <w:color w:val="231F20"/>
        </w:rPr>
        <w:t>α) Την Ετήσια Έκθεση η οποία περιλαμβάνει, κατ’ ελάχιστο:</w:t>
      </w:r>
    </w:p>
    <w:p w:rsidR="00EE5C39" w:rsidRPr="00784CDD" w:rsidRDefault="00EE5C39" w:rsidP="00A70FCA">
      <w:pPr>
        <w:spacing w:after="0" w:line="240" w:lineRule="auto"/>
        <w:ind w:left="720"/>
        <w:rPr>
          <w:rFonts w:cstheme="minorHAnsi"/>
          <w:color w:val="231F20"/>
        </w:rPr>
      </w:pPr>
      <w:proofErr w:type="spellStart"/>
      <w:r w:rsidRPr="00784CDD">
        <w:rPr>
          <w:rFonts w:cstheme="minorHAnsi"/>
          <w:color w:val="231F20"/>
        </w:rPr>
        <w:t>αα</w:t>
      </w:r>
      <w:proofErr w:type="spellEnd"/>
      <w:r w:rsidRPr="00784CDD">
        <w:rPr>
          <w:rFonts w:cstheme="minorHAnsi"/>
          <w:color w:val="231F20"/>
        </w:rPr>
        <w:t xml:space="preserve">) Την επιβεβαίωση της ανεξαρτησίας του έργου της </w:t>
      </w:r>
      <w:r w:rsidR="00487180" w:rsidRPr="00784CDD">
        <w:rPr>
          <w:rFonts w:cstheme="minorHAnsi"/>
          <w:color w:val="231F20"/>
        </w:rPr>
        <w:t xml:space="preserve">Διεύθυνσης </w:t>
      </w:r>
      <w:r w:rsidRPr="00784CDD">
        <w:rPr>
          <w:rFonts w:cstheme="minorHAnsi"/>
          <w:color w:val="231F20"/>
        </w:rPr>
        <w:t>Εσωτερικού Ελέγχου,</w:t>
      </w:r>
    </w:p>
    <w:p w:rsidR="00EE5C39" w:rsidRPr="00784CDD" w:rsidRDefault="00A70FCA" w:rsidP="00A70FCA">
      <w:pPr>
        <w:spacing w:after="0" w:line="240" w:lineRule="auto"/>
        <w:ind w:left="720"/>
        <w:rPr>
          <w:rFonts w:cstheme="minorHAnsi"/>
          <w:color w:val="231F20"/>
        </w:rPr>
      </w:pPr>
      <w:proofErr w:type="spellStart"/>
      <w:r w:rsidRPr="00784CDD">
        <w:rPr>
          <w:rFonts w:cstheme="minorHAnsi"/>
          <w:color w:val="231F20"/>
        </w:rPr>
        <w:t>α</w:t>
      </w:r>
      <w:r w:rsidR="00EE5C39" w:rsidRPr="00784CDD">
        <w:rPr>
          <w:rFonts w:cstheme="minorHAnsi"/>
          <w:color w:val="231F20"/>
        </w:rPr>
        <w:t>β</w:t>
      </w:r>
      <w:proofErr w:type="spellEnd"/>
      <w:r w:rsidR="00EE5C39" w:rsidRPr="00784CDD">
        <w:rPr>
          <w:rFonts w:cstheme="minorHAnsi"/>
          <w:color w:val="231F20"/>
        </w:rPr>
        <w:t>) Τη συμμόρφωση με τον παρόντα Κανονισμό και με τον Κώδικα Δεοντολογίας</w:t>
      </w:r>
    </w:p>
    <w:p w:rsidR="00EE5C39" w:rsidRPr="00784CDD" w:rsidRDefault="00A70FCA" w:rsidP="00A70FCA">
      <w:pPr>
        <w:spacing w:after="0" w:line="240" w:lineRule="auto"/>
        <w:ind w:left="720"/>
        <w:rPr>
          <w:rFonts w:cstheme="minorHAnsi"/>
          <w:color w:val="231F20"/>
        </w:rPr>
      </w:pPr>
      <w:proofErr w:type="spellStart"/>
      <w:r w:rsidRPr="00784CDD">
        <w:rPr>
          <w:rFonts w:cstheme="minorHAnsi"/>
          <w:color w:val="231F20"/>
        </w:rPr>
        <w:t>α</w:t>
      </w:r>
      <w:r w:rsidR="00EE5C39" w:rsidRPr="00784CDD">
        <w:rPr>
          <w:rFonts w:cstheme="minorHAnsi"/>
          <w:color w:val="231F20"/>
        </w:rPr>
        <w:t>γ</w:t>
      </w:r>
      <w:proofErr w:type="spellEnd"/>
      <w:r w:rsidR="00EE5C39" w:rsidRPr="00784CDD">
        <w:rPr>
          <w:rFonts w:cstheme="minorHAnsi"/>
          <w:color w:val="231F20"/>
        </w:rPr>
        <w:t>) Θέματα σχετικά με τους σκοπούς, τη λειτουργία και τον τρόπο άσκησης των αρμοδιοτήτων τ</w:t>
      </w:r>
      <w:r w:rsidR="0058659D" w:rsidRPr="00784CDD">
        <w:rPr>
          <w:rFonts w:cstheme="minorHAnsi"/>
          <w:color w:val="231F20"/>
        </w:rPr>
        <w:t>ου</w:t>
      </w:r>
      <w:r w:rsidR="00EE5C39" w:rsidRPr="00784CDD">
        <w:rPr>
          <w:rFonts w:cstheme="minorHAnsi"/>
          <w:color w:val="231F20"/>
        </w:rPr>
        <w:t xml:space="preserve"> </w:t>
      </w:r>
      <w:r w:rsidR="0058659D" w:rsidRPr="00784CDD">
        <w:rPr>
          <w:rFonts w:cstheme="minorHAnsi"/>
          <w:color w:val="231F20"/>
        </w:rPr>
        <w:t>Τμήματος</w:t>
      </w:r>
      <w:r w:rsidR="00487180" w:rsidRPr="00784CDD">
        <w:rPr>
          <w:rFonts w:cstheme="minorHAnsi"/>
          <w:color w:val="231F20"/>
        </w:rPr>
        <w:t xml:space="preserve"> </w:t>
      </w:r>
      <w:r w:rsidR="00EE5C39" w:rsidRPr="00784CDD">
        <w:rPr>
          <w:rFonts w:cstheme="minorHAnsi"/>
          <w:color w:val="231F20"/>
        </w:rPr>
        <w:t>Εσωτερικού Ελέγχου, καθώς και άλλα θέματα που άπτονται του παρόντος  Κανονισμού,</w:t>
      </w:r>
    </w:p>
    <w:p w:rsidR="00EE5C39" w:rsidRPr="00784CDD" w:rsidRDefault="00A70FCA" w:rsidP="00A70FCA">
      <w:pPr>
        <w:spacing w:after="0" w:line="240" w:lineRule="auto"/>
        <w:ind w:left="720"/>
        <w:rPr>
          <w:rFonts w:cstheme="minorHAnsi"/>
          <w:color w:val="231F20"/>
        </w:rPr>
      </w:pPr>
      <w:proofErr w:type="spellStart"/>
      <w:r w:rsidRPr="00784CDD">
        <w:rPr>
          <w:rFonts w:cstheme="minorHAnsi"/>
          <w:color w:val="231F20"/>
        </w:rPr>
        <w:t>α</w:t>
      </w:r>
      <w:r w:rsidR="00EE5C39" w:rsidRPr="00784CDD">
        <w:rPr>
          <w:rFonts w:cstheme="minorHAnsi"/>
          <w:color w:val="231F20"/>
        </w:rPr>
        <w:t>δ</w:t>
      </w:r>
      <w:proofErr w:type="spellEnd"/>
      <w:r w:rsidR="00EE5C39" w:rsidRPr="00784CDD">
        <w:rPr>
          <w:rFonts w:cstheme="minorHAnsi"/>
          <w:color w:val="231F20"/>
        </w:rPr>
        <w:t xml:space="preserve">) Την αξιολόγηση της λειτουργίας του </w:t>
      </w:r>
      <w:r w:rsidR="0058659D" w:rsidRPr="00784CDD">
        <w:rPr>
          <w:rFonts w:cstheme="minorHAnsi"/>
          <w:color w:val="231F20"/>
        </w:rPr>
        <w:t>Ε</w:t>
      </w:r>
      <w:r w:rsidR="00EE5C39" w:rsidRPr="00784CDD">
        <w:rPr>
          <w:rFonts w:cstheme="minorHAnsi"/>
          <w:color w:val="231F20"/>
        </w:rPr>
        <w:t xml:space="preserve">σωτερικού </w:t>
      </w:r>
      <w:r w:rsidR="0058659D" w:rsidRPr="00784CDD">
        <w:rPr>
          <w:rFonts w:cstheme="minorHAnsi"/>
          <w:color w:val="231F20"/>
        </w:rPr>
        <w:t>Ε</w:t>
      </w:r>
      <w:r w:rsidR="00EE5C39" w:rsidRPr="00784CDD">
        <w:rPr>
          <w:rFonts w:cstheme="minorHAnsi"/>
          <w:color w:val="231F20"/>
        </w:rPr>
        <w:t>λέγχου σε σχέση με το Ετήσιο Πρόγραμμα Έργου και την πρόοδο που έχει επιτευχθεί σε σχέση με αυτό,</w:t>
      </w:r>
    </w:p>
    <w:p w:rsidR="00EE5C39" w:rsidRPr="00784CDD" w:rsidRDefault="00A70FCA" w:rsidP="00A70FCA">
      <w:pPr>
        <w:spacing w:after="0" w:line="240" w:lineRule="auto"/>
        <w:ind w:left="720"/>
        <w:rPr>
          <w:rFonts w:cstheme="minorHAnsi"/>
          <w:color w:val="231F20"/>
        </w:rPr>
      </w:pPr>
      <w:proofErr w:type="spellStart"/>
      <w:r w:rsidRPr="00784CDD">
        <w:rPr>
          <w:rFonts w:cstheme="minorHAnsi"/>
          <w:color w:val="231F20"/>
        </w:rPr>
        <w:lastRenderedPageBreak/>
        <w:t>α</w:t>
      </w:r>
      <w:r w:rsidR="00EE5C39" w:rsidRPr="00784CDD">
        <w:rPr>
          <w:rFonts w:cstheme="minorHAnsi"/>
          <w:color w:val="231F20"/>
        </w:rPr>
        <w:t>ε</w:t>
      </w:r>
      <w:proofErr w:type="spellEnd"/>
      <w:r w:rsidR="00EE5C39" w:rsidRPr="00784CDD">
        <w:rPr>
          <w:rFonts w:cstheme="minorHAnsi"/>
          <w:color w:val="231F20"/>
        </w:rPr>
        <w:t xml:space="preserve">) Τα αποτελέσματα των ελεγκτικών δραστηριοτήτων, με έμφαση στα ευρήματα που είναι ενδεικτικά καταστάσεων που θα μπορούσαν να επηρεάσουν αρνητικά την επίτευξη των στρατηγικών στόχων του </w:t>
      </w:r>
      <w:r w:rsidR="0092205B" w:rsidRPr="00784CDD">
        <w:rPr>
          <w:rFonts w:cstheme="minorHAnsi"/>
          <w:color w:val="231F20"/>
        </w:rPr>
        <w:t>Δήμου</w:t>
      </w:r>
      <w:r w:rsidR="00EE5C39" w:rsidRPr="00784CDD">
        <w:rPr>
          <w:rFonts w:cstheme="minorHAnsi"/>
          <w:color w:val="231F20"/>
        </w:rPr>
        <w:t>,</w:t>
      </w:r>
    </w:p>
    <w:p w:rsidR="00EE5C39" w:rsidRPr="00784CDD" w:rsidRDefault="00A70FCA" w:rsidP="00A70FCA">
      <w:pPr>
        <w:spacing w:after="0" w:line="240" w:lineRule="auto"/>
        <w:ind w:left="720"/>
        <w:rPr>
          <w:rFonts w:cstheme="minorHAnsi"/>
          <w:color w:val="231F20"/>
        </w:rPr>
      </w:pPr>
      <w:proofErr w:type="spellStart"/>
      <w:r w:rsidRPr="00784CDD">
        <w:rPr>
          <w:rFonts w:cstheme="minorHAnsi"/>
          <w:color w:val="231F20"/>
        </w:rPr>
        <w:t>α</w:t>
      </w:r>
      <w:r w:rsidR="00EE5C39" w:rsidRPr="00784CDD">
        <w:rPr>
          <w:rFonts w:cstheme="minorHAnsi"/>
          <w:color w:val="231F20"/>
        </w:rPr>
        <w:t>στ</w:t>
      </w:r>
      <w:proofErr w:type="spellEnd"/>
      <w:r w:rsidR="00EE5C39" w:rsidRPr="00784CDD">
        <w:rPr>
          <w:rFonts w:cstheme="minorHAnsi"/>
          <w:color w:val="231F20"/>
        </w:rPr>
        <w:t>) Την πρόοδο υλοποίησης των συμφωνηθεισών ενεργειών,</w:t>
      </w:r>
    </w:p>
    <w:p w:rsidR="00EE5C39" w:rsidRPr="00784CDD" w:rsidRDefault="00A70FCA" w:rsidP="00A70FCA">
      <w:pPr>
        <w:spacing w:after="0" w:line="240" w:lineRule="auto"/>
        <w:ind w:left="720"/>
        <w:rPr>
          <w:rFonts w:cstheme="minorHAnsi"/>
          <w:color w:val="231F20"/>
        </w:rPr>
      </w:pPr>
      <w:proofErr w:type="spellStart"/>
      <w:r w:rsidRPr="00784CDD">
        <w:rPr>
          <w:rFonts w:cstheme="minorHAnsi"/>
          <w:color w:val="231F20"/>
        </w:rPr>
        <w:t>α</w:t>
      </w:r>
      <w:r w:rsidR="002F37FD" w:rsidRPr="00784CDD">
        <w:rPr>
          <w:rFonts w:cstheme="minorHAnsi"/>
          <w:color w:val="231F20"/>
        </w:rPr>
        <w:t>ζ</w:t>
      </w:r>
      <w:proofErr w:type="spellEnd"/>
      <w:r w:rsidR="00EE5C39" w:rsidRPr="00784CDD">
        <w:rPr>
          <w:rFonts w:cstheme="minorHAnsi"/>
          <w:color w:val="231F20"/>
        </w:rPr>
        <w:t>) Τις δυσκολίες και τα προβλήματα που προέκυψαν κατά τη διεξαγωγή των εσωτερικών ελέγχων/</w:t>
      </w:r>
      <w:r w:rsidR="00665B4E" w:rsidRPr="00784CDD">
        <w:rPr>
          <w:rFonts w:cstheme="minorHAnsi"/>
          <w:color w:val="231F20"/>
        </w:rPr>
        <w:t xml:space="preserve"> </w:t>
      </w:r>
      <w:r w:rsidR="00EE5C39" w:rsidRPr="00784CDD">
        <w:rPr>
          <w:rFonts w:cstheme="minorHAnsi"/>
          <w:color w:val="231F20"/>
        </w:rPr>
        <w:t>συμβουλευτικών έργων, καθώς και κατά την παρακολούθηση υλοποίησης των συμφωνηθεισών ενεργειών και προτάσεις για την αποτελεσματική αντιμετώπιση αυτών,</w:t>
      </w:r>
    </w:p>
    <w:p w:rsidR="00EE5C39" w:rsidRPr="00784CDD" w:rsidRDefault="00A70FCA" w:rsidP="00A70FCA">
      <w:pPr>
        <w:spacing w:after="0" w:line="240" w:lineRule="auto"/>
        <w:ind w:left="720"/>
        <w:rPr>
          <w:rFonts w:cstheme="minorHAnsi"/>
          <w:color w:val="231F20"/>
        </w:rPr>
      </w:pPr>
      <w:proofErr w:type="spellStart"/>
      <w:r w:rsidRPr="00784CDD">
        <w:rPr>
          <w:rFonts w:cstheme="minorHAnsi"/>
          <w:color w:val="231F20"/>
        </w:rPr>
        <w:t>α</w:t>
      </w:r>
      <w:r w:rsidR="002F37FD" w:rsidRPr="00784CDD">
        <w:rPr>
          <w:rFonts w:cstheme="minorHAnsi"/>
          <w:color w:val="231F20"/>
        </w:rPr>
        <w:t>η</w:t>
      </w:r>
      <w:proofErr w:type="spellEnd"/>
      <w:r w:rsidR="00EE5C39" w:rsidRPr="00784CDD">
        <w:rPr>
          <w:rFonts w:cstheme="minorHAnsi"/>
          <w:color w:val="231F20"/>
        </w:rPr>
        <w:t>) Τις απαιτήσεις σε πόρους για την υλοποίηση του έργου τ</w:t>
      </w:r>
      <w:r w:rsidR="003871A5" w:rsidRPr="00784CDD">
        <w:rPr>
          <w:rFonts w:cstheme="minorHAnsi"/>
          <w:color w:val="231F20"/>
        </w:rPr>
        <w:t>ου</w:t>
      </w:r>
      <w:r w:rsidR="00487180" w:rsidRPr="00784CDD">
        <w:rPr>
          <w:rFonts w:cstheme="minorHAnsi"/>
          <w:color w:val="231F20"/>
        </w:rPr>
        <w:t xml:space="preserve"> </w:t>
      </w:r>
      <w:r w:rsidR="003871A5" w:rsidRPr="00784CDD">
        <w:rPr>
          <w:rFonts w:cstheme="minorHAnsi"/>
          <w:color w:val="231F20"/>
        </w:rPr>
        <w:t>Τμήματος</w:t>
      </w:r>
      <w:r w:rsidR="00EE5C39" w:rsidRPr="00784CDD">
        <w:rPr>
          <w:rFonts w:cstheme="minorHAnsi"/>
          <w:color w:val="231F20"/>
        </w:rPr>
        <w:t>.</w:t>
      </w:r>
    </w:p>
    <w:p w:rsidR="00665B4E" w:rsidRPr="00784CDD" w:rsidRDefault="00665B4E" w:rsidP="00A70FCA">
      <w:pPr>
        <w:spacing w:after="0" w:line="240" w:lineRule="auto"/>
        <w:ind w:left="720"/>
        <w:rPr>
          <w:rFonts w:cstheme="minorHAnsi"/>
          <w:color w:val="231F20"/>
        </w:rPr>
      </w:pPr>
    </w:p>
    <w:p w:rsidR="00EE5C39" w:rsidRPr="00784CDD" w:rsidRDefault="00EE5C39" w:rsidP="002A255E">
      <w:pPr>
        <w:spacing w:after="0" w:line="240" w:lineRule="auto"/>
        <w:jc w:val="both"/>
        <w:rPr>
          <w:rFonts w:cstheme="minorHAnsi"/>
          <w:color w:val="231F20"/>
        </w:rPr>
      </w:pPr>
      <w:r w:rsidRPr="00784CDD">
        <w:rPr>
          <w:rFonts w:cstheme="minorHAnsi"/>
          <w:color w:val="231F20"/>
        </w:rPr>
        <w:t xml:space="preserve">β) </w:t>
      </w:r>
      <w:r w:rsidR="003871A5" w:rsidRPr="00784CDD">
        <w:rPr>
          <w:rFonts w:cstheme="minorHAnsi"/>
          <w:color w:val="231F20"/>
        </w:rPr>
        <w:t>Γνώμη του Προϊσταμένου του</w:t>
      </w:r>
      <w:r w:rsidRPr="00784CDD">
        <w:rPr>
          <w:rFonts w:cstheme="minorHAnsi"/>
          <w:color w:val="231F20"/>
        </w:rPr>
        <w:t xml:space="preserve"> </w:t>
      </w:r>
      <w:r w:rsidR="003871A5" w:rsidRPr="00784CDD">
        <w:rPr>
          <w:rFonts w:cstheme="minorHAnsi"/>
          <w:color w:val="231F20"/>
        </w:rPr>
        <w:t>Τμήματος</w:t>
      </w:r>
      <w:r w:rsidR="00487180" w:rsidRPr="00784CDD">
        <w:rPr>
          <w:rFonts w:cstheme="minorHAnsi"/>
          <w:color w:val="231F20"/>
        </w:rPr>
        <w:t xml:space="preserve"> </w:t>
      </w:r>
      <w:r w:rsidRPr="00784CDD">
        <w:rPr>
          <w:rFonts w:cstheme="minorHAnsi"/>
          <w:color w:val="231F20"/>
        </w:rPr>
        <w:t xml:space="preserve">Εσωτερικού Ελέγχου για θέματα που αφορούν στη λειτουργία του </w:t>
      </w:r>
      <w:r w:rsidR="00F5216A" w:rsidRPr="00784CDD">
        <w:rPr>
          <w:rFonts w:cstheme="minorHAnsi"/>
          <w:color w:val="231F20"/>
        </w:rPr>
        <w:t>Δήμου</w:t>
      </w:r>
      <w:r w:rsidRPr="00784CDD">
        <w:rPr>
          <w:rFonts w:cstheme="minorHAnsi"/>
          <w:color w:val="231F20"/>
        </w:rPr>
        <w:t>, η οποία συνοδεύει την Ετήσια Έκθεση, και η οποία περιλαμβάνει:</w:t>
      </w:r>
    </w:p>
    <w:p w:rsidR="00EE5C39" w:rsidRPr="00784CDD" w:rsidRDefault="00A70FCA" w:rsidP="00A70FCA">
      <w:pPr>
        <w:spacing w:after="0" w:line="240" w:lineRule="auto"/>
        <w:ind w:left="720"/>
        <w:rPr>
          <w:rFonts w:cstheme="minorHAnsi"/>
          <w:color w:val="231F20"/>
        </w:rPr>
      </w:pPr>
      <w:proofErr w:type="spellStart"/>
      <w:r w:rsidRPr="00784CDD">
        <w:rPr>
          <w:rFonts w:cstheme="minorHAnsi"/>
          <w:color w:val="231F20"/>
        </w:rPr>
        <w:t>β</w:t>
      </w:r>
      <w:r w:rsidR="00EE5C39" w:rsidRPr="00784CDD">
        <w:rPr>
          <w:rFonts w:cstheme="minorHAnsi"/>
          <w:color w:val="231F20"/>
        </w:rPr>
        <w:t>α</w:t>
      </w:r>
      <w:proofErr w:type="spellEnd"/>
      <w:r w:rsidR="00EE5C39" w:rsidRPr="00784CDD">
        <w:rPr>
          <w:rFonts w:cstheme="minorHAnsi"/>
          <w:color w:val="231F20"/>
        </w:rPr>
        <w:t xml:space="preserve">) Τους σημαντικούς κινδύνους που απειλούν τη λειτουργία του </w:t>
      </w:r>
      <w:r w:rsidR="0041483E" w:rsidRPr="00784CDD">
        <w:rPr>
          <w:rFonts w:cstheme="minorHAnsi"/>
          <w:color w:val="231F20"/>
        </w:rPr>
        <w:t>Δήμου</w:t>
      </w:r>
      <w:r w:rsidR="00EE5C39" w:rsidRPr="00784CDD">
        <w:rPr>
          <w:rFonts w:cstheme="minorHAnsi"/>
          <w:color w:val="231F20"/>
        </w:rPr>
        <w:t xml:space="preserve">, αναφερομένων, ιδιαίτερα, των κινδύνων απάτης, που αφορούν στο </w:t>
      </w:r>
      <w:r w:rsidR="00FD66F7" w:rsidRPr="00784CDD">
        <w:rPr>
          <w:rFonts w:cstheme="minorHAnsi"/>
          <w:color w:val="231F20"/>
        </w:rPr>
        <w:t>Σ</w:t>
      </w:r>
      <w:r w:rsidR="00EE5C39" w:rsidRPr="00784CDD">
        <w:rPr>
          <w:rFonts w:cstheme="minorHAnsi"/>
          <w:color w:val="231F20"/>
        </w:rPr>
        <w:t>ύστημα Εσωτερικού Ελέγχου και στη διακυβέρνηση.</w:t>
      </w:r>
    </w:p>
    <w:p w:rsidR="00EE5C39" w:rsidRPr="00784CDD" w:rsidRDefault="00EE5C39" w:rsidP="00A70FCA">
      <w:pPr>
        <w:spacing w:after="0" w:line="240" w:lineRule="auto"/>
        <w:ind w:left="720"/>
        <w:rPr>
          <w:rFonts w:cstheme="minorHAnsi"/>
          <w:color w:val="231F20"/>
        </w:rPr>
      </w:pPr>
      <w:proofErr w:type="spellStart"/>
      <w:r w:rsidRPr="00784CDD">
        <w:rPr>
          <w:rFonts w:cstheme="minorHAnsi"/>
          <w:color w:val="231F20"/>
        </w:rPr>
        <w:t>ββ</w:t>
      </w:r>
      <w:proofErr w:type="spellEnd"/>
      <w:r w:rsidRPr="00784CDD">
        <w:rPr>
          <w:rFonts w:cstheme="minorHAnsi"/>
          <w:color w:val="231F20"/>
        </w:rPr>
        <w:t xml:space="preserve">) το βαθμό ανταπόκρισης των Υπηρεσιών του </w:t>
      </w:r>
      <w:r w:rsidR="000A2974" w:rsidRPr="00784CDD">
        <w:rPr>
          <w:rFonts w:cstheme="minorHAnsi"/>
          <w:color w:val="231F20"/>
        </w:rPr>
        <w:t>Δήμου</w:t>
      </w:r>
      <w:r w:rsidRPr="00784CDD">
        <w:rPr>
          <w:rFonts w:cstheme="minorHAnsi"/>
          <w:color w:val="231F20"/>
        </w:rPr>
        <w:t xml:space="preserve"> στους κινδύνους, καθώς και θέματα που μπορεί να ανακύψουν από τη μη αποδοχή </w:t>
      </w:r>
      <w:r w:rsidR="002F37FD" w:rsidRPr="00784CDD">
        <w:rPr>
          <w:rFonts w:cstheme="minorHAnsi"/>
          <w:color w:val="231F20"/>
        </w:rPr>
        <w:t xml:space="preserve">αυτών </w:t>
      </w:r>
      <w:r w:rsidRPr="00784CDD">
        <w:rPr>
          <w:rFonts w:cstheme="minorHAnsi"/>
          <w:color w:val="231F20"/>
        </w:rPr>
        <w:t>. Σε περίπτωση που στη Γνώμη διατυπώνονται αρνητικές απόψεις, πρέπει να αιτιολογούνται επαρκώς.</w:t>
      </w:r>
    </w:p>
    <w:p w:rsidR="00665B4E" w:rsidRPr="00784CDD" w:rsidRDefault="00665B4E" w:rsidP="00A70FCA">
      <w:pPr>
        <w:spacing w:after="0" w:line="240" w:lineRule="auto"/>
        <w:ind w:left="720"/>
        <w:rPr>
          <w:rFonts w:cstheme="minorHAnsi"/>
          <w:color w:val="231F20"/>
        </w:rPr>
      </w:pPr>
    </w:p>
    <w:p w:rsidR="00DD32CE" w:rsidRPr="00784CDD" w:rsidRDefault="00EE5C39" w:rsidP="002A255E">
      <w:pPr>
        <w:spacing w:after="0" w:line="240" w:lineRule="auto"/>
        <w:jc w:val="both"/>
        <w:rPr>
          <w:rFonts w:cstheme="minorHAnsi"/>
          <w:color w:val="231F20"/>
        </w:rPr>
      </w:pPr>
      <w:r w:rsidRPr="00784CDD">
        <w:rPr>
          <w:rFonts w:cstheme="minorHAnsi"/>
          <w:color w:val="231F20"/>
        </w:rPr>
        <w:t>Η Ετήσια Έκθεση με Γνώμη γνωστοποιείται μόνο στο</w:t>
      </w:r>
      <w:r w:rsidR="007B79BF" w:rsidRPr="00784CDD">
        <w:rPr>
          <w:rFonts w:cstheme="minorHAnsi"/>
          <w:color w:val="231F20"/>
        </w:rPr>
        <w:t xml:space="preserve"> Δήμαρχο</w:t>
      </w:r>
      <w:r w:rsidR="004E5AD1" w:rsidRPr="00784CDD">
        <w:rPr>
          <w:rFonts w:cstheme="minorHAnsi"/>
          <w:color w:val="231F20"/>
        </w:rPr>
        <w:t>, έως τις 31 Μαρτίου κάθε έτους</w:t>
      </w:r>
      <w:r w:rsidRPr="00784CDD">
        <w:rPr>
          <w:rFonts w:cstheme="minorHAnsi"/>
          <w:color w:val="231F20"/>
        </w:rPr>
        <w:t xml:space="preserve">. Η Ετήσια Έκθεση της </w:t>
      </w:r>
      <w:r w:rsidR="00487180" w:rsidRPr="00784CDD">
        <w:rPr>
          <w:rFonts w:cstheme="minorHAnsi"/>
          <w:color w:val="231F20"/>
        </w:rPr>
        <w:t xml:space="preserve">Διεύθυνσης </w:t>
      </w:r>
      <w:r w:rsidRPr="00784CDD">
        <w:rPr>
          <w:rFonts w:cstheme="minorHAnsi"/>
          <w:color w:val="231F20"/>
        </w:rPr>
        <w:t>Εσωτερικού Ελέγχου</w:t>
      </w:r>
      <w:r w:rsidR="00215D76" w:rsidRPr="00784CDD">
        <w:rPr>
          <w:rFonts w:cstheme="minorHAnsi"/>
          <w:color w:val="231F20"/>
        </w:rPr>
        <w:t xml:space="preserve"> κοινοποιείται αμελλητί στο Ελεγκτικό Συνέδριο, στην Εθνική Αρχή Διαφάνειας, στην Γενική Διεύθυνση Δημοσιονομικών Ελέγχων του Υπουργείου Οικονομικών</w:t>
      </w:r>
      <w:r w:rsidRPr="00784CDD">
        <w:rPr>
          <w:rFonts w:cstheme="minorHAnsi"/>
          <w:color w:val="231F20"/>
        </w:rPr>
        <w:t xml:space="preserve"> </w:t>
      </w:r>
      <w:r w:rsidR="00215D76" w:rsidRPr="00784CDD">
        <w:rPr>
          <w:rFonts w:cstheme="minorHAnsi"/>
          <w:color w:val="231F20"/>
        </w:rPr>
        <w:t>και στο Δημοτικό Συμβούλιο. Η Ετήσια ‘</w:t>
      </w:r>
      <w:r w:rsidR="00021EA2" w:rsidRPr="00784CDD">
        <w:rPr>
          <w:rFonts w:cstheme="minorHAnsi"/>
          <w:color w:val="231F20"/>
        </w:rPr>
        <w:t>Έκθεση</w:t>
      </w:r>
      <w:r w:rsidR="00215D76" w:rsidRPr="00784CDD">
        <w:rPr>
          <w:rFonts w:cstheme="minorHAnsi"/>
          <w:color w:val="231F20"/>
        </w:rPr>
        <w:t xml:space="preserve"> </w:t>
      </w:r>
      <w:r w:rsidRPr="00784CDD">
        <w:rPr>
          <w:rFonts w:cstheme="minorHAnsi"/>
          <w:color w:val="231F20"/>
        </w:rPr>
        <w:t xml:space="preserve">μπορεί να γνωστοποιηθεί σε τρίτους, εκτός του </w:t>
      </w:r>
      <w:r w:rsidR="007B79BF" w:rsidRPr="00784CDD">
        <w:rPr>
          <w:rFonts w:cstheme="minorHAnsi"/>
          <w:color w:val="231F20"/>
        </w:rPr>
        <w:t>Δημάρχου</w:t>
      </w:r>
      <w:r w:rsidRPr="00784CDD">
        <w:rPr>
          <w:rFonts w:cstheme="minorHAnsi"/>
          <w:color w:val="231F20"/>
        </w:rPr>
        <w:t>, μόνο ύστερα από έγκρισή του.</w:t>
      </w:r>
    </w:p>
    <w:p w:rsidR="00CF4463" w:rsidRPr="00784CDD" w:rsidRDefault="00CF4463" w:rsidP="002A255E">
      <w:pPr>
        <w:spacing w:after="0" w:line="240" w:lineRule="auto"/>
        <w:jc w:val="both"/>
        <w:rPr>
          <w:rFonts w:cstheme="minorHAnsi"/>
          <w:color w:val="231F20"/>
        </w:rPr>
      </w:pPr>
    </w:p>
    <w:p w:rsidR="00CF4463" w:rsidRPr="00784CDD" w:rsidRDefault="00CF4463" w:rsidP="002A255E">
      <w:pPr>
        <w:spacing w:after="0" w:line="240" w:lineRule="auto"/>
        <w:jc w:val="both"/>
        <w:rPr>
          <w:rFonts w:cstheme="minorHAnsi"/>
          <w:color w:val="231F20"/>
        </w:rPr>
      </w:pPr>
    </w:p>
    <w:p w:rsidR="00CF4463" w:rsidRPr="00784CDD" w:rsidRDefault="00CF4463" w:rsidP="002A255E">
      <w:pPr>
        <w:spacing w:after="0" w:line="240" w:lineRule="auto"/>
        <w:jc w:val="both"/>
        <w:rPr>
          <w:rFonts w:cstheme="minorHAnsi"/>
          <w:color w:val="231F20"/>
        </w:rPr>
      </w:pPr>
    </w:p>
    <w:p w:rsidR="00CF4463" w:rsidRPr="00784CDD" w:rsidRDefault="00CF4463" w:rsidP="002A255E">
      <w:pPr>
        <w:spacing w:after="0" w:line="240" w:lineRule="auto"/>
        <w:jc w:val="both"/>
        <w:rPr>
          <w:rFonts w:cstheme="minorHAnsi"/>
          <w:color w:val="231F20"/>
        </w:rPr>
      </w:pPr>
    </w:p>
    <w:p w:rsidR="00CF4463" w:rsidRPr="00784CDD" w:rsidRDefault="00CF4463" w:rsidP="002A255E">
      <w:pPr>
        <w:spacing w:after="0" w:line="240" w:lineRule="auto"/>
        <w:jc w:val="both"/>
        <w:rPr>
          <w:rFonts w:cstheme="minorHAnsi"/>
          <w:color w:val="231F20"/>
        </w:rPr>
      </w:pPr>
    </w:p>
    <w:p w:rsidR="003D5D40" w:rsidRPr="00784CDD" w:rsidRDefault="003D5D40" w:rsidP="002A255E">
      <w:pPr>
        <w:spacing w:after="0" w:line="240" w:lineRule="auto"/>
        <w:jc w:val="both"/>
        <w:rPr>
          <w:rFonts w:cstheme="minorHAnsi"/>
          <w:color w:val="231F20"/>
        </w:rPr>
      </w:pPr>
    </w:p>
    <w:p w:rsidR="003D5D40" w:rsidRPr="00784CDD" w:rsidRDefault="003D5D40" w:rsidP="002A255E">
      <w:pPr>
        <w:spacing w:after="0" w:line="240" w:lineRule="auto"/>
        <w:jc w:val="both"/>
        <w:rPr>
          <w:rFonts w:cstheme="minorHAnsi"/>
          <w:color w:val="231F20"/>
        </w:rPr>
      </w:pPr>
    </w:p>
    <w:p w:rsidR="003D5D40" w:rsidRPr="00784CDD" w:rsidRDefault="003D5D40" w:rsidP="002A255E">
      <w:pPr>
        <w:spacing w:after="0" w:line="240" w:lineRule="auto"/>
        <w:jc w:val="both"/>
        <w:rPr>
          <w:rFonts w:cstheme="minorHAnsi"/>
          <w:color w:val="231F20"/>
        </w:rPr>
      </w:pPr>
    </w:p>
    <w:p w:rsidR="003D5D40" w:rsidRPr="00784CDD" w:rsidRDefault="003D5D40" w:rsidP="002A255E">
      <w:pPr>
        <w:spacing w:after="0" w:line="240" w:lineRule="auto"/>
        <w:jc w:val="both"/>
        <w:rPr>
          <w:rFonts w:cstheme="minorHAnsi"/>
          <w:color w:val="231F20"/>
        </w:rPr>
      </w:pPr>
    </w:p>
    <w:p w:rsidR="003D5D40" w:rsidRPr="00784CDD" w:rsidRDefault="003D5D40" w:rsidP="002A255E">
      <w:pPr>
        <w:spacing w:after="0" w:line="240" w:lineRule="auto"/>
        <w:jc w:val="both"/>
        <w:rPr>
          <w:rFonts w:cstheme="minorHAnsi"/>
          <w:color w:val="231F20"/>
        </w:rPr>
      </w:pPr>
    </w:p>
    <w:p w:rsidR="003D5D40" w:rsidRPr="00784CDD" w:rsidRDefault="003D5D40" w:rsidP="002A255E">
      <w:pPr>
        <w:spacing w:after="0" w:line="240" w:lineRule="auto"/>
        <w:jc w:val="both"/>
        <w:rPr>
          <w:rFonts w:cstheme="minorHAnsi"/>
          <w:color w:val="231F20"/>
        </w:rPr>
      </w:pPr>
    </w:p>
    <w:p w:rsidR="003D5D40" w:rsidRPr="00784CDD" w:rsidRDefault="003D5D40" w:rsidP="002A255E">
      <w:pPr>
        <w:spacing w:after="0" w:line="240" w:lineRule="auto"/>
        <w:jc w:val="both"/>
        <w:rPr>
          <w:rFonts w:cstheme="minorHAnsi"/>
          <w:color w:val="231F20"/>
        </w:rPr>
      </w:pPr>
    </w:p>
    <w:p w:rsidR="003D5D40" w:rsidRPr="00784CDD" w:rsidRDefault="003D5D40" w:rsidP="002A255E">
      <w:pPr>
        <w:spacing w:after="0" w:line="240" w:lineRule="auto"/>
        <w:jc w:val="both"/>
        <w:rPr>
          <w:rFonts w:cstheme="minorHAnsi"/>
          <w:color w:val="231F20"/>
        </w:rPr>
      </w:pPr>
    </w:p>
    <w:p w:rsidR="003D5D40" w:rsidRPr="00784CDD" w:rsidRDefault="003D5D40" w:rsidP="002A255E">
      <w:pPr>
        <w:spacing w:after="0" w:line="240" w:lineRule="auto"/>
        <w:jc w:val="both"/>
        <w:rPr>
          <w:rFonts w:cstheme="minorHAnsi"/>
          <w:color w:val="231F20"/>
        </w:rPr>
      </w:pPr>
    </w:p>
    <w:p w:rsidR="003D5D40" w:rsidRPr="00784CDD" w:rsidRDefault="003D5D40" w:rsidP="002A255E">
      <w:pPr>
        <w:spacing w:after="0" w:line="240" w:lineRule="auto"/>
        <w:jc w:val="both"/>
        <w:rPr>
          <w:rFonts w:cstheme="minorHAnsi"/>
          <w:color w:val="231F20"/>
        </w:rPr>
      </w:pPr>
    </w:p>
    <w:p w:rsidR="003D5D40" w:rsidRPr="00784CDD" w:rsidRDefault="003D5D40" w:rsidP="002A255E">
      <w:pPr>
        <w:spacing w:after="0" w:line="240" w:lineRule="auto"/>
        <w:jc w:val="both"/>
        <w:rPr>
          <w:rFonts w:cstheme="minorHAnsi"/>
          <w:color w:val="231F20"/>
        </w:rPr>
      </w:pPr>
    </w:p>
    <w:p w:rsidR="003D5D40" w:rsidRPr="00784CDD" w:rsidRDefault="003D5D40" w:rsidP="002A255E">
      <w:pPr>
        <w:spacing w:after="0" w:line="240" w:lineRule="auto"/>
        <w:jc w:val="both"/>
        <w:rPr>
          <w:rFonts w:cstheme="minorHAnsi"/>
          <w:color w:val="231F20"/>
        </w:rPr>
      </w:pPr>
    </w:p>
    <w:p w:rsidR="003D5D40" w:rsidRPr="00784CDD" w:rsidRDefault="003D5D40" w:rsidP="002A255E">
      <w:pPr>
        <w:spacing w:after="0" w:line="240" w:lineRule="auto"/>
        <w:jc w:val="both"/>
        <w:rPr>
          <w:rFonts w:cstheme="minorHAnsi"/>
          <w:color w:val="231F20"/>
        </w:rPr>
      </w:pPr>
    </w:p>
    <w:p w:rsidR="003D5D40" w:rsidRPr="00784CDD" w:rsidRDefault="003D5D40" w:rsidP="002A255E">
      <w:pPr>
        <w:spacing w:after="0" w:line="240" w:lineRule="auto"/>
        <w:jc w:val="both"/>
        <w:rPr>
          <w:rFonts w:cstheme="minorHAnsi"/>
          <w:color w:val="231F20"/>
        </w:rPr>
      </w:pPr>
    </w:p>
    <w:p w:rsidR="003D5D40" w:rsidRPr="00784CDD" w:rsidRDefault="003D5D40" w:rsidP="002A255E">
      <w:pPr>
        <w:spacing w:after="0" w:line="240" w:lineRule="auto"/>
        <w:jc w:val="both"/>
        <w:rPr>
          <w:rFonts w:cstheme="minorHAnsi"/>
          <w:color w:val="231F20"/>
        </w:rPr>
      </w:pPr>
    </w:p>
    <w:p w:rsidR="003D5D40" w:rsidRPr="00784CDD" w:rsidRDefault="003D5D40" w:rsidP="002A255E">
      <w:pPr>
        <w:spacing w:after="0" w:line="240" w:lineRule="auto"/>
        <w:jc w:val="both"/>
        <w:rPr>
          <w:rFonts w:cstheme="minorHAnsi"/>
          <w:color w:val="231F20"/>
        </w:rPr>
      </w:pPr>
    </w:p>
    <w:p w:rsidR="00CF4463" w:rsidRPr="00784CDD" w:rsidRDefault="00CF4463" w:rsidP="002A255E">
      <w:pPr>
        <w:spacing w:after="0" w:line="240" w:lineRule="auto"/>
        <w:jc w:val="both"/>
        <w:rPr>
          <w:rFonts w:cstheme="minorHAnsi"/>
          <w:color w:val="231F20"/>
        </w:rPr>
      </w:pPr>
    </w:p>
    <w:p w:rsidR="00CF4463" w:rsidRPr="00784CDD" w:rsidRDefault="00CF4463" w:rsidP="002A255E">
      <w:pPr>
        <w:spacing w:after="0" w:line="240" w:lineRule="auto"/>
        <w:jc w:val="both"/>
        <w:rPr>
          <w:rFonts w:cstheme="minorHAnsi"/>
          <w:color w:val="231F20"/>
        </w:rPr>
      </w:pPr>
    </w:p>
    <w:p w:rsidR="00CF4463" w:rsidRPr="00784CDD" w:rsidRDefault="00CF4463" w:rsidP="002A255E">
      <w:pPr>
        <w:spacing w:after="0" w:line="240" w:lineRule="auto"/>
        <w:jc w:val="both"/>
        <w:rPr>
          <w:rFonts w:cstheme="minorHAnsi"/>
          <w:color w:val="231F20"/>
        </w:rPr>
      </w:pPr>
    </w:p>
    <w:p w:rsidR="00B75312" w:rsidRPr="00784CDD" w:rsidRDefault="00B75312" w:rsidP="00A70FCA">
      <w:pPr>
        <w:spacing w:after="0" w:line="240" w:lineRule="auto"/>
        <w:rPr>
          <w:rFonts w:cstheme="minorHAnsi"/>
          <w:b/>
          <w:i/>
          <w:color w:val="5B9BD5" w:themeColor="accent1"/>
        </w:rPr>
      </w:pPr>
    </w:p>
    <w:p w:rsidR="00680C5C" w:rsidRPr="00CA4042" w:rsidRDefault="00EE5C39" w:rsidP="00A70FCA">
      <w:pPr>
        <w:pStyle w:val="3"/>
        <w:spacing w:before="0" w:line="240" w:lineRule="auto"/>
        <w:jc w:val="left"/>
        <w:rPr>
          <w:rStyle w:val="a9"/>
          <w:rFonts w:asciiTheme="minorHAnsi" w:hAnsiTheme="minorHAnsi" w:cstheme="minorHAnsi"/>
          <w:b/>
          <w:color w:val="2F5496" w:themeColor="accent5" w:themeShade="BF"/>
        </w:rPr>
      </w:pPr>
      <w:bookmarkStart w:id="29" w:name="_Toc73005716"/>
      <w:r w:rsidRPr="00CA4042">
        <w:rPr>
          <w:rStyle w:val="a9"/>
          <w:rFonts w:asciiTheme="minorHAnsi" w:hAnsiTheme="minorHAnsi" w:cstheme="minorHAnsi"/>
          <w:b/>
          <w:color w:val="2F5496" w:themeColor="accent5" w:themeShade="BF"/>
        </w:rPr>
        <w:lastRenderedPageBreak/>
        <w:t>Άρθρο 2</w:t>
      </w:r>
      <w:r w:rsidR="00D51D8B" w:rsidRPr="00CA4042">
        <w:rPr>
          <w:rStyle w:val="a9"/>
          <w:rFonts w:asciiTheme="minorHAnsi" w:hAnsiTheme="minorHAnsi" w:cstheme="minorHAnsi"/>
          <w:b/>
          <w:color w:val="2F5496" w:themeColor="accent5" w:themeShade="BF"/>
        </w:rPr>
        <w:t>7</w:t>
      </w:r>
      <w:r w:rsidRPr="00CA4042">
        <w:rPr>
          <w:rStyle w:val="a9"/>
          <w:rFonts w:asciiTheme="minorHAnsi" w:hAnsiTheme="minorHAnsi" w:cstheme="minorHAnsi"/>
          <w:b/>
          <w:color w:val="2F5496" w:themeColor="accent5" w:themeShade="BF"/>
        </w:rPr>
        <w:t xml:space="preserve"> - Ηλεκτρονικές Εφαρμογές Υποστήριξης του Εσωτερικού Ελέγχου</w:t>
      </w:r>
      <w:bookmarkEnd w:id="29"/>
    </w:p>
    <w:p w:rsidR="00680C5C" w:rsidRPr="00784CDD" w:rsidRDefault="00EE5C39" w:rsidP="002A255E">
      <w:pPr>
        <w:spacing w:after="0" w:line="240" w:lineRule="auto"/>
        <w:jc w:val="both"/>
        <w:rPr>
          <w:rFonts w:cstheme="minorHAnsi"/>
          <w:b/>
          <w:color w:val="5B9BD5" w:themeColor="accent1"/>
        </w:rPr>
      </w:pPr>
      <w:r w:rsidRPr="00784CDD">
        <w:rPr>
          <w:rFonts w:cstheme="minorHAnsi"/>
          <w:color w:val="231F20"/>
        </w:rPr>
        <w:br/>
      </w:r>
      <w:r w:rsidR="00740F9D" w:rsidRPr="00784CDD">
        <w:rPr>
          <w:rFonts w:cstheme="minorHAnsi"/>
          <w:color w:val="231F20"/>
        </w:rPr>
        <w:t>Το Τμήμα</w:t>
      </w:r>
      <w:r w:rsidR="00CC7FDD" w:rsidRPr="00784CDD">
        <w:rPr>
          <w:rFonts w:cstheme="minorHAnsi"/>
          <w:color w:val="231F20"/>
        </w:rPr>
        <w:t xml:space="preserve"> </w:t>
      </w:r>
      <w:r w:rsidRPr="00784CDD">
        <w:rPr>
          <w:rFonts w:cstheme="minorHAnsi"/>
          <w:color w:val="231F20"/>
        </w:rPr>
        <w:t>Εσωτερικού Ελέγχου κατά την άσκηση των καθηκόντων τ</w:t>
      </w:r>
      <w:r w:rsidR="00740F9D" w:rsidRPr="00784CDD">
        <w:rPr>
          <w:rFonts w:cstheme="minorHAnsi"/>
          <w:color w:val="231F20"/>
        </w:rPr>
        <w:t>ου</w:t>
      </w:r>
      <w:r w:rsidRPr="00784CDD">
        <w:rPr>
          <w:rFonts w:cstheme="minorHAnsi"/>
          <w:color w:val="231F20"/>
        </w:rPr>
        <w:t>,</w:t>
      </w:r>
      <w:r w:rsidR="00DD32CE" w:rsidRPr="00784CDD">
        <w:rPr>
          <w:rFonts w:cstheme="minorHAnsi"/>
          <w:color w:val="231F20"/>
        </w:rPr>
        <w:t xml:space="preserve"> </w:t>
      </w:r>
      <w:r w:rsidRPr="00784CDD">
        <w:rPr>
          <w:rFonts w:cstheme="minorHAnsi"/>
          <w:color w:val="231F20"/>
        </w:rPr>
        <w:t>μπορεί να υποστηρίζεται από ηλεκτρονικές ελεγκτικές εφαρμογές και προγράμματα.</w:t>
      </w:r>
    </w:p>
    <w:p w:rsidR="00736DFF" w:rsidRPr="00784CDD" w:rsidRDefault="00736DFF" w:rsidP="00A70FCA">
      <w:pPr>
        <w:spacing w:after="0" w:line="240" w:lineRule="auto"/>
        <w:rPr>
          <w:rFonts w:cstheme="minorHAnsi"/>
          <w:b/>
          <w:i/>
          <w:color w:val="5B9BD5" w:themeColor="accent1"/>
        </w:rPr>
      </w:pPr>
    </w:p>
    <w:p w:rsidR="00EE5C39" w:rsidRPr="00CA4042" w:rsidRDefault="00EE5C39" w:rsidP="00A70FCA">
      <w:pPr>
        <w:pStyle w:val="3"/>
        <w:spacing w:before="0" w:line="240" w:lineRule="auto"/>
        <w:jc w:val="left"/>
        <w:rPr>
          <w:rStyle w:val="a9"/>
          <w:rFonts w:asciiTheme="minorHAnsi" w:hAnsiTheme="minorHAnsi" w:cstheme="minorHAnsi"/>
          <w:b/>
          <w:color w:val="2F5496" w:themeColor="accent5" w:themeShade="BF"/>
        </w:rPr>
      </w:pPr>
      <w:bookmarkStart w:id="30" w:name="_Toc73005717"/>
      <w:r w:rsidRPr="00CA4042">
        <w:rPr>
          <w:rStyle w:val="a9"/>
          <w:rFonts w:asciiTheme="minorHAnsi" w:hAnsiTheme="minorHAnsi" w:cstheme="minorHAnsi"/>
          <w:b/>
          <w:color w:val="2F5496" w:themeColor="accent5" w:themeShade="BF"/>
        </w:rPr>
        <w:t>Άρθρο 2</w:t>
      </w:r>
      <w:r w:rsidR="00D51D8B" w:rsidRPr="00CA4042">
        <w:rPr>
          <w:rStyle w:val="a9"/>
          <w:rFonts w:asciiTheme="minorHAnsi" w:hAnsiTheme="minorHAnsi" w:cstheme="minorHAnsi"/>
          <w:b/>
          <w:color w:val="2F5496" w:themeColor="accent5" w:themeShade="BF"/>
        </w:rPr>
        <w:t>8</w:t>
      </w:r>
      <w:r w:rsidRPr="00CA4042">
        <w:rPr>
          <w:rStyle w:val="a9"/>
          <w:rFonts w:asciiTheme="minorHAnsi" w:hAnsiTheme="minorHAnsi" w:cstheme="minorHAnsi"/>
          <w:b/>
          <w:color w:val="2F5496" w:themeColor="accent5" w:themeShade="BF"/>
        </w:rPr>
        <w:t xml:space="preserve"> - Αρχείο Εσωτερικών Ελέγχων και Συμβουλευτικών Έργων</w:t>
      </w:r>
      <w:bookmarkEnd w:id="30"/>
    </w:p>
    <w:p w:rsidR="00650E6B" w:rsidRPr="00784CDD" w:rsidRDefault="00EE5C39" w:rsidP="002A255E">
      <w:pPr>
        <w:spacing w:after="0" w:line="240" w:lineRule="auto"/>
        <w:jc w:val="both"/>
        <w:rPr>
          <w:rFonts w:cstheme="minorHAnsi"/>
          <w:color w:val="231F20"/>
        </w:rPr>
      </w:pPr>
      <w:r w:rsidRPr="00784CDD">
        <w:rPr>
          <w:rFonts w:cstheme="minorHAnsi"/>
          <w:color w:val="231F20"/>
        </w:rPr>
        <w:br/>
      </w:r>
      <w:r w:rsidR="00740F9D" w:rsidRPr="00784CDD">
        <w:rPr>
          <w:rFonts w:cstheme="minorHAnsi"/>
          <w:color w:val="231F20"/>
        </w:rPr>
        <w:t>Το Τμήμα</w:t>
      </w:r>
      <w:r w:rsidR="00CC7FDD" w:rsidRPr="00784CDD">
        <w:rPr>
          <w:rFonts w:cstheme="minorHAnsi"/>
          <w:color w:val="231F20"/>
        </w:rPr>
        <w:t xml:space="preserve"> </w:t>
      </w:r>
      <w:r w:rsidRPr="00784CDD">
        <w:rPr>
          <w:rFonts w:cstheme="minorHAnsi"/>
          <w:color w:val="231F20"/>
        </w:rPr>
        <w:t>Εσωτερικού Ελέγχου τηρεί τα αρχεία των έργων, σε φυσική και σε ηλεκτρονική μορφή. Ο Προϊστάμενος τ</w:t>
      </w:r>
      <w:r w:rsidR="00740F9D" w:rsidRPr="00784CDD">
        <w:rPr>
          <w:rFonts w:cstheme="minorHAnsi"/>
          <w:color w:val="231F20"/>
        </w:rPr>
        <w:t>ου Τμήματος</w:t>
      </w:r>
      <w:r w:rsidR="00CC7FDD" w:rsidRPr="00784CDD">
        <w:rPr>
          <w:rFonts w:cstheme="minorHAnsi"/>
          <w:color w:val="231F20"/>
        </w:rPr>
        <w:t xml:space="preserve"> </w:t>
      </w:r>
      <w:r w:rsidRPr="00784CDD">
        <w:rPr>
          <w:rFonts w:cstheme="minorHAnsi"/>
          <w:color w:val="231F20"/>
        </w:rPr>
        <w:t>ορίζει τον υπάλληλο, με τον αναπληρωτή του, που θα είναι αρμόδιοι για την τήρηση των αρχείων αυτών.</w:t>
      </w:r>
    </w:p>
    <w:p w:rsidR="00DC0BE5" w:rsidRPr="00784CDD" w:rsidRDefault="00DC0BE5" w:rsidP="00A70FCA">
      <w:pPr>
        <w:spacing w:after="0" w:line="240" w:lineRule="auto"/>
        <w:rPr>
          <w:rFonts w:cstheme="minorHAnsi"/>
          <w:b/>
          <w:i/>
          <w:color w:val="5B9BD5" w:themeColor="accent1"/>
        </w:rPr>
      </w:pPr>
    </w:p>
    <w:p w:rsidR="00EE5C39" w:rsidRPr="00CA4042" w:rsidRDefault="00EE5C39" w:rsidP="00A70FCA">
      <w:pPr>
        <w:pStyle w:val="3"/>
        <w:spacing w:before="0" w:line="240" w:lineRule="auto"/>
        <w:jc w:val="left"/>
        <w:rPr>
          <w:rFonts w:asciiTheme="minorHAnsi" w:hAnsiTheme="minorHAnsi" w:cstheme="minorHAnsi"/>
          <w:b w:val="0"/>
          <w:i/>
          <w:color w:val="2F5496" w:themeColor="accent5" w:themeShade="BF"/>
        </w:rPr>
      </w:pPr>
      <w:bookmarkStart w:id="31" w:name="_Toc73005718"/>
      <w:r w:rsidRPr="00CA4042">
        <w:rPr>
          <w:rStyle w:val="a9"/>
          <w:rFonts w:asciiTheme="minorHAnsi" w:hAnsiTheme="minorHAnsi" w:cstheme="minorHAnsi"/>
          <w:b/>
          <w:color w:val="2F5496" w:themeColor="accent5" w:themeShade="BF"/>
        </w:rPr>
        <w:t xml:space="preserve">Άρθρο </w:t>
      </w:r>
      <w:r w:rsidR="00D51D8B" w:rsidRPr="00CA4042">
        <w:rPr>
          <w:rStyle w:val="a9"/>
          <w:rFonts w:asciiTheme="minorHAnsi" w:hAnsiTheme="minorHAnsi" w:cstheme="minorHAnsi"/>
          <w:b/>
          <w:color w:val="2F5496" w:themeColor="accent5" w:themeShade="BF"/>
        </w:rPr>
        <w:t>29</w:t>
      </w:r>
      <w:r w:rsidRPr="00CA4042">
        <w:rPr>
          <w:rStyle w:val="a9"/>
          <w:rFonts w:asciiTheme="minorHAnsi" w:hAnsiTheme="minorHAnsi" w:cstheme="minorHAnsi"/>
          <w:b/>
          <w:color w:val="2F5496" w:themeColor="accent5" w:themeShade="BF"/>
        </w:rPr>
        <w:t xml:space="preserve"> - Τροποποίηση/</w:t>
      </w:r>
      <w:r w:rsidR="00665B4E" w:rsidRPr="00CA4042">
        <w:rPr>
          <w:rStyle w:val="a9"/>
          <w:rFonts w:asciiTheme="minorHAnsi" w:hAnsiTheme="minorHAnsi" w:cstheme="minorHAnsi"/>
          <w:b/>
          <w:color w:val="2F5496" w:themeColor="accent5" w:themeShade="BF"/>
        </w:rPr>
        <w:t xml:space="preserve"> </w:t>
      </w:r>
      <w:r w:rsidRPr="00CA4042">
        <w:rPr>
          <w:rStyle w:val="a9"/>
          <w:rFonts w:asciiTheme="minorHAnsi" w:hAnsiTheme="minorHAnsi" w:cstheme="minorHAnsi"/>
          <w:b/>
          <w:color w:val="2F5496" w:themeColor="accent5" w:themeShade="BF"/>
        </w:rPr>
        <w:t>επικαιροποίηση του Κανονισμού Λειτουργίας</w:t>
      </w:r>
      <w:bookmarkEnd w:id="31"/>
      <w:r w:rsidRPr="00CA4042">
        <w:rPr>
          <w:rFonts w:asciiTheme="minorHAnsi" w:hAnsiTheme="minorHAnsi" w:cstheme="minorHAnsi"/>
          <w:i/>
          <w:color w:val="2F5496" w:themeColor="accent5" w:themeShade="BF"/>
        </w:rPr>
        <w:br/>
      </w:r>
    </w:p>
    <w:p w:rsidR="002D34E0" w:rsidRPr="00784CDD" w:rsidRDefault="00EE5C39" w:rsidP="002A255E">
      <w:pPr>
        <w:spacing w:after="0" w:line="240" w:lineRule="auto"/>
        <w:jc w:val="both"/>
        <w:rPr>
          <w:rFonts w:cstheme="minorHAnsi"/>
        </w:rPr>
      </w:pPr>
      <w:r w:rsidRPr="00784CDD">
        <w:rPr>
          <w:rFonts w:cstheme="minorHAnsi"/>
          <w:color w:val="231F20"/>
        </w:rPr>
        <w:t>Ο Κανονισμός Λειτουργίας δύναται να αναθεωρείται μετά από πρόταση του Προϊσταμένου τ</w:t>
      </w:r>
      <w:r w:rsidR="002D34E0" w:rsidRPr="00784CDD">
        <w:rPr>
          <w:rFonts w:cstheme="minorHAnsi"/>
          <w:color w:val="231F20"/>
        </w:rPr>
        <w:t>ου</w:t>
      </w:r>
      <w:r w:rsidRPr="00784CDD">
        <w:rPr>
          <w:rFonts w:cstheme="minorHAnsi"/>
          <w:color w:val="231F20"/>
        </w:rPr>
        <w:t xml:space="preserve"> </w:t>
      </w:r>
      <w:r w:rsidR="002D34E0" w:rsidRPr="00784CDD">
        <w:rPr>
          <w:rFonts w:cstheme="minorHAnsi"/>
          <w:color w:val="231F20"/>
        </w:rPr>
        <w:t>Τμήματος</w:t>
      </w:r>
      <w:r w:rsidR="00A970AF" w:rsidRPr="00784CDD">
        <w:rPr>
          <w:rFonts w:cstheme="minorHAnsi"/>
          <w:color w:val="231F20"/>
        </w:rPr>
        <w:t xml:space="preserve"> </w:t>
      </w:r>
      <w:r w:rsidRPr="00784CDD">
        <w:rPr>
          <w:rFonts w:cstheme="minorHAnsi"/>
          <w:color w:val="231F20"/>
        </w:rPr>
        <w:t>Εσωτερικού Ελέγχου.</w:t>
      </w:r>
    </w:p>
    <w:p w:rsidR="00EE5C39" w:rsidRPr="00784CDD" w:rsidRDefault="00EE5C39" w:rsidP="00A70FCA">
      <w:pPr>
        <w:autoSpaceDE w:val="0"/>
        <w:autoSpaceDN w:val="0"/>
        <w:adjustRightInd w:val="0"/>
        <w:spacing w:after="0" w:line="240" w:lineRule="auto"/>
        <w:rPr>
          <w:rFonts w:cstheme="minorHAnsi"/>
        </w:rPr>
      </w:pPr>
    </w:p>
    <w:p w:rsidR="00CF4E28" w:rsidRPr="00784CDD" w:rsidRDefault="00CF4E28" w:rsidP="00A70FCA">
      <w:pPr>
        <w:autoSpaceDE w:val="0"/>
        <w:autoSpaceDN w:val="0"/>
        <w:adjustRightInd w:val="0"/>
        <w:spacing w:after="0" w:line="240" w:lineRule="auto"/>
        <w:rPr>
          <w:rFonts w:cstheme="minorHAnsi"/>
        </w:rPr>
      </w:pPr>
    </w:p>
    <w:p w:rsidR="00784CDD" w:rsidRDefault="00784CDD">
      <w:pPr>
        <w:rPr>
          <w:rFonts w:cstheme="minorHAnsi"/>
        </w:rPr>
      </w:pPr>
      <w:r>
        <w:rPr>
          <w:rFonts w:cstheme="minorHAnsi"/>
        </w:rPr>
        <w:br w:type="page"/>
      </w:r>
    </w:p>
    <w:p w:rsidR="00CF4463" w:rsidRPr="00CA4042" w:rsidRDefault="00784CDD" w:rsidP="00784CDD">
      <w:pPr>
        <w:pStyle w:val="3"/>
        <w:spacing w:before="0" w:line="240" w:lineRule="auto"/>
        <w:jc w:val="left"/>
        <w:rPr>
          <w:rStyle w:val="a9"/>
          <w:rFonts w:asciiTheme="minorHAnsi" w:hAnsiTheme="minorHAnsi" w:cstheme="minorHAnsi"/>
          <w:b/>
          <w:color w:val="2F5496" w:themeColor="accent5" w:themeShade="BF"/>
        </w:rPr>
      </w:pPr>
      <w:bookmarkStart w:id="32" w:name="_Toc73005719"/>
      <w:r w:rsidRPr="00CA4042">
        <w:rPr>
          <w:rStyle w:val="a9"/>
          <w:rFonts w:asciiTheme="minorHAnsi" w:hAnsiTheme="minorHAnsi" w:cstheme="minorHAnsi"/>
          <w:b/>
          <w:color w:val="2F5496" w:themeColor="accent5" w:themeShade="BF"/>
        </w:rPr>
        <w:lastRenderedPageBreak/>
        <w:t>Προσάρτημα – Κώδικας Δεοντολογίας Εσωτερικών Ελεγκτών</w:t>
      </w:r>
      <w:bookmarkEnd w:id="32"/>
    </w:p>
    <w:p w:rsidR="00784CDD" w:rsidRDefault="00784CDD" w:rsidP="00784CDD"/>
    <w:p w:rsidR="00784CDD" w:rsidRPr="00784CDD" w:rsidRDefault="00784CDD" w:rsidP="00784CDD">
      <w:pPr>
        <w:pStyle w:val="a7"/>
        <w:numPr>
          <w:ilvl w:val="0"/>
          <w:numId w:val="24"/>
        </w:numPr>
        <w:jc w:val="left"/>
        <w:rPr>
          <w:b/>
          <w:bCs/>
        </w:rPr>
      </w:pPr>
      <w:bookmarkStart w:id="33" w:name="_Toc61279042"/>
      <w:r w:rsidRPr="00784CDD">
        <w:rPr>
          <w:b/>
          <w:bCs/>
        </w:rPr>
        <w:t>Σκοπός</w:t>
      </w:r>
      <w:bookmarkEnd w:id="33"/>
    </w:p>
    <w:p w:rsidR="00784CDD" w:rsidRPr="00784CDD" w:rsidRDefault="00784CDD" w:rsidP="00784CDD"/>
    <w:p w:rsidR="00784CDD" w:rsidRPr="00784CDD" w:rsidRDefault="00784CDD" w:rsidP="00784CDD">
      <w:pPr>
        <w:jc w:val="both"/>
      </w:pPr>
      <w:r w:rsidRPr="00784CDD">
        <w:t>Ο Κώδικας Δεοντολογίας (</w:t>
      </w:r>
      <w:r w:rsidRPr="00784CDD">
        <w:rPr>
          <w:i/>
          <w:iCs/>
          <w:lang w:val="en-US"/>
        </w:rPr>
        <w:t>Code</w:t>
      </w:r>
      <w:r w:rsidRPr="00784CDD">
        <w:rPr>
          <w:i/>
          <w:iCs/>
        </w:rPr>
        <w:t xml:space="preserve"> </w:t>
      </w:r>
      <w:r w:rsidRPr="00784CDD">
        <w:rPr>
          <w:i/>
          <w:iCs/>
          <w:lang w:val="en-US"/>
        </w:rPr>
        <w:t>of</w:t>
      </w:r>
      <w:r w:rsidRPr="00784CDD">
        <w:rPr>
          <w:i/>
          <w:iCs/>
        </w:rPr>
        <w:t xml:space="preserve"> </w:t>
      </w:r>
      <w:r w:rsidRPr="00784CDD">
        <w:rPr>
          <w:i/>
          <w:iCs/>
          <w:lang w:val="en-US"/>
        </w:rPr>
        <w:t>Ethics</w:t>
      </w:r>
      <w:r w:rsidRPr="00784CDD">
        <w:t>) παραθέτει τις αρχές και τις προσδοκίες που διέπουν τη συμπεριφορά των ατόμων και των οντοτήτων που παρέχουν τις υπηρεσίες του Εσωτερικού Ελέγχου. Περιγράφει τις ελάχιστες απαιτήσεις για τη διενέργεια του Εσωτερικού Ελέγχου, καθώς και την προσδοκώμενη συμπεριφορά τους.</w:t>
      </w:r>
    </w:p>
    <w:p w:rsidR="00784CDD" w:rsidRPr="00784CDD" w:rsidRDefault="00784CDD" w:rsidP="00784CDD">
      <w:pPr>
        <w:jc w:val="both"/>
      </w:pPr>
      <w:r w:rsidRPr="00784CDD">
        <w:t>Ο σκοπός του Κώδικα Δεοντολογίας είναι να προάγει μία ηθική κουλτούρα στο επάγγελμα του Εσωτερικού Ελέγχου.</w:t>
      </w:r>
    </w:p>
    <w:p w:rsidR="00784CDD" w:rsidRPr="00784CDD" w:rsidRDefault="00784CDD" w:rsidP="00784CDD">
      <w:pPr>
        <w:jc w:val="both"/>
      </w:pPr>
      <w:r w:rsidRPr="00784CDD">
        <w:t>Ο Εσωτερικός Έλεγχος ορίζεται ως:</w:t>
      </w:r>
    </w:p>
    <w:p w:rsidR="00784CDD" w:rsidRPr="00784CDD" w:rsidRDefault="00784CDD" w:rsidP="00784CDD">
      <w:pPr>
        <w:jc w:val="both"/>
      </w:pPr>
      <w:r w:rsidRPr="00784CDD">
        <w:rPr>
          <w:i/>
          <w:iCs/>
        </w:rPr>
        <w:t>Μία ανεξάρτητη και αντικειμενική, διαβεβαιωτική ελεγκτική και συμβουλευτική δραστηριότητα, σχεδιασμένη να προσθέτει αξία και να βελτιώνει τις λειτουργίες ενός οργανισμού. Βοηθάει στην επίτευξη των σκοπών του οργανισμού, υιοθετώντας μία συστηματική, επαγγελματική προσέγγιση για να αξιολογήσει και να βελτιώσει την αποτελεσματικότητα των διαδικασιών διαχείρισης κινδύνων, των συστημάτων εσωτερικού ελέγχου και της εταιρικής διακυβέρνησης</w:t>
      </w:r>
      <w:r w:rsidRPr="00784CDD">
        <w:t>.</w:t>
      </w:r>
    </w:p>
    <w:p w:rsidR="00784CDD" w:rsidRPr="00784CDD" w:rsidRDefault="00784CDD" w:rsidP="00784CDD">
      <w:pPr>
        <w:jc w:val="both"/>
      </w:pPr>
      <w:r w:rsidRPr="00784CDD">
        <w:t>Ο Κώδικας Δεοντολογίας είναι αναγκαίος για το επάγγελμα του εσωτερικού ελέγχου, καθώς εδραιώνει την εμπιστοσύνη ως προς την αντικειμενικότητα σε θέματα εταιρικής διακυβέρνησης, διαχείρισης κινδύνων και συστημάτων εσωτερικού ελέγχου.</w:t>
      </w:r>
    </w:p>
    <w:p w:rsidR="00784CDD" w:rsidRPr="00784CDD" w:rsidRDefault="00784CDD" w:rsidP="00784CDD">
      <w:pPr>
        <w:jc w:val="both"/>
      </w:pPr>
      <w:r w:rsidRPr="00784CDD">
        <w:t>Ο Κώδικας Δεοντολογίας, όπως ορίζεται από το Ινστιτούτο Εσωτερικών Ελεγκτών, κυμαίνεται παράλληλα με τον ορισμό του Εσωτερικού Ελέγχου και προσθέτει δύο ακόμα θεμελιώδη συστατικά στοιχεία:</w:t>
      </w:r>
    </w:p>
    <w:p w:rsidR="00784CDD" w:rsidRPr="00784CDD" w:rsidRDefault="00784CDD" w:rsidP="00784CDD">
      <w:pPr>
        <w:numPr>
          <w:ilvl w:val="0"/>
          <w:numId w:val="18"/>
        </w:numPr>
        <w:jc w:val="both"/>
      </w:pPr>
      <w:r w:rsidRPr="00784CDD">
        <w:t xml:space="preserve">Τις </w:t>
      </w:r>
      <w:r w:rsidRPr="00784CDD">
        <w:rPr>
          <w:b/>
          <w:bCs/>
        </w:rPr>
        <w:t>Αρχές</w:t>
      </w:r>
      <w:r w:rsidRPr="00784CDD">
        <w:t xml:space="preserve"> (</w:t>
      </w:r>
      <w:r w:rsidRPr="00784CDD">
        <w:rPr>
          <w:i/>
          <w:iCs/>
          <w:lang w:val="en-US"/>
        </w:rPr>
        <w:t>Principles</w:t>
      </w:r>
      <w:r w:rsidRPr="00784CDD">
        <w:t>) που σχετίζονται με το επάγγελμα και την πρακτική του εσωτερικού ελέγχου.</w:t>
      </w:r>
    </w:p>
    <w:p w:rsidR="00784CDD" w:rsidRPr="00784CDD" w:rsidRDefault="00784CDD" w:rsidP="00784CDD">
      <w:pPr>
        <w:numPr>
          <w:ilvl w:val="0"/>
          <w:numId w:val="18"/>
        </w:numPr>
        <w:jc w:val="both"/>
      </w:pPr>
      <w:r w:rsidRPr="00784CDD">
        <w:t xml:space="preserve">Τους </w:t>
      </w:r>
      <w:r w:rsidRPr="00784CDD">
        <w:rPr>
          <w:b/>
          <w:bCs/>
        </w:rPr>
        <w:t>Κανόνες Συμπεριφοράς</w:t>
      </w:r>
      <w:r w:rsidRPr="00784CDD">
        <w:t xml:space="preserve"> (</w:t>
      </w:r>
      <w:r w:rsidRPr="00784CDD">
        <w:rPr>
          <w:i/>
          <w:iCs/>
          <w:lang w:val="en-US"/>
        </w:rPr>
        <w:t>Rules</w:t>
      </w:r>
      <w:r w:rsidRPr="00784CDD">
        <w:rPr>
          <w:i/>
          <w:iCs/>
        </w:rPr>
        <w:t xml:space="preserve"> </w:t>
      </w:r>
      <w:r w:rsidRPr="00784CDD">
        <w:rPr>
          <w:i/>
          <w:iCs/>
          <w:lang w:val="en-US"/>
        </w:rPr>
        <w:t>of</w:t>
      </w:r>
      <w:r w:rsidRPr="00784CDD">
        <w:rPr>
          <w:i/>
          <w:iCs/>
        </w:rPr>
        <w:t xml:space="preserve"> </w:t>
      </w:r>
      <w:r w:rsidRPr="00784CDD">
        <w:rPr>
          <w:i/>
          <w:iCs/>
          <w:lang w:val="en-US"/>
        </w:rPr>
        <w:t>Conduct</w:t>
      </w:r>
      <w:r w:rsidRPr="00784CDD">
        <w:t>), οι οποίοι περιγράφουν τους κανόνες που αφορούν στην αναμενόμενη συμπεριφορά που πρέπει να ακολουθούν οι εσωτερικοί ελεγκτές. Αυτοί οι Κανόνες ενισχύουν την κατανόηση και μετατροπή των Αρχών σε πρακτική εφαρμογή και στοχεύουν στο να καθοδηγήσουν την ηθική συμπεριφορά των εσωτερικών ελεγκτών.</w:t>
      </w:r>
    </w:p>
    <w:p w:rsidR="00784CDD" w:rsidRPr="00784CDD" w:rsidRDefault="00784CDD" w:rsidP="00784CDD">
      <w:pPr>
        <w:jc w:val="both"/>
      </w:pPr>
      <w:r w:rsidRPr="00784CDD">
        <w:t>Ως «εσωτερικοί ελεγκτές» ορίζονται τα μέλη του Ινστιτούτου Εσωτερικών Ελεγκτών, οι κάτοχοι ή οι υποψήφιοι για την απόκτηση επαγγελματικών πιστοποιήσεων και όλοι όσοι παρέχουν τις υπηρεσίες εσωτερικού ελέγχου, σύμφωνα με τον Ορισμό του Εσωτερικού Ελέγχου.</w:t>
      </w:r>
      <w:r w:rsidRPr="00784CDD">
        <w:br w:type="page"/>
      </w:r>
    </w:p>
    <w:p w:rsidR="00784CDD" w:rsidRDefault="00784CDD" w:rsidP="00784CDD">
      <w:pPr>
        <w:pStyle w:val="a7"/>
        <w:numPr>
          <w:ilvl w:val="0"/>
          <w:numId w:val="24"/>
        </w:numPr>
        <w:jc w:val="left"/>
        <w:rPr>
          <w:b/>
          <w:bCs/>
        </w:rPr>
      </w:pPr>
      <w:r w:rsidRPr="00784CDD">
        <w:rPr>
          <w:b/>
          <w:bCs/>
        </w:rPr>
        <w:lastRenderedPageBreak/>
        <w:t>Κώδικας Δεοντολογίας (</w:t>
      </w:r>
      <w:r w:rsidRPr="00784CDD">
        <w:rPr>
          <w:b/>
          <w:bCs/>
          <w:i/>
          <w:iCs/>
        </w:rPr>
        <w:t>Code of Ethics</w:t>
      </w:r>
      <w:r w:rsidRPr="00784CDD">
        <w:rPr>
          <w:b/>
          <w:bCs/>
        </w:rPr>
        <w:t>)</w:t>
      </w:r>
    </w:p>
    <w:p w:rsidR="00784CDD" w:rsidRPr="00784CDD" w:rsidRDefault="00784CDD" w:rsidP="00784CDD">
      <w:pPr>
        <w:rPr>
          <w:b/>
          <w:bCs/>
        </w:rPr>
      </w:pPr>
    </w:p>
    <w:p w:rsidR="00784CDD" w:rsidRPr="00784CDD" w:rsidRDefault="00784CDD" w:rsidP="00784CDD">
      <w:pPr>
        <w:jc w:val="both"/>
        <w:rPr>
          <w:b/>
          <w:bCs/>
        </w:rPr>
      </w:pPr>
      <w:bookmarkStart w:id="34" w:name="_Toc61279043"/>
      <w:r w:rsidRPr="00784CDD">
        <w:rPr>
          <w:b/>
          <w:bCs/>
        </w:rPr>
        <w:t>Αρχές (</w:t>
      </w:r>
      <w:r w:rsidRPr="00784CDD">
        <w:rPr>
          <w:b/>
          <w:bCs/>
          <w:i/>
          <w:iCs/>
          <w:lang w:val="en-US"/>
        </w:rPr>
        <w:t>Principles</w:t>
      </w:r>
      <w:r w:rsidRPr="00784CDD">
        <w:rPr>
          <w:b/>
          <w:bCs/>
        </w:rPr>
        <w:t>)</w:t>
      </w:r>
      <w:bookmarkEnd w:id="34"/>
    </w:p>
    <w:p w:rsidR="00784CDD" w:rsidRPr="00784CDD" w:rsidRDefault="00784CDD" w:rsidP="00784CDD">
      <w:pPr>
        <w:jc w:val="both"/>
      </w:pPr>
      <w:r w:rsidRPr="00784CDD">
        <w:t>Οι εσωτερικοί ελεγκτές αναμένεται να εφαρμόζουν, να υποδεικνύουν και να υποστηρίζουν τις παρακάτω Αρχές:</w:t>
      </w:r>
    </w:p>
    <w:p w:rsidR="00784CDD" w:rsidRPr="00784CDD" w:rsidRDefault="00784CDD" w:rsidP="00784CDD">
      <w:pPr>
        <w:numPr>
          <w:ilvl w:val="0"/>
          <w:numId w:val="17"/>
        </w:numPr>
        <w:jc w:val="both"/>
        <w:rPr>
          <w:b/>
          <w:bCs/>
        </w:rPr>
      </w:pPr>
      <w:r w:rsidRPr="00784CDD">
        <w:rPr>
          <w:b/>
          <w:bCs/>
        </w:rPr>
        <w:t>Ακεραιότητα (</w:t>
      </w:r>
      <w:r w:rsidRPr="00784CDD">
        <w:rPr>
          <w:b/>
          <w:bCs/>
          <w:i/>
          <w:iCs/>
          <w:lang w:val="en-US"/>
        </w:rPr>
        <w:t>Integrity</w:t>
      </w:r>
      <w:r w:rsidRPr="00784CDD">
        <w:rPr>
          <w:b/>
          <w:bCs/>
          <w:lang w:val="en-US"/>
        </w:rPr>
        <w:t>)</w:t>
      </w:r>
    </w:p>
    <w:p w:rsidR="00784CDD" w:rsidRPr="00784CDD" w:rsidRDefault="00784CDD" w:rsidP="00784CDD">
      <w:pPr>
        <w:jc w:val="both"/>
      </w:pPr>
      <w:r w:rsidRPr="00784CDD">
        <w:t>Η ακεραιότητα των εσωτερικών ελεγκτών εγκαθιδρύει την εμπιστοσύνη και με αυτόν τον τρόπο παρέχει τη βάση για να στηρίζονται στη δική τους κρίση.</w:t>
      </w:r>
    </w:p>
    <w:p w:rsidR="00784CDD" w:rsidRPr="00784CDD" w:rsidRDefault="00784CDD" w:rsidP="00784CDD">
      <w:pPr>
        <w:numPr>
          <w:ilvl w:val="0"/>
          <w:numId w:val="17"/>
        </w:numPr>
        <w:jc w:val="both"/>
        <w:rPr>
          <w:b/>
          <w:bCs/>
        </w:rPr>
      </w:pPr>
      <w:r w:rsidRPr="00784CDD">
        <w:rPr>
          <w:b/>
          <w:bCs/>
        </w:rPr>
        <w:t>Αντικειμενικότητα (</w:t>
      </w:r>
      <w:r w:rsidRPr="00784CDD">
        <w:rPr>
          <w:b/>
          <w:bCs/>
          <w:i/>
          <w:iCs/>
          <w:lang w:val="en-US"/>
        </w:rPr>
        <w:t>Objectivity</w:t>
      </w:r>
      <w:r w:rsidRPr="00784CDD">
        <w:rPr>
          <w:b/>
          <w:bCs/>
          <w:lang w:val="en-US"/>
        </w:rPr>
        <w:t>)</w:t>
      </w:r>
    </w:p>
    <w:p w:rsidR="00784CDD" w:rsidRPr="00784CDD" w:rsidRDefault="00784CDD" w:rsidP="00784CDD">
      <w:pPr>
        <w:jc w:val="both"/>
      </w:pPr>
      <w:r w:rsidRPr="00784CDD">
        <w:t>Οι εσωτερικοί ελεγκτές επιδεικνύουν το υψηλότερο επίπεδο επαγγελματικής αντικειμενικότητας, όσον αφορά στη συλλογή πληροφοριών, στην αξιολόγησή τους και την κοινοποίησή τους, για την υπό εξέταση δραστηριότητα ή διαδικασία. Οι εσωτερικοί ελεγκτές προβαίνουν σε μία ισορροπημένη αξιολόγηση όλων των σχετικών περιπτώσεων και δεν επηρεάζονται αδικαιολόγητα από τα δικά τους συμφέροντα ή από άλλους, όταν διαμορφώνουν την άποψή τους.</w:t>
      </w:r>
    </w:p>
    <w:p w:rsidR="00784CDD" w:rsidRPr="00784CDD" w:rsidRDefault="00784CDD" w:rsidP="00784CDD">
      <w:pPr>
        <w:numPr>
          <w:ilvl w:val="0"/>
          <w:numId w:val="17"/>
        </w:numPr>
        <w:jc w:val="both"/>
        <w:rPr>
          <w:b/>
          <w:bCs/>
        </w:rPr>
      </w:pPr>
      <w:r w:rsidRPr="00784CDD">
        <w:rPr>
          <w:b/>
          <w:bCs/>
        </w:rPr>
        <w:t>Εχεμύθεια – Εμπιστευτικότητα (</w:t>
      </w:r>
      <w:r w:rsidRPr="00784CDD">
        <w:rPr>
          <w:b/>
          <w:bCs/>
          <w:i/>
          <w:iCs/>
        </w:rPr>
        <w:t>Confidentiality</w:t>
      </w:r>
      <w:r w:rsidRPr="00784CDD">
        <w:rPr>
          <w:b/>
          <w:bCs/>
        </w:rPr>
        <w:t>)</w:t>
      </w:r>
    </w:p>
    <w:p w:rsidR="00784CDD" w:rsidRPr="00784CDD" w:rsidRDefault="00784CDD" w:rsidP="00784CDD">
      <w:pPr>
        <w:jc w:val="both"/>
      </w:pPr>
      <w:r w:rsidRPr="00784CDD">
        <w:t>Οι εσωτερικοί ελεγκτές σέβονται την αξία και την κυριότητα των πληροφοριών που λαμβάνουν και δεν αποκαλύπτουν καμία πληροφορία χωρίς την κατάλληλη εξουσιοδότηση, εκτός εάν υφίσταται νομική ή επαγγελματική υποχρέωση.</w:t>
      </w:r>
    </w:p>
    <w:p w:rsidR="00784CDD" w:rsidRPr="00784CDD" w:rsidRDefault="00784CDD" w:rsidP="00784CDD">
      <w:pPr>
        <w:numPr>
          <w:ilvl w:val="0"/>
          <w:numId w:val="17"/>
        </w:numPr>
        <w:jc w:val="both"/>
        <w:rPr>
          <w:b/>
          <w:bCs/>
          <w:lang w:val="en-US"/>
        </w:rPr>
      </w:pPr>
      <w:r w:rsidRPr="00784CDD">
        <w:rPr>
          <w:b/>
          <w:bCs/>
        </w:rPr>
        <w:t xml:space="preserve">Ικανότητα </w:t>
      </w:r>
      <w:r w:rsidRPr="00784CDD">
        <w:rPr>
          <w:b/>
          <w:bCs/>
          <w:lang w:val="en-US"/>
        </w:rPr>
        <w:t>(</w:t>
      </w:r>
      <w:r w:rsidRPr="00784CDD">
        <w:rPr>
          <w:b/>
          <w:bCs/>
          <w:i/>
          <w:iCs/>
          <w:lang w:val="en-US"/>
        </w:rPr>
        <w:t>Competency</w:t>
      </w:r>
      <w:r w:rsidRPr="00784CDD">
        <w:rPr>
          <w:b/>
          <w:bCs/>
          <w:lang w:val="en-US"/>
        </w:rPr>
        <w:t>)</w:t>
      </w:r>
    </w:p>
    <w:p w:rsidR="00784CDD" w:rsidRPr="00784CDD" w:rsidRDefault="00784CDD" w:rsidP="00784CDD">
      <w:pPr>
        <w:jc w:val="both"/>
      </w:pPr>
      <w:r w:rsidRPr="00784CDD">
        <w:t>Οι εσωτερικοί ελεγκτές εφαρμόζουν τις γνώσεις, τις δεξιότητες και την εμπειρία που απαιτούνται κατά την εκτέλεση των υπηρεσιών Εσωτερικού Ελέγχου</w:t>
      </w:r>
      <w:r w:rsidR="00B604CC" w:rsidRPr="00B604CC">
        <w:t>.</w:t>
      </w:r>
      <w:r w:rsidRPr="00784CDD">
        <w:t xml:space="preserve"> </w:t>
      </w:r>
    </w:p>
    <w:p w:rsidR="00784CDD" w:rsidRPr="00784CDD" w:rsidRDefault="00784CDD" w:rsidP="00784CDD">
      <w:pPr>
        <w:numPr>
          <w:ilvl w:val="0"/>
          <w:numId w:val="17"/>
        </w:numPr>
        <w:jc w:val="both"/>
      </w:pPr>
      <w:r w:rsidRPr="00784CDD">
        <w:br w:type="page"/>
      </w:r>
    </w:p>
    <w:p w:rsidR="00784CDD" w:rsidRPr="00784CDD" w:rsidRDefault="00784CDD" w:rsidP="00784CDD">
      <w:pPr>
        <w:jc w:val="both"/>
        <w:rPr>
          <w:b/>
          <w:bCs/>
        </w:rPr>
      </w:pPr>
      <w:bookmarkStart w:id="35" w:name="_Toc61279044"/>
      <w:r w:rsidRPr="00784CDD">
        <w:rPr>
          <w:b/>
          <w:bCs/>
        </w:rPr>
        <w:lastRenderedPageBreak/>
        <w:t>Κανόνες Συμπεριφοράς (</w:t>
      </w:r>
      <w:r w:rsidRPr="00784CDD">
        <w:rPr>
          <w:b/>
          <w:bCs/>
          <w:i/>
          <w:iCs/>
          <w:lang w:val="en-US"/>
        </w:rPr>
        <w:t>Rules</w:t>
      </w:r>
      <w:r w:rsidRPr="00784CDD">
        <w:rPr>
          <w:b/>
          <w:bCs/>
          <w:i/>
          <w:iCs/>
        </w:rPr>
        <w:t xml:space="preserve"> </w:t>
      </w:r>
      <w:r w:rsidRPr="00784CDD">
        <w:rPr>
          <w:b/>
          <w:bCs/>
          <w:i/>
          <w:iCs/>
          <w:lang w:val="en-US"/>
        </w:rPr>
        <w:t>of</w:t>
      </w:r>
      <w:r w:rsidRPr="00784CDD">
        <w:rPr>
          <w:b/>
          <w:bCs/>
          <w:i/>
          <w:iCs/>
        </w:rPr>
        <w:t xml:space="preserve"> </w:t>
      </w:r>
      <w:r w:rsidRPr="00784CDD">
        <w:rPr>
          <w:b/>
          <w:bCs/>
          <w:i/>
          <w:iCs/>
          <w:lang w:val="en-US"/>
        </w:rPr>
        <w:t>Conduct</w:t>
      </w:r>
      <w:r w:rsidRPr="00784CDD">
        <w:rPr>
          <w:b/>
          <w:bCs/>
          <w:lang w:val="en-US"/>
        </w:rPr>
        <w:t>)</w:t>
      </w:r>
      <w:bookmarkEnd w:id="35"/>
    </w:p>
    <w:p w:rsidR="00784CDD" w:rsidRPr="00784CDD" w:rsidRDefault="00784CDD" w:rsidP="00784CDD">
      <w:pPr>
        <w:jc w:val="both"/>
      </w:pPr>
    </w:p>
    <w:p w:rsidR="00784CDD" w:rsidRPr="00784CDD" w:rsidRDefault="00784CDD" w:rsidP="00784CDD">
      <w:pPr>
        <w:numPr>
          <w:ilvl w:val="0"/>
          <w:numId w:val="19"/>
        </w:numPr>
        <w:jc w:val="both"/>
        <w:rPr>
          <w:b/>
          <w:bCs/>
        </w:rPr>
      </w:pPr>
      <w:r w:rsidRPr="00784CDD">
        <w:rPr>
          <w:b/>
          <w:bCs/>
        </w:rPr>
        <w:t>Ακεραιότητα (</w:t>
      </w:r>
      <w:r w:rsidRPr="00784CDD">
        <w:rPr>
          <w:b/>
          <w:bCs/>
          <w:i/>
          <w:iCs/>
          <w:lang w:val="en-US"/>
        </w:rPr>
        <w:t>Integrity</w:t>
      </w:r>
      <w:r w:rsidRPr="00784CDD">
        <w:rPr>
          <w:b/>
          <w:bCs/>
          <w:lang w:val="en-US"/>
        </w:rPr>
        <w:t>)</w:t>
      </w:r>
    </w:p>
    <w:p w:rsidR="00784CDD" w:rsidRPr="00784CDD" w:rsidRDefault="00784CDD" w:rsidP="00784CDD">
      <w:pPr>
        <w:jc w:val="both"/>
      </w:pPr>
      <w:r w:rsidRPr="00784CDD">
        <w:t>Οι εσωτερικοί ελεγκτές:</w:t>
      </w:r>
    </w:p>
    <w:p w:rsidR="00784CDD" w:rsidRPr="00784CDD" w:rsidRDefault="00784CDD" w:rsidP="00784CDD">
      <w:pPr>
        <w:numPr>
          <w:ilvl w:val="0"/>
          <w:numId w:val="20"/>
        </w:numPr>
        <w:jc w:val="both"/>
      </w:pPr>
      <w:r w:rsidRPr="00784CDD">
        <w:t>Θα εκτελούν τις υπηρεσίες τους με εντιμότητα, επιμέλεια και υπευθυνότητα.</w:t>
      </w:r>
    </w:p>
    <w:p w:rsidR="00784CDD" w:rsidRPr="00784CDD" w:rsidRDefault="00784CDD" w:rsidP="00784CDD">
      <w:pPr>
        <w:numPr>
          <w:ilvl w:val="0"/>
          <w:numId w:val="20"/>
        </w:numPr>
        <w:jc w:val="both"/>
      </w:pPr>
      <w:r w:rsidRPr="00784CDD">
        <w:t>Θα παρακολουθούν τις εξελίξεις των Νόμων και κανονισμών και θα προβαίνουν σε κατάλληλες γνωστοποιήσεις που απαιτούνται από το Νόμο και από το επάγγελμα του Εσωτερικού Ελέγχου</w:t>
      </w:r>
    </w:p>
    <w:p w:rsidR="00784CDD" w:rsidRPr="00784CDD" w:rsidRDefault="00784CDD" w:rsidP="00784CDD">
      <w:pPr>
        <w:numPr>
          <w:ilvl w:val="0"/>
          <w:numId w:val="20"/>
        </w:numPr>
        <w:jc w:val="both"/>
      </w:pPr>
      <w:r w:rsidRPr="00784CDD">
        <w:t>Δε θα συμμετέχουν εις γνώσιν τους σε οποιαδήποτε παράνομη δραστηριότητα ή σε ανέντιμες ή αναξιοπρεπείς πράξεις προς το επάγγελμα του Εσωτερικού Ελέγχου ή προς τον οργανισμό.</w:t>
      </w:r>
    </w:p>
    <w:p w:rsidR="00784CDD" w:rsidRPr="00784CDD" w:rsidRDefault="00784CDD" w:rsidP="00784CDD">
      <w:pPr>
        <w:numPr>
          <w:ilvl w:val="0"/>
          <w:numId w:val="20"/>
        </w:numPr>
        <w:jc w:val="both"/>
      </w:pPr>
      <w:r w:rsidRPr="00784CDD">
        <w:t>Θα σέβονται και θα συμβάλλουν στους έννομους και ηθικούς αντικειμενικούς σκοπούς του οργανισμού.</w:t>
      </w:r>
    </w:p>
    <w:p w:rsidR="00784CDD" w:rsidRPr="00784CDD" w:rsidRDefault="00784CDD" w:rsidP="00784CDD">
      <w:pPr>
        <w:numPr>
          <w:ilvl w:val="0"/>
          <w:numId w:val="19"/>
        </w:numPr>
        <w:jc w:val="both"/>
        <w:rPr>
          <w:b/>
          <w:bCs/>
        </w:rPr>
      </w:pPr>
      <w:r w:rsidRPr="00784CDD">
        <w:rPr>
          <w:b/>
          <w:bCs/>
        </w:rPr>
        <w:t>Αντικειμενικότητα (</w:t>
      </w:r>
      <w:r w:rsidRPr="00784CDD">
        <w:rPr>
          <w:b/>
          <w:bCs/>
          <w:i/>
          <w:iCs/>
          <w:lang w:val="en-US"/>
        </w:rPr>
        <w:t>Objectivity</w:t>
      </w:r>
      <w:r w:rsidRPr="00784CDD">
        <w:rPr>
          <w:b/>
          <w:bCs/>
          <w:lang w:val="en-US"/>
        </w:rPr>
        <w:t>)</w:t>
      </w:r>
    </w:p>
    <w:p w:rsidR="00784CDD" w:rsidRPr="00784CDD" w:rsidRDefault="00784CDD" w:rsidP="00784CDD">
      <w:pPr>
        <w:jc w:val="both"/>
      </w:pPr>
      <w:r w:rsidRPr="00784CDD">
        <w:t>Οι εσωτερικοί ελεγκτές</w:t>
      </w:r>
    </w:p>
    <w:p w:rsidR="00784CDD" w:rsidRPr="00784CDD" w:rsidRDefault="00784CDD" w:rsidP="00784CDD">
      <w:pPr>
        <w:numPr>
          <w:ilvl w:val="0"/>
          <w:numId w:val="21"/>
        </w:numPr>
        <w:jc w:val="both"/>
      </w:pPr>
      <w:r w:rsidRPr="00784CDD">
        <w:t>Δε θα συμμετέχουν σε οποιαδήποτε δραστηριότητα ή θα συνάπτουν σχέση, η οποία ενδέχεται να βλάψει ή να θεωρηθεί πως μπορεί να βλάψει την αμερόληπτη αξιολόγησή τους. Συμπεριλαμβάνονται εκείνες οι δραστηριότητες ή σχέσεις, οι οποίες ενδέχεται να έρθουν σε αντιπαράθεση με τα συμφέροντα του οργανισμού.</w:t>
      </w:r>
    </w:p>
    <w:p w:rsidR="00784CDD" w:rsidRPr="00784CDD" w:rsidRDefault="00784CDD" w:rsidP="00784CDD">
      <w:pPr>
        <w:numPr>
          <w:ilvl w:val="0"/>
          <w:numId w:val="21"/>
        </w:numPr>
        <w:jc w:val="both"/>
      </w:pPr>
      <w:r w:rsidRPr="00784CDD">
        <w:t>Δε θα αποδεχθούν οτιδήποτε μπορεί να βλάψει ή να θεωρηθεί πως θα βλάψει την επαγγελματική τους κρίση.</w:t>
      </w:r>
    </w:p>
    <w:p w:rsidR="00784CDD" w:rsidRPr="00784CDD" w:rsidRDefault="00784CDD" w:rsidP="00784CDD">
      <w:pPr>
        <w:numPr>
          <w:ilvl w:val="0"/>
          <w:numId w:val="21"/>
        </w:numPr>
        <w:jc w:val="both"/>
      </w:pPr>
      <w:r w:rsidRPr="00784CDD">
        <w:t>Θα γνωστοποιούν όλα τα ουσιώδη γεγονότα και πληροφορίες, τα οποία γνωρίζουν πως εάν δε γνωστοποιηθούν, ενδέχεται να στρεβλώσουν την έκθεση αναφοράς των δραστηριοτήτων υπό εξέταση.</w:t>
      </w:r>
    </w:p>
    <w:p w:rsidR="00784CDD" w:rsidRPr="00784CDD" w:rsidRDefault="00784CDD" w:rsidP="00784CDD">
      <w:pPr>
        <w:numPr>
          <w:ilvl w:val="0"/>
          <w:numId w:val="19"/>
        </w:numPr>
        <w:jc w:val="both"/>
        <w:rPr>
          <w:b/>
          <w:bCs/>
        </w:rPr>
      </w:pPr>
      <w:r w:rsidRPr="00784CDD">
        <w:rPr>
          <w:b/>
          <w:bCs/>
        </w:rPr>
        <w:t>Εχεμύθεια – Εμπιστευτικότητα (</w:t>
      </w:r>
      <w:r w:rsidRPr="00784CDD">
        <w:rPr>
          <w:b/>
          <w:bCs/>
          <w:i/>
          <w:iCs/>
        </w:rPr>
        <w:t>Confidentiality</w:t>
      </w:r>
      <w:r w:rsidRPr="00784CDD">
        <w:rPr>
          <w:b/>
          <w:bCs/>
        </w:rPr>
        <w:t>)</w:t>
      </w:r>
    </w:p>
    <w:p w:rsidR="00784CDD" w:rsidRPr="00784CDD" w:rsidRDefault="00784CDD" w:rsidP="00784CDD">
      <w:pPr>
        <w:jc w:val="both"/>
      </w:pPr>
      <w:r w:rsidRPr="00784CDD">
        <w:t xml:space="preserve">Οι εσωτερικοί ελεγκτές </w:t>
      </w:r>
    </w:p>
    <w:p w:rsidR="00784CDD" w:rsidRPr="00784CDD" w:rsidRDefault="00784CDD" w:rsidP="00784CDD">
      <w:pPr>
        <w:numPr>
          <w:ilvl w:val="0"/>
          <w:numId w:val="22"/>
        </w:numPr>
        <w:jc w:val="both"/>
      </w:pPr>
      <w:r w:rsidRPr="00784CDD">
        <w:t>Θα είναι συνετοί ως προς τη χρήση και την προστασία των πληροφοριών που αποκτώνται κατά τη διάρκεια της άσκησης των καθηκόντων τους.</w:t>
      </w:r>
    </w:p>
    <w:p w:rsidR="00784CDD" w:rsidRDefault="00784CDD" w:rsidP="00784CDD">
      <w:pPr>
        <w:numPr>
          <w:ilvl w:val="0"/>
          <w:numId w:val="22"/>
        </w:numPr>
        <w:jc w:val="both"/>
      </w:pPr>
      <w:r w:rsidRPr="00784CDD">
        <w:t>Δε θα χρησιμοποιούν πληροφορίες για προσωπικό τους όφελος ή με κανέναν τρόπο, ο οποίος θα ήταν αντίθετος με τη νομοθεσία ή θα θεωρείτο επιβλαβής ως προς τους έννομους και ηθικούς αντικειμενικούς σκοπούς του οργανισμού.</w:t>
      </w:r>
    </w:p>
    <w:p w:rsidR="001B1307" w:rsidRDefault="001B1307" w:rsidP="001B1307">
      <w:pPr>
        <w:jc w:val="both"/>
      </w:pPr>
    </w:p>
    <w:p w:rsidR="001B1307" w:rsidRDefault="001B1307" w:rsidP="001B1307">
      <w:pPr>
        <w:jc w:val="both"/>
      </w:pPr>
    </w:p>
    <w:p w:rsidR="001B1307" w:rsidRDefault="001B1307" w:rsidP="001B1307">
      <w:pPr>
        <w:jc w:val="both"/>
      </w:pPr>
    </w:p>
    <w:p w:rsidR="001B1307" w:rsidRDefault="001B1307" w:rsidP="001B1307">
      <w:pPr>
        <w:jc w:val="both"/>
      </w:pPr>
    </w:p>
    <w:p w:rsidR="001B1307" w:rsidRDefault="001B1307" w:rsidP="001B1307">
      <w:pPr>
        <w:jc w:val="both"/>
      </w:pPr>
    </w:p>
    <w:p w:rsidR="00784CDD" w:rsidRPr="00784CDD" w:rsidRDefault="00784CDD" w:rsidP="00784CDD">
      <w:pPr>
        <w:numPr>
          <w:ilvl w:val="0"/>
          <w:numId w:val="19"/>
        </w:numPr>
        <w:jc w:val="both"/>
        <w:rPr>
          <w:b/>
          <w:bCs/>
          <w:lang w:val="en-US"/>
        </w:rPr>
      </w:pPr>
      <w:r w:rsidRPr="00784CDD">
        <w:rPr>
          <w:b/>
          <w:bCs/>
        </w:rPr>
        <w:lastRenderedPageBreak/>
        <w:t xml:space="preserve">Ικανότητα </w:t>
      </w:r>
      <w:r w:rsidRPr="00784CDD">
        <w:rPr>
          <w:b/>
          <w:bCs/>
          <w:lang w:val="en-US"/>
        </w:rPr>
        <w:t>(</w:t>
      </w:r>
      <w:r w:rsidRPr="00784CDD">
        <w:rPr>
          <w:b/>
          <w:bCs/>
          <w:i/>
          <w:iCs/>
          <w:lang w:val="en-US"/>
        </w:rPr>
        <w:t>Competency</w:t>
      </w:r>
      <w:r w:rsidRPr="00784CDD">
        <w:rPr>
          <w:b/>
          <w:bCs/>
          <w:lang w:val="en-US"/>
        </w:rPr>
        <w:t>)</w:t>
      </w:r>
    </w:p>
    <w:p w:rsidR="00784CDD" w:rsidRPr="00BA6C7D" w:rsidRDefault="00784CDD" w:rsidP="00784CDD">
      <w:pPr>
        <w:jc w:val="both"/>
      </w:pPr>
      <w:r w:rsidRPr="00784CDD">
        <w:t xml:space="preserve">Οι </w:t>
      </w:r>
      <w:r w:rsidRPr="00BA6C7D">
        <w:t xml:space="preserve">εσωτερικοί ελεγκτές </w:t>
      </w:r>
    </w:p>
    <w:p w:rsidR="00784CDD" w:rsidRPr="00BA6C7D" w:rsidRDefault="00784CDD" w:rsidP="00784CDD">
      <w:pPr>
        <w:numPr>
          <w:ilvl w:val="0"/>
          <w:numId w:val="23"/>
        </w:numPr>
        <w:jc w:val="both"/>
      </w:pPr>
      <w:r w:rsidRPr="00BA6C7D">
        <w:t>Θα αναλάβουν μόνο τις υπηρεσίες εκείνες, για τις οποίες διαθέτουν τις κατάλληλες γνώσεις, δεξιότητες και εμπειρία.</w:t>
      </w:r>
    </w:p>
    <w:p w:rsidR="00784CDD" w:rsidRPr="00BA6C7D" w:rsidRDefault="00784CDD" w:rsidP="00784CDD">
      <w:pPr>
        <w:numPr>
          <w:ilvl w:val="0"/>
          <w:numId w:val="23"/>
        </w:numPr>
        <w:jc w:val="both"/>
      </w:pPr>
      <w:r w:rsidRPr="00BA6C7D">
        <w:t>Θα εκτελούν τις υπηρεσίες του Εσωτερικού Ελέγχου σε συμμόρφωση και σύμφωνα με τα Διεθνή Πρότυπα για την Επαγγελματική Εφαρμογή του Εσωτερικού Ελέγχου.</w:t>
      </w:r>
    </w:p>
    <w:p w:rsidR="00B604CC" w:rsidRPr="00AF5395" w:rsidRDefault="00784CDD" w:rsidP="00AF5395">
      <w:pPr>
        <w:numPr>
          <w:ilvl w:val="0"/>
          <w:numId w:val="23"/>
        </w:numPr>
        <w:jc w:val="both"/>
        <w:rPr>
          <w:rFonts w:cstheme="minorHAnsi"/>
        </w:rPr>
      </w:pPr>
      <w:r w:rsidRPr="00BA6C7D">
        <w:t>Θα επιδιώκουν συνεχώς τη βελτίωση των ικανοτήτων τους καθώς και την αποτελεσματικότητα και ποιότητα των υπηρεσιών τους.</w:t>
      </w:r>
    </w:p>
    <w:p w:rsidR="00AF5395" w:rsidRPr="00AF5395" w:rsidRDefault="00AF5395" w:rsidP="00AF5395">
      <w:r>
        <w:br w:type="page"/>
      </w:r>
    </w:p>
    <w:p w:rsidR="00B604CC" w:rsidRPr="00AF5395" w:rsidRDefault="00B604CC" w:rsidP="00AF5395">
      <w:pPr>
        <w:pStyle w:val="a7"/>
        <w:numPr>
          <w:ilvl w:val="0"/>
          <w:numId w:val="24"/>
        </w:numPr>
        <w:jc w:val="left"/>
        <w:rPr>
          <w:b/>
          <w:bCs/>
        </w:rPr>
      </w:pPr>
      <w:r w:rsidRPr="00AF5395">
        <w:rPr>
          <w:b/>
          <w:bCs/>
        </w:rPr>
        <w:lastRenderedPageBreak/>
        <w:t>Δέσμευση των Εσωτερικών Ελεγκτών έναντι των ελεγχόμενων και έναντι του Δήμου</w:t>
      </w:r>
    </w:p>
    <w:p w:rsidR="00B604CC" w:rsidRDefault="00B604CC" w:rsidP="000D328B">
      <w:pPr>
        <w:pStyle w:val="a7"/>
        <w:ind w:left="0"/>
        <w:jc w:val="both"/>
        <w:rPr>
          <w:b/>
        </w:rPr>
      </w:pPr>
    </w:p>
    <w:p w:rsidR="00B604CC" w:rsidRDefault="00B604CC" w:rsidP="000D328B">
      <w:pPr>
        <w:pStyle w:val="a7"/>
        <w:ind w:left="0"/>
        <w:jc w:val="both"/>
        <w:rPr>
          <w:b/>
        </w:rPr>
      </w:pPr>
    </w:p>
    <w:p w:rsidR="00B604CC" w:rsidRDefault="00B604CC" w:rsidP="000D328B">
      <w:pPr>
        <w:pStyle w:val="a7"/>
        <w:numPr>
          <w:ilvl w:val="0"/>
          <w:numId w:val="25"/>
        </w:numPr>
        <w:ind w:left="426" w:hanging="426"/>
        <w:jc w:val="both"/>
        <w:rPr>
          <w:b/>
        </w:rPr>
      </w:pPr>
      <w:r w:rsidRPr="00B604CC">
        <w:rPr>
          <w:b/>
        </w:rPr>
        <w:t>Ανεξαρτησία</w:t>
      </w:r>
    </w:p>
    <w:p w:rsidR="00EB52FB" w:rsidRPr="00AF5395" w:rsidRDefault="00EB52FB" w:rsidP="00AF5395">
      <w:pPr>
        <w:jc w:val="both"/>
      </w:pPr>
      <w:r w:rsidRPr="00AF5395">
        <w:t xml:space="preserve">Ο Εσωτερικός Έλεγχος πρέπει να είναι ανεξάρτητος από τη Διοίκηση και δεν πρέπει να έχει οποιαδήποτε διοικητική ή διαχειριστική ευθύνη στις δραστηριότητες ή τους τομείς που αποτελούν αντικείμενο ελέγχου. </w:t>
      </w:r>
    </w:p>
    <w:p w:rsidR="00EB52FB" w:rsidRPr="00AF5395" w:rsidRDefault="00EB52FB" w:rsidP="00AF5395">
      <w:pPr>
        <w:jc w:val="both"/>
      </w:pPr>
      <w:r w:rsidRPr="00AF5395">
        <w:t xml:space="preserve">Η ανεξαρτησία από την ελεγχόμενη μονάδα και άλλες εξωτερικές ομάδες συμφερόντων είναι απαραίτητη για τους ελεγκτές. Αυτό συνεπάγεται ότι οι Εσωτερικοί Ελεγκτές πρέπει να συμπεριφέρονται με τρόπο που δεν μειώνει </w:t>
      </w:r>
      <w:r w:rsidR="004C40B9" w:rsidRPr="00AF5395">
        <w:t>για</w:t>
      </w:r>
      <w:r w:rsidRPr="00AF5395">
        <w:t xml:space="preserve"> κανέναν </w:t>
      </w:r>
      <w:r w:rsidR="004C40B9" w:rsidRPr="00AF5395">
        <w:t>λόγο</w:t>
      </w:r>
      <w:r w:rsidRPr="00AF5395">
        <w:t xml:space="preserve"> την ανεξαρτησία τους. </w:t>
      </w:r>
    </w:p>
    <w:p w:rsidR="00EB52FB" w:rsidRPr="00AF5395" w:rsidRDefault="00EB52FB" w:rsidP="00AF5395">
      <w:pPr>
        <w:jc w:val="both"/>
      </w:pPr>
      <w:r w:rsidRPr="00AF5395">
        <w:t>Σε όλα τα θέματα που σχετίζονται με το ελεγκτικό έργο, η ανεξαρτησία των Εσωτερικών ελεγκτών δεν πρέπει να επηρεάζεται από προσωπικά ή εξωτερικά συμφέροντα.</w:t>
      </w:r>
    </w:p>
    <w:p w:rsidR="00EB52FB" w:rsidRDefault="00EB52FB" w:rsidP="000D328B">
      <w:pPr>
        <w:pStyle w:val="a7"/>
        <w:ind w:left="0"/>
        <w:jc w:val="both"/>
        <w:rPr>
          <w:rFonts w:ascii="Calibri" w:hAnsi="Calibri" w:cs="Calibri"/>
          <w:color w:val="000000"/>
          <w:sz w:val="23"/>
          <w:szCs w:val="23"/>
        </w:rPr>
      </w:pPr>
    </w:p>
    <w:p w:rsidR="00EB52FB" w:rsidRPr="00EB52FB" w:rsidRDefault="00EB52FB" w:rsidP="000D328B">
      <w:pPr>
        <w:pStyle w:val="a7"/>
        <w:numPr>
          <w:ilvl w:val="0"/>
          <w:numId w:val="25"/>
        </w:numPr>
        <w:ind w:left="426" w:hanging="426"/>
        <w:jc w:val="both"/>
        <w:rPr>
          <w:rFonts w:ascii="Calibri" w:hAnsi="Calibri" w:cs="Calibri"/>
          <w:b/>
          <w:color w:val="000000"/>
          <w:sz w:val="23"/>
          <w:szCs w:val="23"/>
        </w:rPr>
      </w:pPr>
      <w:r w:rsidRPr="00EB52FB">
        <w:rPr>
          <w:rFonts w:ascii="Calibri" w:hAnsi="Calibri" w:cs="Calibri"/>
          <w:b/>
          <w:color w:val="000000"/>
          <w:sz w:val="23"/>
          <w:szCs w:val="23"/>
        </w:rPr>
        <w:t>Σύγκρουση Συμφερόντων</w:t>
      </w:r>
    </w:p>
    <w:p w:rsidR="009B1EE7" w:rsidRPr="00AF5395" w:rsidRDefault="00003B05" w:rsidP="000D328B">
      <w:pPr>
        <w:jc w:val="both"/>
      </w:pPr>
      <w:r w:rsidRPr="00AF5395">
        <w:t>Οι Εσωτερικοί Ελεγκτές δεν επιτρέπουν οποιαδήποτε σύγκρουση των προσωπικών τους συμφερόντων με τα καθήκοντά τους στ</w:t>
      </w:r>
      <w:r w:rsidR="004C40B9" w:rsidRPr="00AF5395">
        <w:t>ο</w:t>
      </w:r>
      <w:r w:rsidRPr="00AF5395">
        <w:t xml:space="preserve"> </w:t>
      </w:r>
      <w:r w:rsidR="004C40B9" w:rsidRPr="00AF5395">
        <w:t>Τμήμα Εσωτερικού Ελέγχου</w:t>
      </w:r>
      <w:r w:rsidRPr="00AF5395">
        <w:t>. Το προσωπικό συμφέρον περιλαμβάνει τυχόν πλεονεκτήματα για τους ίδιους, τις οικογένειές τους, άλλους συγγενείς ή φίλους ή σχετιζόμενες υπηρεσίες. Ιδιαίτερα, οφείλουν να απέχουν από κάθε ενέργεια ή διαδικασία που συνιστά συμμετοχή σε λήψη απόφασης ή διατύπωση γνώμης ή πρότασης εφόσον:</w:t>
      </w:r>
    </w:p>
    <w:p w:rsidR="004C40B9" w:rsidRPr="00AF5395" w:rsidRDefault="004C40B9" w:rsidP="000D328B">
      <w:pPr>
        <w:pStyle w:val="Default"/>
        <w:numPr>
          <w:ilvl w:val="0"/>
          <w:numId w:val="26"/>
        </w:numPr>
        <w:spacing w:after="180"/>
        <w:jc w:val="both"/>
        <w:rPr>
          <w:sz w:val="22"/>
          <w:szCs w:val="22"/>
        </w:rPr>
      </w:pPr>
      <w:r w:rsidRPr="00AF5395">
        <w:rPr>
          <w:sz w:val="22"/>
          <w:szCs w:val="22"/>
        </w:rPr>
        <w:t xml:space="preserve">η ικανοποίηση του προσωπικού συμφέροντος συνδέεται με την έκβαση της υπόθεσης. </w:t>
      </w:r>
    </w:p>
    <w:p w:rsidR="004C40B9" w:rsidRPr="00AF5395" w:rsidRDefault="004C40B9" w:rsidP="000D328B">
      <w:pPr>
        <w:pStyle w:val="Default"/>
        <w:numPr>
          <w:ilvl w:val="0"/>
          <w:numId w:val="26"/>
        </w:numPr>
        <w:spacing w:after="180"/>
        <w:jc w:val="both"/>
        <w:rPr>
          <w:sz w:val="22"/>
          <w:szCs w:val="22"/>
        </w:rPr>
      </w:pPr>
      <w:r w:rsidRPr="00AF5395">
        <w:rPr>
          <w:sz w:val="22"/>
          <w:szCs w:val="22"/>
        </w:rPr>
        <w:t xml:space="preserve">είναι σύζυγοι ή συγγενείς εξ αίματος ή εξ αγχιστείας, κατ’ ευθεία γραμμή απεριορίστως, εκ πλαγίου δε έως και τέταρτου βαθμού, με κάποιον από τους ενδιαφερομένους. </w:t>
      </w:r>
    </w:p>
    <w:p w:rsidR="004C40B9" w:rsidRPr="00AF5395" w:rsidRDefault="004C40B9" w:rsidP="000D328B">
      <w:pPr>
        <w:pStyle w:val="Default"/>
        <w:numPr>
          <w:ilvl w:val="0"/>
          <w:numId w:val="26"/>
        </w:numPr>
        <w:jc w:val="both"/>
        <w:rPr>
          <w:sz w:val="22"/>
          <w:szCs w:val="22"/>
        </w:rPr>
      </w:pPr>
      <w:r w:rsidRPr="00AF5395">
        <w:rPr>
          <w:sz w:val="22"/>
          <w:szCs w:val="22"/>
        </w:rPr>
        <w:t xml:space="preserve">έχουν ιδιαίτερο δεσμό ή ιδιάζουσα σχέση ή εχθρότητα με τους ενδιαφερομένους. </w:t>
      </w:r>
    </w:p>
    <w:p w:rsidR="00AF5395" w:rsidRDefault="00AF5395" w:rsidP="00AF5395">
      <w:pPr>
        <w:pStyle w:val="Default"/>
        <w:jc w:val="both"/>
        <w:rPr>
          <w:sz w:val="23"/>
          <w:szCs w:val="23"/>
        </w:rPr>
      </w:pPr>
    </w:p>
    <w:p w:rsidR="00AF5395" w:rsidRDefault="00AF5395" w:rsidP="00AF5395">
      <w:pPr>
        <w:pStyle w:val="Default"/>
        <w:jc w:val="both"/>
        <w:rPr>
          <w:sz w:val="23"/>
          <w:szCs w:val="23"/>
        </w:rPr>
      </w:pPr>
    </w:p>
    <w:p w:rsidR="004C40B9" w:rsidRDefault="004C40B9" w:rsidP="000D328B">
      <w:pPr>
        <w:pStyle w:val="Default"/>
        <w:numPr>
          <w:ilvl w:val="0"/>
          <w:numId w:val="25"/>
        </w:numPr>
        <w:ind w:left="426" w:hanging="426"/>
        <w:jc w:val="both"/>
        <w:rPr>
          <w:b/>
          <w:sz w:val="23"/>
          <w:szCs w:val="23"/>
        </w:rPr>
      </w:pPr>
      <w:r w:rsidRPr="004C40B9">
        <w:rPr>
          <w:b/>
          <w:sz w:val="23"/>
          <w:szCs w:val="23"/>
        </w:rPr>
        <w:t>Δέουσα Επαγγελματική Επιμέλεια</w:t>
      </w:r>
    </w:p>
    <w:p w:rsidR="000D328B" w:rsidRPr="004C40B9" w:rsidRDefault="000D328B" w:rsidP="00AF5395">
      <w:pPr>
        <w:pStyle w:val="Default"/>
        <w:jc w:val="both"/>
        <w:rPr>
          <w:b/>
          <w:sz w:val="23"/>
          <w:szCs w:val="23"/>
        </w:rPr>
      </w:pPr>
    </w:p>
    <w:p w:rsidR="00AD0A8A" w:rsidRPr="00AF5395" w:rsidRDefault="00AD0A8A" w:rsidP="00AF5395">
      <w:pPr>
        <w:jc w:val="both"/>
      </w:pPr>
      <w:r w:rsidRPr="00AF5395">
        <w:t xml:space="preserve">Η απόκτηση της κατάλληλης εκπαίδευσης, εμπειρίας, πιστοποιήσεων και επαγγελματικής κατάρτισης, βοηθά τους Εσωτερικούς Ελεγκτές να αναπτύξουν το επίπεδο των δεξιοτήτων τους και της εξειδίκευσης που απαιτείται για να εκτελέσουν τα καθήκοντά τους με τη δέουσα επαγγελματική επιμέλεια. </w:t>
      </w:r>
    </w:p>
    <w:p w:rsidR="009B1EE7" w:rsidRPr="00AF5395" w:rsidRDefault="00AD0A8A" w:rsidP="000D328B">
      <w:pPr>
        <w:jc w:val="both"/>
      </w:pPr>
      <w:r w:rsidRPr="00AF5395">
        <w:t>Η εφαρμογή της δέουσας επαγγελματικής επιμέλειας προϋποθέτει:</w:t>
      </w:r>
    </w:p>
    <w:p w:rsidR="009B1EE7" w:rsidRDefault="0088008B" w:rsidP="000D328B">
      <w:pPr>
        <w:pStyle w:val="a7"/>
        <w:numPr>
          <w:ilvl w:val="0"/>
          <w:numId w:val="27"/>
        </w:numPr>
        <w:jc w:val="both"/>
        <w:rPr>
          <w:rFonts w:cstheme="minorHAnsi"/>
        </w:rPr>
      </w:pPr>
      <w:r>
        <w:rPr>
          <w:rFonts w:cstheme="minorHAnsi"/>
        </w:rPr>
        <w:t>τ</w:t>
      </w:r>
      <w:r w:rsidRPr="0088008B">
        <w:rPr>
          <w:rFonts w:cstheme="minorHAnsi"/>
        </w:rPr>
        <w:t>ην κατανόηση των σκοπών</w:t>
      </w:r>
      <w:r>
        <w:rPr>
          <w:rFonts w:cstheme="minorHAnsi"/>
        </w:rPr>
        <w:t xml:space="preserve"> και του εύρους του έργου, καθώς και των ικανοτήτων που απαιτούνται για την εκτέλεση των ελεγκτικών ή συμβουλευτικών εργασιών.</w:t>
      </w:r>
    </w:p>
    <w:p w:rsidR="005E7EC9" w:rsidRPr="005E7EC9" w:rsidRDefault="005E7EC9" w:rsidP="005E7EC9">
      <w:pPr>
        <w:jc w:val="both"/>
        <w:rPr>
          <w:rFonts w:cstheme="minorHAnsi"/>
        </w:rPr>
      </w:pPr>
    </w:p>
    <w:p w:rsidR="0088008B" w:rsidRDefault="0088008B" w:rsidP="000D328B">
      <w:pPr>
        <w:pStyle w:val="a7"/>
        <w:numPr>
          <w:ilvl w:val="0"/>
          <w:numId w:val="27"/>
        </w:numPr>
        <w:jc w:val="both"/>
        <w:rPr>
          <w:rFonts w:cstheme="minorHAnsi"/>
        </w:rPr>
      </w:pPr>
      <w:r>
        <w:rPr>
          <w:rFonts w:cstheme="minorHAnsi"/>
        </w:rPr>
        <w:lastRenderedPageBreak/>
        <w:t xml:space="preserve">να λαμβάνουν υπόψη την πολυπλοκότητα του έργου και να προβαίνουν σε εξετάσεις και επαληθεύσεις όπως θα έπραττε ένας συνετός Εσωτερικός Ελεγκτής. </w:t>
      </w:r>
    </w:p>
    <w:p w:rsidR="0088008B" w:rsidRDefault="00DD4A6A" w:rsidP="000D328B">
      <w:pPr>
        <w:pStyle w:val="a7"/>
        <w:numPr>
          <w:ilvl w:val="0"/>
          <w:numId w:val="27"/>
        </w:numPr>
        <w:jc w:val="both"/>
        <w:rPr>
          <w:rFonts w:cstheme="minorHAnsi"/>
        </w:rPr>
      </w:pPr>
      <w:r>
        <w:rPr>
          <w:rFonts w:cstheme="minorHAnsi"/>
        </w:rPr>
        <w:t>τ</w:t>
      </w:r>
      <w:r w:rsidR="0088008B">
        <w:rPr>
          <w:rFonts w:cstheme="minorHAnsi"/>
        </w:rPr>
        <w:t>η συμμόρφωση με τον Κώδικα Δεοντολογίας</w:t>
      </w:r>
    </w:p>
    <w:p w:rsidR="001B1307" w:rsidRPr="00AF5395" w:rsidRDefault="00DD4A6A" w:rsidP="009B1EE7">
      <w:pPr>
        <w:jc w:val="both"/>
      </w:pPr>
      <w:r w:rsidRPr="00AF5395">
        <w:t>Η δέουσα επαγγελματική επιμέλεια δεν υποδηλώνει το αλάθητο. Κατά συνέπεια, οι Εσωτερικοί Ελεγκτές αναμένεται να δώσουν εύλογη διαβεβαίωση για την ύπαρξη λαθών ή σφαλμάτων, παρατυπιών και ελλείψεων.</w:t>
      </w:r>
    </w:p>
    <w:p w:rsidR="005E7EC9" w:rsidRDefault="005E7EC9" w:rsidP="005E7EC9">
      <w:pPr>
        <w:rPr>
          <w:rFonts w:cstheme="minorHAnsi"/>
        </w:rPr>
      </w:pPr>
    </w:p>
    <w:p w:rsidR="005E7EC9" w:rsidRDefault="005E7EC9" w:rsidP="005E7EC9">
      <w:pPr>
        <w:rPr>
          <w:rFonts w:cstheme="minorHAnsi"/>
        </w:rPr>
      </w:pPr>
    </w:p>
    <w:p w:rsidR="005E7EC9" w:rsidRDefault="005E7EC9" w:rsidP="005E7EC9">
      <w:pPr>
        <w:rPr>
          <w:rFonts w:cstheme="minorHAnsi"/>
        </w:rPr>
      </w:pPr>
    </w:p>
    <w:p w:rsidR="005E7EC9" w:rsidRDefault="005E7EC9" w:rsidP="005E7EC9">
      <w:pPr>
        <w:rPr>
          <w:rFonts w:cstheme="minorHAnsi"/>
        </w:rPr>
      </w:pPr>
    </w:p>
    <w:p w:rsidR="005E7EC9" w:rsidRDefault="005E7EC9" w:rsidP="005E7EC9">
      <w:pPr>
        <w:rPr>
          <w:rFonts w:cstheme="minorHAnsi"/>
        </w:rPr>
      </w:pPr>
    </w:p>
    <w:p w:rsidR="005E7EC9" w:rsidRDefault="005E7EC9" w:rsidP="005E7EC9">
      <w:pPr>
        <w:rPr>
          <w:rFonts w:cstheme="minorHAnsi"/>
        </w:rPr>
      </w:pPr>
    </w:p>
    <w:p w:rsidR="005E7EC9" w:rsidRDefault="005E7EC9" w:rsidP="005E7EC9">
      <w:pPr>
        <w:rPr>
          <w:rFonts w:cstheme="minorHAnsi"/>
        </w:rPr>
      </w:pPr>
    </w:p>
    <w:p w:rsidR="005E7EC9" w:rsidRDefault="005E7EC9" w:rsidP="005E7EC9">
      <w:pPr>
        <w:rPr>
          <w:rFonts w:cstheme="minorHAnsi"/>
        </w:rPr>
      </w:pPr>
    </w:p>
    <w:p w:rsidR="00C620A9" w:rsidRDefault="00C620A9" w:rsidP="005E7EC9">
      <w:pPr>
        <w:rPr>
          <w:rFonts w:cstheme="minorHAnsi"/>
        </w:rPr>
      </w:pPr>
    </w:p>
    <w:p w:rsidR="00C620A9" w:rsidRDefault="00C620A9" w:rsidP="005E7EC9">
      <w:pPr>
        <w:rPr>
          <w:rFonts w:cstheme="minorHAnsi"/>
        </w:rPr>
      </w:pPr>
    </w:p>
    <w:p w:rsidR="00C620A9" w:rsidRDefault="00C620A9" w:rsidP="005E7EC9">
      <w:pPr>
        <w:rPr>
          <w:rFonts w:cstheme="minorHAnsi"/>
        </w:rPr>
      </w:pPr>
    </w:p>
    <w:p w:rsidR="00C620A9" w:rsidRDefault="00C620A9" w:rsidP="005E7EC9">
      <w:pPr>
        <w:rPr>
          <w:rFonts w:cstheme="minorHAnsi"/>
        </w:rPr>
      </w:pPr>
    </w:p>
    <w:p w:rsidR="005E7EC9" w:rsidRDefault="005E7EC9" w:rsidP="005E7EC9">
      <w:pPr>
        <w:rPr>
          <w:rFonts w:cstheme="minorHAnsi"/>
        </w:rPr>
      </w:pPr>
    </w:p>
    <w:p w:rsidR="00EE5C39" w:rsidRPr="009B1EE7" w:rsidRDefault="00EE5C39" w:rsidP="005E7EC9">
      <w:pPr>
        <w:ind w:left="2880"/>
        <w:rPr>
          <w:rFonts w:cstheme="minorHAnsi"/>
          <w:b/>
        </w:rPr>
      </w:pPr>
      <w:r w:rsidRPr="009B1EE7">
        <w:rPr>
          <w:rFonts w:cstheme="minorHAnsi"/>
        </w:rPr>
        <w:t>Ημερομηνία αρχικής έκδοσης</w:t>
      </w:r>
      <w:r w:rsidR="00BA6C7D" w:rsidRPr="00BA6C7D">
        <w:rPr>
          <w:rFonts w:cstheme="minorHAnsi"/>
        </w:rPr>
        <w:t xml:space="preserve"> </w:t>
      </w:r>
      <w:r w:rsidR="00BA6C7D">
        <w:rPr>
          <w:rFonts w:cstheme="minorHAnsi"/>
        </w:rPr>
        <w:t>Κανονισμού</w:t>
      </w:r>
      <w:r w:rsidRPr="009B1EE7">
        <w:rPr>
          <w:rFonts w:cstheme="minorHAnsi"/>
        </w:rPr>
        <w:t xml:space="preserve">:   </w:t>
      </w:r>
      <w:r w:rsidR="00C01BD8" w:rsidRPr="00C01BD8">
        <w:rPr>
          <w:rFonts w:cstheme="minorHAnsi"/>
        </w:rPr>
        <w:t>27</w:t>
      </w:r>
      <w:r w:rsidRPr="009B1EE7">
        <w:rPr>
          <w:rFonts w:cstheme="minorHAnsi"/>
        </w:rPr>
        <w:t>/</w:t>
      </w:r>
      <w:r w:rsidR="00C01BD8">
        <w:rPr>
          <w:rFonts w:cstheme="minorHAnsi"/>
          <w:lang w:val="en-US"/>
        </w:rPr>
        <w:t>07</w:t>
      </w:r>
      <w:bookmarkStart w:id="36" w:name="_GoBack"/>
      <w:bookmarkEnd w:id="36"/>
      <w:r w:rsidRPr="009B1EE7">
        <w:rPr>
          <w:rFonts w:cstheme="minorHAnsi"/>
        </w:rPr>
        <w:t>/202</w:t>
      </w:r>
      <w:r w:rsidR="002D34E0" w:rsidRPr="009B1EE7">
        <w:rPr>
          <w:rFonts w:cstheme="minorHAnsi"/>
        </w:rPr>
        <w:t>1</w:t>
      </w:r>
    </w:p>
    <w:p w:rsidR="002D34E0" w:rsidRPr="00784CDD" w:rsidRDefault="002D34E0" w:rsidP="00A70FCA">
      <w:pPr>
        <w:autoSpaceDE w:val="0"/>
        <w:autoSpaceDN w:val="0"/>
        <w:adjustRightInd w:val="0"/>
        <w:spacing w:after="0" w:line="240" w:lineRule="auto"/>
        <w:rPr>
          <w:rFonts w:cstheme="minorHAnsi"/>
        </w:rPr>
      </w:pPr>
    </w:p>
    <w:p w:rsidR="00EE5C39" w:rsidRPr="00784CDD" w:rsidRDefault="00EE5C39" w:rsidP="00A70FCA">
      <w:pPr>
        <w:autoSpaceDE w:val="0"/>
        <w:autoSpaceDN w:val="0"/>
        <w:adjustRightInd w:val="0"/>
        <w:spacing w:after="0" w:line="240" w:lineRule="auto"/>
        <w:rPr>
          <w:rFonts w:cstheme="minorHAnsi"/>
        </w:rPr>
      </w:pPr>
    </w:p>
    <w:p w:rsidR="00EE5C39" w:rsidRPr="00784CDD" w:rsidRDefault="00EE5C39" w:rsidP="00A70FCA">
      <w:pPr>
        <w:autoSpaceDE w:val="0"/>
        <w:autoSpaceDN w:val="0"/>
        <w:adjustRightInd w:val="0"/>
        <w:spacing w:after="0" w:line="240" w:lineRule="auto"/>
        <w:rPr>
          <w:rFonts w:cstheme="minorHAnsi"/>
        </w:rPr>
      </w:pPr>
    </w:p>
    <w:tbl>
      <w:tblPr>
        <w:tblStyle w:val="a8"/>
        <w:tblW w:w="9346" w:type="dxa"/>
        <w:jc w:val="center"/>
        <w:tblLayout w:type="fixed"/>
        <w:tblLook w:val="04A0" w:firstRow="1" w:lastRow="0" w:firstColumn="1" w:lastColumn="0" w:noHBand="0" w:noVBand="1"/>
      </w:tblPr>
      <w:tblGrid>
        <w:gridCol w:w="757"/>
        <w:gridCol w:w="1707"/>
        <w:gridCol w:w="3485"/>
        <w:gridCol w:w="3397"/>
      </w:tblGrid>
      <w:tr w:rsidR="00EE5C39" w:rsidRPr="00784CDD" w:rsidTr="00B07699">
        <w:trPr>
          <w:trHeight w:val="756"/>
          <w:jc w:val="center"/>
        </w:trPr>
        <w:tc>
          <w:tcPr>
            <w:tcW w:w="757" w:type="dxa"/>
            <w:vAlign w:val="center"/>
          </w:tcPr>
          <w:p w:rsidR="00EE5C39" w:rsidRPr="00784CDD" w:rsidRDefault="00EE5C39" w:rsidP="00A70FCA">
            <w:pPr>
              <w:autoSpaceDE w:val="0"/>
              <w:autoSpaceDN w:val="0"/>
              <w:adjustRightInd w:val="0"/>
              <w:jc w:val="left"/>
              <w:rPr>
                <w:rFonts w:cstheme="minorHAnsi"/>
                <w:b/>
              </w:rPr>
            </w:pPr>
            <w:r w:rsidRPr="00784CDD">
              <w:rPr>
                <w:rFonts w:cstheme="minorHAnsi"/>
                <w:b/>
              </w:rPr>
              <w:t>Α/Α</w:t>
            </w:r>
          </w:p>
        </w:tc>
        <w:tc>
          <w:tcPr>
            <w:tcW w:w="1707" w:type="dxa"/>
            <w:vAlign w:val="center"/>
          </w:tcPr>
          <w:p w:rsidR="00EE5C39" w:rsidRPr="00784CDD" w:rsidRDefault="00EE5C39" w:rsidP="00A70FCA">
            <w:pPr>
              <w:autoSpaceDE w:val="0"/>
              <w:autoSpaceDN w:val="0"/>
              <w:adjustRightInd w:val="0"/>
              <w:jc w:val="left"/>
              <w:rPr>
                <w:rFonts w:cstheme="minorHAnsi"/>
                <w:b/>
              </w:rPr>
            </w:pPr>
            <w:r w:rsidRPr="00784CDD">
              <w:rPr>
                <w:rFonts w:cstheme="minorHAnsi"/>
                <w:b/>
              </w:rPr>
              <w:t xml:space="preserve">ΠΕΡΙΓΡΑΦΗ </w:t>
            </w:r>
          </w:p>
        </w:tc>
        <w:tc>
          <w:tcPr>
            <w:tcW w:w="3485" w:type="dxa"/>
            <w:vAlign w:val="center"/>
          </w:tcPr>
          <w:p w:rsidR="006842C7" w:rsidRDefault="00EE5C39" w:rsidP="006842C7">
            <w:pPr>
              <w:autoSpaceDE w:val="0"/>
              <w:autoSpaceDN w:val="0"/>
              <w:adjustRightInd w:val="0"/>
              <w:rPr>
                <w:rFonts w:cstheme="minorHAnsi"/>
                <w:b/>
              </w:rPr>
            </w:pPr>
            <w:r w:rsidRPr="00784CDD">
              <w:rPr>
                <w:rFonts w:cstheme="minorHAnsi"/>
                <w:b/>
              </w:rPr>
              <w:t xml:space="preserve">ΣΥΝΤΑΞΗ </w:t>
            </w:r>
          </w:p>
          <w:p w:rsidR="00EE5C39" w:rsidRPr="00784CDD" w:rsidRDefault="006842C7" w:rsidP="006842C7">
            <w:pPr>
              <w:autoSpaceDE w:val="0"/>
              <w:autoSpaceDN w:val="0"/>
              <w:adjustRightInd w:val="0"/>
              <w:rPr>
                <w:rFonts w:cstheme="minorHAnsi"/>
                <w:b/>
              </w:rPr>
            </w:pPr>
            <w:r>
              <w:rPr>
                <w:rFonts w:cstheme="minorHAnsi"/>
                <w:b/>
              </w:rPr>
              <w:t xml:space="preserve">Η </w:t>
            </w:r>
            <w:r w:rsidR="00EE5C39" w:rsidRPr="00784CDD">
              <w:rPr>
                <w:rFonts w:cstheme="minorHAnsi"/>
                <w:b/>
              </w:rPr>
              <w:t>ΥΠΕΥΘΥΝΗ</w:t>
            </w:r>
          </w:p>
        </w:tc>
        <w:tc>
          <w:tcPr>
            <w:tcW w:w="3397" w:type="dxa"/>
            <w:vAlign w:val="center"/>
          </w:tcPr>
          <w:p w:rsidR="006842C7" w:rsidRDefault="006842C7" w:rsidP="006842C7">
            <w:pPr>
              <w:autoSpaceDE w:val="0"/>
              <w:autoSpaceDN w:val="0"/>
              <w:adjustRightInd w:val="0"/>
              <w:rPr>
                <w:rFonts w:cstheme="minorHAnsi"/>
                <w:b/>
              </w:rPr>
            </w:pPr>
            <w:r>
              <w:rPr>
                <w:rFonts w:cstheme="minorHAnsi"/>
                <w:b/>
              </w:rPr>
              <w:t xml:space="preserve">ΕΓΚΡΙΣΗ </w:t>
            </w:r>
          </w:p>
          <w:p w:rsidR="00EE5C39" w:rsidRPr="00784CDD" w:rsidRDefault="006842C7" w:rsidP="006842C7">
            <w:pPr>
              <w:autoSpaceDE w:val="0"/>
              <w:autoSpaceDN w:val="0"/>
              <w:adjustRightInd w:val="0"/>
              <w:rPr>
                <w:rFonts w:cstheme="minorHAnsi"/>
                <w:b/>
              </w:rPr>
            </w:pPr>
            <w:r>
              <w:rPr>
                <w:rFonts w:cstheme="minorHAnsi"/>
                <w:b/>
              </w:rPr>
              <w:t>Ο ΔΗΜΑΡΧΟΣ</w:t>
            </w:r>
          </w:p>
        </w:tc>
      </w:tr>
      <w:tr w:rsidR="00EE5C39" w:rsidRPr="003337A5" w:rsidTr="00B07699">
        <w:trPr>
          <w:trHeight w:val="1418"/>
          <w:jc w:val="center"/>
        </w:trPr>
        <w:tc>
          <w:tcPr>
            <w:tcW w:w="757" w:type="dxa"/>
            <w:vAlign w:val="center"/>
          </w:tcPr>
          <w:p w:rsidR="00EE5C39" w:rsidRPr="00784CDD" w:rsidRDefault="00EE5C39" w:rsidP="00A70FCA">
            <w:pPr>
              <w:autoSpaceDE w:val="0"/>
              <w:autoSpaceDN w:val="0"/>
              <w:adjustRightInd w:val="0"/>
              <w:jc w:val="left"/>
              <w:rPr>
                <w:rFonts w:cstheme="minorHAnsi"/>
              </w:rPr>
            </w:pPr>
            <w:r w:rsidRPr="00784CDD">
              <w:rPr>
                <w:rFonts w:cstheme="minorHAnsi"/>
              </w:rPr>
              <w:t>1</w:t>
            </w:r>
          </w:p>
        </w:tc>
        <w:tc>
          <w:tcPr>
            <w:tcW w:w="1707" w:type="dxa"/>
            <w:vAlign w:val="center"/>
          </w:tcPr>
          <w:p w:rsidR="00EE5C39" w:rsidRPr="00784CDD" w:rsidRDefault="00EE5C39" w:rsidP="00A70FCA">
            <w:pPr>
              <w:autoSpaceDE w:val="0"/>
              <w:autoSpaceDN w:val="0"/>
              <w:adjustRightInd w:val="0"/>
              <w:jc w:val="left"/>
              <w:rPr>
                <w:rFonts w:cstheme="minorHAnsi"/>
              </w:rPr>
            </w:pPr>
            <w:r w:rsidRPr="00784CDD">
              <w:rPr>
                <w:rFonts w:cstheme="minorHAnsi"/>
              </w:rPr>
              <w:t>ΑΡΧΙΚΗ</w:t>
            </w:r>
          </w:p>
        </w:tc>
        <w:tc>
          <w:tcPr>
            <w:tcW w:w="3485" w:type="dxa"/>
            <w:vAlign w:val="center"/>
          </w:tcPr>
          <w:p w:rsidR="00EE5C39" w:rsidRPr="00784CDD" w:rsidRDefault="00EE5C39" w:rsidP="00A70FCA">
            <w:pPr>
              <w:autoSpaceDE w:val="0"/>
              <w:autoSpaceDN w:val="0"/>
              <w:adjustRightInd w:val="0"/>
              <w:jc w:val="left"/>
              <w:rPr>
                <w:rFonts w:cstheme="minorHAnsi"/>
              </w:rPr>
            </w:pPr>
          </w:p>
          <w:p w:rsidR="00EE5C39" w:rsidRPr="00784CDD" w:rsidRDefault="006842C7" w:rsidP="006842C7">
            <w:pPr>
              <w:autoSpaceDE w:val="0"/>
              <w:autoSpaceDN w:val="0"/>
              <w:adjustRightInd w:val="0"/>
              <w:rPr>
                <w:rFonts w:cstheme="minorHAnsi"/>
                <w:b/>
              </w:rPr>
            </w:pPr>
            <w:r>
              <w:rPr>
                <w:rFonts w:cstheme="minorHAnsi"/>
                <w:b/>
              </w:rPr>
              <w:t>ΕΛΕΑΝΑ ΜΑΓΚΑ</w:t>
            </w:r>
          </w:p>
          <w:p w:rsidR="00EE5C39" w:rsidRPr="00784CDD" w:rsidRDefault="00EE5C39" w:rsidP="006842C7">
            <w:pPr>
              <w:autoSpaceDE w:val="0"/>
              <w:autoSpaceDN w:val="0"/>
              <w:adjustRightInd w:val="0"/>
              <w:rPr>
                <w:rFonts w:cstheme="minorHAnsi"/>
              </w:rPr>
            </w:pPr>
          </w:p>
          <w:p w:rsidR="00EE5C39" w:rsidRPr="00784CDD" w:rsidRDefault="00EE5C39" w:rsidP="00A70FCA">
            <w:pPr>
              <w:autoSpaceDE w:val="0"/>
              <w:autoSpaceDN w:val="0"/>
              <w:adjustRightInd w:val="0"/>
              <w:jc w:val="left"/>
              <w:rPr>
                <w:rFonts w:cstheme="minorHAnsi"/>
              </w:rPr>
            </w:pPr>
          </w:p>
          <w:p w:rsidR="00EE5C39" w:rsidRPr="00784CDD" w:rsidRDefault="00EE5C39" w:rsidP="00A70FCA">
            <w:pPr>
              <w:autoSpaceDE w:val="0"/>
              <w:autoSpaceDN w:val="0"/>
              <w:adjustRightInd w:val="0"/>
              <w:jc w:val="left"/>
              <w:rPr>
                <w:rFonts w:cstheme="minorHAnsi"/>
              </w:rPr>
            </w:pPr>
            <w:r w:rsidRPr="00784CDD">
              <w:rPr>
                <w:rFonts w:cstheme="minorHAnsi"/>
              </w:rPr>
              <w:t xml:space="preserve">ΥΠΟΓΡΑΦΗ: </w:t>
            </w:r>
          </w:p>
          <w:p w:rsidR="00EE5C39" w:rsidRPr="00784CDD" w:rsidRDefault="00EE5C39" w:rsidP="00A70FCA">
            <w:pPr>
              <w:autoSpaceDE w:val="0"/>
              <w:autoSpaceDN w:val="0"/>
              <w:adjustRightInd w:val="0"/>
              <w:jc w:val="left"/>
              <w:rPr>
                <w:rFonts w:cstheme="minorHAnsi"/>
              </w:rPr>
            </w:pPr>
          </w:p>
          <w:p w:rsidR="00C620A9" w:rsidRDefault="00C620A9" w:rsidP="00A70FCA">
            <w:pPr>
              <w:autoSpaceDE w:val="0"/>
              <w:autoSpaceDN w:val="0"/>
              <w:adjustRightInd w:val="0"/>
              <w:jc w:val="left"/>
              <w:rPr>
                <w:rFonts w:cstheme="minorHAnsi"/>
              </w:rPr>
            </w:pPr>
          </w:p>
          <w:p w:rsidR="00EE5C39" w:rsidRPr="00784CDD" w:rsidRDefault="00EE5C39" w:rsidP="00A70FCA">
            <w:pPr>
              <w:autoSpaceDE w:val="0"/>
              <w:autoSpaceDN w:val="0"/>
              <w:adjustRightInd w:val="0"/>
              <w:jc w:val="left"/>
              <w:rPr>
                <w:rFonts w:cstheme="minorHAnsi"/>
              </w:rPr>
            </w:pPr>
            <w:r w:rsidRPr="00784CDD">
              <w:rPr>
                <w:rFonts w:cstheme="minorHAnsi"/>
              </w:rPr>
              <w:t xml:space="preserve">ΗΜΕΡΟΜΗΝΙΑ: </w:t>
            </w:r>
          </w:p>
        </w:tc>
        <w:tc>
          <w:tcPr>
            <w:tcW w:w="3397" w:type="dxa"/>
            <w:vAlign w:val="center"/>
          </w:tcPr>
          <w:p w:rsidR="00C620A9" w:rsidRPr="00784CDD" w:rsidRDefault="00C620A9" w:rsidP="00C620A9">
            <w:pPr>
              <w:autoSpaceDE w:val="0"/>
              <w:autoSpaceDN w:val="0"/>
              <w:adjustRightInd w:val="0"/>
              <w:jc w:val="left"/>
              <w:rPr>
                <w:rFonts w:cstheme="minorHAnsi"/>
              </w:rPr>
            </w:pPr>
          </w:p>
          <w:p w:rsidR="00C620A9" w:rsidRPr="00784CDD" w:rsidRDefault="00C620A9" w:rsidP="00C620A9">
            <w:pPr>
              <w:autoSpaceDE w:val="0"/>
              <w:autoSpaceDN w:val="0"/>
              <w:adjustRightInd w:val="0"/>
              <w:rPr>
                <w:rFonts w:cstheme="minorHAnsi"/>
                <w:b/>
              </w:rPr>
            </w:pPr>
            <w:r>
              <w:rPr>
                <w:rFonts w:cstheme="minorHAnsi"/>
                <w:b/>
              </w:rPr>
              <w:t>ΔΗΜΗΤΡΙΟΣ ΚΑΡΝΑΒΟΣ</w:t>
            </w:r>
          </w:p>
          <w:p w:rsidR="00C620A9" w:rsidRPr="00784CDD" w:rsidRDefault="00C620A9" w:rsidP="00C620A9">
            <w:pPr>
              <w:autoSpaceDE w:val="0"/>
              <w:autoSpaceDN w:val="0"/>
              <w:adjustRightInd w:val="0"/>
              <w:rPr>
                <w:rFonts w:cstheme="minorHAnsi"/>
              </w:rPr>
            </w:pPr>
          </w:p>
          <w:p w:rsidR="00C620A9" w:rsidRPr="00784CDD" w:rsidRDefault="00C620A9" w:rsidP="00C620A9">
            <w:pPr>
              <w:autoSpaceDE w:val="0"/>
              <w:autoSpaceDN w:val="0"/>
              <w:adjustRightInd w:val="0"/>
              <w:jc w:val="left"/>
              <w:rPr>
                <w:rFonts w:cstheme="minorHAnsi"/>
              </w:rPr>
            </w:pPr>
          </w:p>
          <w:p w:rsidR="00C620A9" w:rsidRPr="00784CDD" w:rsidRDefault="00C620A9" w:rsidP="00C620A9">
            <w:pPr>
              <w:autoSpaceDE w:val="0"/>
              <w:autoSpaceDN w:val="0"/>
              <w:adjustRightInd w:val="0"/>
              <w:jc w:val="left"/>
              <w:rPr>
                <w:rFonts w:cstheme="minorHAnsi"/>
              </w:rPr>
            </w:pPr>
            <w:r w:rsidRPr="00784CDD">
              <w:rPr>
                <w:rFonts w:cstheme="minorHAnsi"/>
              </w:rPr>
              <w:t xml:space="preserve">ΥΠΟΓΡΑΦΗ: </w:t>
            </w:r>
          </w:p>
          <w:p w:rsidR="00C620A9" w:rsidRPr="00784CDD" w:rsidRDefault="00C620A9" w:rsidP="00C620A9">
            <w:pPr>
              <w:autoSpaceDE w:val="0"/>
              <w:autoSpaceDN w:val="0"/>
              <w:adjustRightInd w:val="0"/>
              <w:jc w:val="left"/>
              <w:rPr>
                <w:rFonts w:cstheme="minorHAnsi"/>
              </w:rPr>
            </w:pPr>
          </w:p>
          <w:p w:rsidR="00C620A9" w:rsidRPr="00784CDD" w:rsidRDefault="00C620A9" w:rsidP="00C620A9">
            <w:pPr>
              <w:autoSpaceDE w:val="0"/>
              <w:autoSpaceDN w:val="0"/>
              <w:adjustRightInd w:val="0"/>
              <w:jc w:val="left"/>
              <w:rPr>
                <w:rFonts w:cstheme="minorHAnsi"/>
              </w:rPr>
            </w:pPr>
          </w:p>
          <w:p w:rsidR="00EE5C39" w:rsidRPr="003337A5" w:rsidRDefault="00C620A9" w:rsidP="00C620A9">
            <w:pPr>
              <w:autoSpaceDE w:val="0"/>
              <w:autoSpaceDN w:val="0"/>
              <w:adjustRightInd w:val="0"/>
              <w:ind w:left="34"/>
              <w:jc w:val="left"/>
              <w:rPr>
                <w:rFonts w:cstheme="minorHAnsi"/>
                <w:b/>
              </w:rPr>
            </w:pPr>
            <w:r w:rsidRPr="00784CDD">
              <w:rPr>
                <w:rFonts w:cstheme="minorHAnsi"/>
              </w:rPr>
              <w:t>ΗΜΕΡΟΜΗΝΙΑ:</w:t>
            </w:r>
          </w:p>
        </w:tc>
      </w:tr>
    </w:tbl>
    <w:p w:rsidR="00EE5C39" w:rsidRPr="003337A5" w:rsidRDefault="00EE5C39" w:rsidP="00A70FCA">
      <w:pPr>
        <w:spacing w:after="0" w:line="240" w:lineRule="auto"/>
        <w:rPr>
          <w:rFonts w:cstheme="minorHAnsi"/>
          <w:b/>
          <w:bCs/>
          <w:color w:val="1F4E79" w:themeColor="accent1" w:themeShade="80"/>
          <w:kern w:val="24"/>
        </w:rPr>
      </w:pPr>
    </w:p>
    <w:sectPr w:rsidR="00EE5C39" w:rsidRPr="003337A5" w:rsidSect="00941118">
      <w:headerReference w:type="default" r:id="rId9"/>
      <w:footerReference w:type="default" r:id="rId10"/>
      <w:pgSz w:w="11906" w:h="16838"/>
      <w:pgMar w:top="1440" w:right="1700" w:bottom="1440" w:left="1800" w:header="708" w:footer="708" w:gutter="0"/>
      <w:pgBorders w:display="firstPage" w:offsetFrom="page">
        <w:top w:val="threeDEngrave" w:sz="24" w:space="24" w:color="9CC2E5" w:themeColor="accent1" w:themeTint="99"/>
        <w:left w:val="threeDEngrave" w:sz="24" w:space="24" w:color="9CC2E5" w:themeColor="accent1" w:themeTint="99"/>
        <w:bottom w:val="threeDEmboss" w:sz="24" w:space="24" w:color="9CC2E5" w:themeColor="accent1" w:themeTint="99"/>
        <w:right w:val="threeDEmboss" w:sz="24" w:space="24" w:color="9CC2E5" w:themeColor="accent1" w:themeTint="99"/>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3C4" w:rsidRDefault="000373C4" w:rsidP="00616DA4">
      <w:pPr>
        <w:spacing w:after="0" w:line="240" w:lineRule="auto"/>
      </w:pPr>
      <w:r>
        <w:separator/>
      </w:r>
    </w:p>
  </w:endnote>
  <w:endnote w:type="continuationSeparator" w:id="0">
    <w:p w:rsidR="000373C4" w:rsidRDefault="000373C4" w:rsidP="00616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3C4" w:rsidRPr="00F42759" w:rsidRDefault="000373C4">
    <w:pPr>
      <w:pStyle w:val="a4"/>
      <w:jc w:val="center"/>
      <w:rPr>
        <w:caps/>
        <w:noProof/>
        <w:color w:val="2F5496" w:themeColor="accent5" w:themeShade="BF"/>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01BD8">
      <w:rPr>
        <w:caps/>
        <w:noProof/>
        <w:color w:val="5B9BD5" w:themeColor="accent1"/>
      </w:rPr>
      <w:t>23</w:t>
    </w:r>
    <w:r>
      <w:rPr>
        <w:caps/>
        <w:noProof/>
        <w:color w:val="5B9BD5" w:themeColor="accent1"/>
      </w:rPr>
      <w:fldChar w:fldCharType="end"/>
    </w:r>
  </w:p>
  <w:p w:rsidR="000373C4" w:rsidRDefault="000373C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3C4" w:rsidRDefault="000373C4" w:rsidP="00616DA4">
      <w:pPr>
        <w:spacing w:after="0" w:line="240" w:lineRule="auto"/>
      </w:pPr>
      <w:r>
        <w:separator/>
      </w:r>
    </w:p>
  </w:footnote>
  <w:footnote w:type="continuationSeparator" w:id="0">
    <w:p w:rsidR="000373C4" w:rsidRDefault="000373C4" w:rsidP="00616D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465956"/>
      <w:docPartObj>
        <w:docPartGallery w:val="Page Numbers (Margins)"/>
        <w:docPartUnique/>
      </w:docPartObj>
    </w:sdtPr>
    <w:sdtEndPr/>
    <w:sdtContent>
      <w:p w:rsidR="000373C4" w:rsidRDefault="000373C4">
        <w:pPr>
          <w:pStyle w:val="a3"/>
        </w:pPr>
        <w:r>
          <w:rPr>
            <w:noProof/>
            <w:lang w:eastAsia="el-GR"/>
          </w:rPr>
          <mc:AlternateContent>
            <mc:Choice Requires="wps">
              <w:drawing>
                <wp:anchor distT="0" distB="0" distL="114300" distR="114300" simplePos="0" relativeHeight="251659264" behindDoc="0" locked="0" layoutInCell="0" allowOverlap="1" wp14:anchorId="1C6E20AD" wp14:editId="47E86064">
                  <wp:simplePos x="0" y="0"/>
                  <wp:positionH relativeFrom="rightMargin">
                    <wp:align>center</wp:align>
                  </wp:positionH>
                  <wp:positionV relativeFrom="page">
                    <wp:align>center</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0373C4" w:rsidRDefault="000373C4">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C01BD8" w:rsidRPr="00C01BD8">
                                    <w:rPr>
                                      <w:rFonts w:asciiTheme="majorHAnsi" w:eastAsiaTheme="majorEastAsia" w:hAnsiTheme="majorHAnsi" w:cstheme="majorBidi"/>
                                      <w:noProof/>
                                      <w:sz w:val="48"/>
                                      <w:szCs w:val="48"/>
                                    </w:rPr>
                                    <w:t>23</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E20AD" id="Rectangle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hEk+nYICAAAF&#10;BQAADgAAAAAAAAAAAAAAAAAuAgAAZHJzL2Uyb0RvYy54bWxQSwECLQAUAAYACAAAACEAbNUf09kA&#10;AAAFAQAADwAAAAAAAAAAAAAAAADcBAAAZHJzL2Rvd25yZXYueG1sUEsFBgAAAAAEAAQA8wAAAOIF&#10;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0373C4" w:rsidRDefault="000373C4">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C01BD8" w:rsidRPr="00C01BD8">
                              <w:rPr>
                                <w:rFonts w:asciiTheme="majorHAnsi" w:eastAsiaTheme="majorEastAsia" w:hAnsiTheme="majorHAnsi" w:cstheme="majorBidi"/>
                                <w:noProof/>
                                <w:sz w:val="48"/>
                                <w:szCs w:val="48"/>
                              </w:rPr>
                              <w:t>23</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355CF"/>
    <w:multiLevelType w:val="hybridMultilevel"/>
    <w:tmpl w:val="791EF5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97290A"/>
    <w:multiLevelType w:val="hybridMultilevel"/>
    <w:tmpl w:val="EA2C2B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525AF2"/>
    <w:multiLevelType w:val="hybridMultilevel"/>
    <w:tmpl w:val="BAB410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460D25"/>
    <w:multiLevelType w:val="hybridMultilevel"/>
    <w:tmpl w:val="C74657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3986057"/>
    <w:multiLevelType w:val="hybridMultilevel"/>
    <w:tmpl w:val="868E7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AA1E11"/>
    <w:multiLevelType w:val="hybridMultilevel"/>
    <w:tmpl w:val="09F41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5386A"/>
    <w:multiLevelType w:val="hybridMultilevel"/>
    <w:tmpl w:val="EAF2E2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F61FE9"/>
    <w:multiLevelType w:val="hybridMultilevel"/>
    <w:tmpl w:val="EC227D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33EA4"/>
    <w:multiLevelType w:val="hybridMultilevel"/>
    <w:tmpl w:val="A7DE98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3920D2"/>
    <w:multiLevelType w:val="hybridMultilevel"/>
    <w:tmpl w:val="2AD8E7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D87983"/>
    <w:multiLevelType w:val="hybridMultilevel"/>
    <w:tmpl w:val="B6A2D6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5E948DB"/>
    <w:multiLevelType w:val="hybridMultilevel"/>
    <w:tmpl w:val="62500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024B71"/>
    <w:multiLevelType w:val="hybridMultilevel"/>
    <w:tmpl w:val="058AE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CC604B"/>
    <w:multiLevelType w:val="hybridMultilevel"/>
    <w:tmpl w:val="67B2A5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9B6841"/>
    <w:multiLevelType w:val="hybridMultilevel"/>
    <w:tmpl w:val="B9F463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23C88"/>
    <w:multiLevelType w:val="hybridMultilevel"/>
    <w:tmpl w:val="D0FCF0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BE5378"/>
    <w:multiLevelType w:val="hybridMultilevel"/>
    <w:tmpl w:val="868E7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FF584C"/>
    <w:multiLevelType w:val="hybridMultilevel"/>
    <w:tmpl w:val="6A6880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A3D1BC4"/>
    <w:multiLevelType w:val="hybridMultilevel"/>
    <w:tmpl w:val="480EBA94"/>
    <w:lvl w:ilvl="0" w:tplc="7862B690">
      <w:start w:val="1"/>
      <w:numFmt w:val="decimal"/>
      <w:lvlText w:val="%1."/>
      <w:lvlJc w:val="left"/>
      <w:pPr>
        <w:ind w:left="360" w:hanging="360"/>
      </w:pPr>
      <w:rPr>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ED5485"/>
    <w:multiLevelType w:val="hybridMultilevel"/>
    <w:tmpl w:val="92CE8E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419B3"/>
    <w:multiLevelType w:val="hybridMultilevel"/>
    <w:tmpl w:val="BAB41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984D5F"/>
    <w:multiLevelType w:val="hybridMultilevel"/>
    <w:tmpl w:val="94421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AF332A"/>
    <w:multiLevelType w:val="hybridMultilevel"/>
    <w:tmpl w:val="92CE8E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C17CB2"/>
    <w:multiLevelType w:val="hybridMultilevel"/>
    <w:tmpl w:val="25F69B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1A22BDF"/>
    <w:multiLevelType w:val="hybridMultilevel"/>
    <w:tmpl w:val="1F1E18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6AB414B"/>
    <w:multiLevelType w:val="hybridMultilevel"/>
    <w:tmpl w:val="CEFC2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A295AB3"/>
    <w:multiLevelType w:val="hybridMultilevel"/>
    <w:tmpl w:val="91E0B69A"/>
    <w:lvl w:ilvl="0" w:tplc="D860682A">
      <w:start w:val="1"/>
      <w:numFmt w:val="bullet"/>
      <w:lvlText w:val="•"/>
      <w:lvlJc w:val="left"/>
      <w:pPr>
        <w:tabs>
          <w:tab w:val="num" w:pos="720"/>
        </w:tabs>
        <w:ind w:left="720" w:hanging="360"/>
      </w:pPr>
      <w:rPr>
        <w:rFonts w:ascii="Arial" w:hAnsi="Arial" w:hint="default"/>
      </w:rPr>
    </w:lvl>
    <w:lvl w:ilvl="1" w:tplc="AC62A6FA" w:tentative="1">
      <w:start w:val="1"/>
      <w:numFmt w:val="bullet"/>
      <w:lvlText w:val="•"/>
      <w:lvlJc w:val="left"/>
      <w:pPr>
        <w:tabs>
          <w:tab w:val="num" w:pos="1440"/>
        </w:tabs>
        <w:ind w:left="1440" w:hanging="360"/>
      </w:pPr>
      <w:rPr>
        <w:rFonts w:ascii="Arial" w:hAnsi="Arial" w:hint="default"/>
      </w:rPr>
    </w:lvl>
    <w:lvl w:ilvl="2" w:tplc="72E4FBEA" w:tentative="1">
      <w:start w:val="1"/>
      <w:numFmt w:val="bullet"/>
      <w:lvlText w:val="•"/>
      <w:lvlJc w:val="left"/>
      <w:pPr>
        <w:tabs>
          <w:tab w:val="num" w:pos="2160"/>
        </w:tabs>
        <w:ind w:left="2160" w:hanging="360"/>
      </w:pPr>
      <w:rPr>
        <w:rFonts w:ascii="Arial" w:hAnsi="Arial" w:hint="default"/>
      </w:rPr>
    </w:lvl>
    <w:lvl w:ilvl="3" w:tplc="DFBA6EB0" w:tentative="1">
      <w:start w:val="1"/>
      <w:numFmt w:val="bullet"/>
      <w:lvlText w:val="•"/>
      <w:lvlJc w:val="left"/>
      <w:pPr>
        <w:tabs>
          <w:tab w:val="num" w:pos="2880"/>
        </w:tabs>
        <w:ind w:left="2880" w:hanging="360"/>
      </w:pPr>
      <w:rPr>
        <w:rFonts w:ascii="Arial" w:hAnsi="Arial" w:hint="default"/>
      </w:rPr>
    </w:lvl>
    <w:lvl w:ilvl="4" w:tplc="D4B82E5A" w:tentative="1">
      <w:start w:val="1"/>
      <w:numFmt w:val="bullet"/>
      <w:lvlText w:val="•"/>
      <w:lvlJc w:val="left"/>
      <w:pPr>
        <w:tabs>
          <w:tab w:val="num" w:pos="3600"/>
        </w:tabs>
        <w:ind w:left="3600" w:hanging="360"/>
      </w:pPr>
      <w:rPr>
        <w:rFonts w:ascii="Arial" w:hAnsi="Arial" w:hint="default"/>
      </w:rPr>
    </w:lvl>
    <w:lvl w:ilvl="5" w:tplc="8E2C98D2" w:tentative="1">
      <w:start w:val="1"/>
      <w:numFmt w:val="bullet"/>
      <w:lvlText w:val="•"/>
      <w:lvlJc w:val="left"/>
      <w:pPr>
        <w:tabs>
          <w:tab w:val="num" w:pos="4320"/>
        </w:tabs>
        <w:ind w:left="4320" w:hanging="360"/>
      </w:pPr>
      <w:rPr>
        <w:rFonts w:ascii="Arial" w:hAnsi="Arial" w:hint="default"/>
      </w:rPr>
    </w:lvl>
    <w:lvl w:ilvl="6" w:tplc="3440EC42" w:tentative="1">
      <w:start w:val="1"/>
      <w:numFmt w:val="bullet"/>
      <w:lvlText w:val="•"/>
      <w:lvlJc w:val="left"/>
      <w:pPr>
        <w:tabs>
          <w:tab w:val="num" w:pos="5040"/>
        </w:tabs>
        <w:ind w:left="5040" w:hanging="360"/>
      </w:pPr>
      <w:rPr>
        <w:rFonts w:ascii="Arial" w:hAnsi="Arial" w:hint="default"/>
      </w:rPr>
    </w:lvl>
    <w:lvl w:ilvl="7" w:tplc="4A8EB510" w:tentative="1">
      <w:start w:val="1"/>
      <w:numFmt w:val="bullet"/>
      <w:lvlText w:val="•"/>
      <w:lvlJc w:val="left"/>
      <w:pPr>
        <w:tabs>
          <w:tab w:val="num" w:pos="5760"/>
        </w:tabs>
        <w:ind w:left="5760" w:hanging="360"/>
      </w:pPr>
      <w:rPr>
        <w:rFonts w:ascii="Arial" w:hAnsi="Arial" w:hint="default"/>
      </w:rPr>
    </w:lvl>
    <w:lvl w:ilvl="8" w:tplc="AFA49BF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0"/>
  </w:num>
  <w:num w:numId="3">
    <w:abstractNumId w:val="26"/>
  </w:num>
  <w:num w:numId="4">
    <w:abstractNumId w:val="11"/>
  </w:num>
  <w:num w:numId="5">
    <w:abstractNumId w:val="21"/>
  </w:num>
  <w:num w:numId="6">
    <w:abstractNumId w:val="13"/>
  </w:num>
  <w:num w:numId="7">
    <w:abstractNumId w:val="16"/>
  </w:num>
  <w:num w:numId="8">
    <w:abstractNumId w:val="4"/>
  </w:num>
  <w:num w:numId="9">
    <w:abstractNumId w:val="17"/>
  </w:num>
  <w:num w:numId="10">
    <w:abstractNumId w:val="9"/>
  </w:num>
  <w:num w:numId="11">
    <w:abstractNumId w:val="25"/>
  </w:num>
  <w:num w:numId="12">
    <w:abstractNumId w:val="12"/>
  </w:num>
  <w:num w:numId="13">
    <w:abstractNumId w:val="6"/>
  </w:num>
  <w:num w:numId="14">
    <w:abstractNumId w:val="8"/>
  </w:num>
  <w:num w:numId="15">
    <w:abstractNumId w:val="18"/>
  </w:num>
  <w:num w:numId="16">
    <w:abstractNumId w:val="0"/>
  </w:num>
  <w:num w:numId="17">
    <w:abstractNumId w:val="20"/>
  </w:num>
  <w:num w:numId="18">
    <w:abstractNumId w:val="5"/>
  </w:num>
  <w:num w:numId="19">
    <w:abstractNumId w:val="2"/>
  </w:num>
  <w:num w:numId="20">
    <w:abstractNumId w:val="19"/>
  </w:num>
  <w:num w:numId="21">
    <w:abstractNumId w:val="22"/>
  </w:num>
  <w:num w:numId="22">
    <w:abstractNumId w:val="15"/>
  </w:num>
  <w:num w:numId="23">
    <w:abstractNumId w:val="14"/>
  </w:num>
  <w:num w:numId="24">
    <w:abstractNumId w:val="7"/>
  </w:num>
  <w:num w:numId="25">
    <w:abstractNumId w:val="1"/>
  </w:num>
  <w:num w:numId="26">
    <w:abstractNumId w:val="2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DA4"/>
    <w:rsid w:val="00003B05"/>
    <w:rsid w:val="000206BD"/>
    <w:rsid w:val="00021EA2"/>
    <w:rsid w:val="0002390B"/>
    <w:rsid w:val="000251BA"/>
    <w:rsid w:val="00032945"/>
    <w:rsid w:val="000352AE"/>
    <w:rsid w:val="000373C4"/>
    <w:rsid w:val="00040011"/>
    <w:rsid w:val="0004281A"/>
    <w:rsid w:val="00043EC4"/>
    <w:rsid w:val="000513CC"/>
    <w:rsid w:val="00061360"/>
    <w:rsid w:val="00062B4B"/>
    <w:rsid w:val="00067679"/>
    <w:rsid w:val="0007739B"/>
    <w:rsid w:val="00090457"/>
    <w:rsid w:val="00092967"/>
    <w:rsid w:val="00093D17"/>
    <w:rsid w:val="0009530C"/>
    <w:rsid w:val="00095C5F"/>
    <w:rsid w:val="000A2974"/>
    <w:rsid w:val="000A3C55"/>
    <w:rsid w:val="000A3D60"/>
    <w:rsid w:val="000A41DE"/>
    <w:rsid w:val="000A6553"/>
    <w:rsid w:val="000B13AE"/>
    <w:rsid w:val="000B606D"/>
    <w:rsid w:val="000C2EFA"/>
    <w:rsid w:val="000D0B0F"/>
    <w:rsid w:val="000D328B"/>
    <w:rsid w:val="000D3DC0"/>
    <w:rsid w:val="000D5313"/>
    <w:rsid w:val="000E5384"/>
    <w:rsid w:val="000F2B5C"/>
    <w:rsid w:val="000F4D56"/>
    <w:rsid w:val="00101C01"/>
    <w:rsid w:val="001035B0"/>
    <w:rsid w:val="00110BBB"/>
    <w:rsid w:val="00112404"/>
    <w:rsid w:val="00114F97"/>
    <w:rsid w:val="00115E52"/>
    <w:rsid w:val="00116CFE"/>
    <w:rsid w:val="00122329"/>
    <w:rsid w:val="00141735"/>
    <w:rsid w:val="001472F9"/>
    <w:rsid w:val="001506FB"/>
    <w:rsid w:val="00151136"/>
    <w:rsid w:val="0015160B"/>
    <w:rsid w:val="00155415"/>
    <w:rsid w:val="00156C97"/>
    <w:rsid w:val="001618BD"/>
    <w:rsid w:val="00165E21"/>
    <w:rsid w:val="001702DF"/>
    <w:rsid w:val="00176EC5"/>
    <w:rsid w:val="00186856"/>
    <w:rsid w:val="00194A64"/>
    <w:rsid w:val="00197A66"/>
    <w:rsid w:val="001A174E"/>
    <w:rsid w:val="001A226A"/>
    <w:rsid w:val="001A2C12"/>
    <w:rsid w:val="001A31A2"/>
    <w:rsid w:val="001A5038"/>
    <w:rsid w:val="001A5682"/>
    <w:rsid w:val="001B1307"/>
    <w:rsid w:val="001B2537"/>
    <w:rsid w:val="001B3DC9"/>
    <w:rsid w:val="001C78B0"/>
    <w:rsid w:val="001D2142"/>
    <w:rsid w:val="001D3826"/>
    <w:rsid w:val="001E09C2"/>
    <w:rsid w:val="001E4B91"/>
    <w:rsid w:val="001F3E96"/>
    <w:rsid w:val="001F6642"/>
    <w:rsid w:val="00203F22"/>
    <w:rsid w:val="00213240"/>
    <w:rsid w:val="00215D76"/>
    <w:rsid w:val="00217F03"/>
    <w:rsid w:val="002235BC"/>
    <w:rsid w:val="00223AE9"/>
    <w:rsid w:val="00226BB7"/>
    <w:rsid w:val="0023388C"/>
    <w:rsid w:val="00241048"/>
    <w:rsid w:val="00254EA2"/>
    <w:rsid w:val="0026433E"/>
    <w:rsid w:val="002751A7"/>
    <w:rsid w:val="0028464A"/>
    <w:rsid w:val="0028483A"/>
    <w:rsid w:val="00286C39"/>
    <w:rsid w:val="002945F3"/>
    <w:rsid w:val="00297672"/>
    <w:rsid w:val="002A1D51"/>
    <w:rsid w:val="002A255E"/>
    <w:rsid w:val="002A2A44"/>
    <w:rsid w:val="002A3B25"/>
    <w:rsid w:val="002B22F4"/>
    <w:rsid w:val="002B2366"/>
    <w:rsid w:val="002C3EE4"/>
    <w:rsid w:val="002C3F51"/>
    <w:rsid w:val="002C6153"/>
    <w:rsid w:val="002C7D1C"/>
    <w:rsid w:val="002D34E0"/>
    <w:rsid w:val="002D37B2"/>
    <w:rsid w:val="002D4DC2"/>
    <w:rsid w:val="002E660E"/>
    <w:rsid w:val="002E7B4C"/>
    <w:rsid w:val="002F2018"/>
    <w:rsid w:val="002F37FD"/>
    <w:rsid w:val="002F487C"/>
    <w:rsid w:val="002F71AB"/>
    <w:rsid w:val="00302034"/>
    <w:rsid w:val="0030242B"/>
    <w:rsid w:val="00302822"/>
    <w:rsid w:val="003045FD"/>
    <w:rsid w:val="00307847"/>
    <w:rsid w:val="00314D20"/>
    <w:rsid w:val="0032066F"/>
    <w:rsid w:val="00326994"/>
    <w:rsid w:val="00330562"/>
    <w:rsid w:val="003337A5"/>
    <w:rsid w:val="00335522"/>
    <w:rsid w:val="00345D72"/>
    <w:rsid w:val="00347256"/>
    <w:rsid w:val="00351FD8"/>
    <w:rsid w:val="00357075"/>
    <w:rsid w:val="00357115"/>
    <w:rsid w:val="00374F80"/>
    <w:rsid w:val="00380A43"/>
    <w:rsid w:val="003823DA"/>
    <w:rsid w:val="003871A5"/>
    <w:rsid w:val="00394594"/>
    <w:rsid w:val="003953FD"/>
    <w:rsid w:val="003B4CD6"/>
    <w:rsid w:val="003C0DBF"/>
    <w:rsid w:val="003C1989"/>
    <w:rsid w:val="003D1D7C"/>
    <w:rsid w:val="003D5D40"/>
    <w:rsid w:val="003E0BD6"/>
    <w:rsid w:val="003E5CFF"/>
    <w:rsid w:val="003E75FE"/>
    <w:rsid w:val="003F54DD"/>
    <w:rsid w:val="004012FC"/>
    <w:rsid w:val="00401930"/>
    <w:rsid w:val="00403C56"/>
    <w:rsid w:val="00406B56"/>
    <w:rsid w:val="00407F96"/>
    <w:rsid w:val="0041483E"/>
    <w:rsid w:val="00421AE4"/>
    <w:rsid w:val="00427506"/>
    <w:rsid w:val="00432C14"/>
    <w:rsid w:val="00442D7D"/>
    <w:rsid w:val="00450F15"/>
    <w:rsid w:val="004525CD"/>
    <w:rsid w:val="00456BD0"/>
    <w:rsid w:val="00463C9E"/>
    <w:rsid w:val="00466A8A"/>
    <w:rsid w:val="00470C16"/>
    <w:rsid w:val="00474406"/>
    <w:rsid w:val="00483475"/>
    <w:rsid w:val="0048354F"/>
    <w:rsid w:val="00485B37"/>
    <w:rsid w:val="00485C37"/>
    <w:rsid w:val="004868B7"/>
    <w:rsid w:val="00487180"/>
    <w:rsid w:val="004910A5"/>
    <w:rsid w:val="0049487E"/>
    <w:rsid w:val="004A5CCC"/>
    <w:rsid w:val="004A6570"/>
    <w:rsid w:val="004B1FC1"/>
    <w:rsid w:val="004B2703"/>
    <w:rsid w:val="004B4E26"/>
    <w:rsid w:val="004B5DF4"/>
    <w:rsid w:val="004C374B"/>
    <w:rsid w:val="004C40B9"/>
    <w:rsid w:val="004C5874"/>
    <w:rsid w:val="004C60BE"/>
    <w:rsid w:val="004D2692"/>
    <w:rsid w:val="004D6AD4"/>
    <w:rsid w:val="004E250D"/>
    <w:rsid w:val="004E35A9"/>
    <w:rsid w:val="004E5AD1"/>
    <w:rsid w:val="004F028F"/>
    <w:rsid w:val="005142E4"/>
    <w:rsid w:val="00516DDE"/>
    <w:rsid w:val="00517F98"/>
    <w:rsid w:val="0052079E"/>
    <w:rsid w:val="00521C7E"/>
    <w:rsid w:val="0052565A"/>
    <w:rsid w:val="0053332D"/>
    <w:rsid w:val="00540921"/>
    <w:rsid w:val="00541E53"/>
    <w:rsid w:val="005444EA"/>
    <w:rsid w:val="00547BED"/>
    <w:rsid w:val="00554621"/>
    <w:rsid w:val="0056271D"/>
    <w:rsid w:val="00564076"/>
    <w:rsid w:val="005643E4"/>
    <w:rsid w:val="00573CFD"/>
    <w:rsid w:val="00581BF2"/>
    <w:rsid w:val="00585C95"/>
    <w:rsid w:val="0058659D"/>
    <w:rsid w:val="00590786"/>
    <w:rsid w:val="005929F6"/>
    <w:rsid w:val="00595362"/>
    <w:rsid w:val="005979DF"/>
    <w:rsid w:val="005B2725"/>
    <w:rsid w:val="005B28CD"/>
    <w:rsid w:val="005B73D5"/>
    <w:rsid w:val="005C0D32"/>
    <w:rsid w:val="005C540D"/>
    <w:rsid w:val="005E71BD"/>
    <w:rsid w:val="005E7EC9"/>
    <w:rsid w:val="005F387B"/>
    <w:rsid w:val="005F3FE2"/>
    <w:rsid w:val="005F6018"/>
    <w:rsid w:val="005F770E"/>
    <w:rsid w:val="00616DA4"/>
    <w:rsid w:val="00630FB9"/>
    <w:rsid w:val="006320E7"/>
    <w:rsid w:val="00637381"/>
    <w:rsid w:val="006411C2"/>
    <w:rsid w:val="00642144"/>
    <w:rsid w:val="00644925"/>
    <w:rsid w:val="006453A8"/>
    <w:rsid w:val="00650E6B"/>
    <w:rsid w:val="0065267A"/>
    <w:rsid w:val="00652A25"/>
    <w:rsid w:val="006658D9"/>
    <w:rsid w:val="00665B4E"/>
    <w:rsid w:val="0066739F"/>
    <w:rsid w:val="00674D07"/>
    <w:rsid w:val="00676465"/>
    <w:rsid w:val="0067653D"/>
    <w:rsid w:val="006766BB"/>
    <w:rsid w:val="0067722A"/>
    <w:rsid w:val="00680C5C"/>
    <w:rsid w:val="006842C7"/>
    <w:rsid w:val="0068543C"/>
    <w:rsid w:val="00690D2B"/>
    <w:rsid w:val="006937C7"/>
    <w:rsid w:val="00693864"/>
    <w:rsid w:val="00695AAB"/>
    <w:rsid w:val="006A4079"/>
    <w:rsid w:val="006B4BA9"/>
    <w:rsid w:val="006B7D1A"/>
    <w:rsid w:val="006B7D87"/>
    <w:rsid w:val="006C2805"/>
    <w:rsid w:val="006C3220"/>
    <w:rsid w:val="006C34C1"/>
    <w:rsid w:val="006C3C98"/>
    <w:rsid w:val="006D2AE0"/>
    <w:rsid w:val="006D537C"/>
    <w:rsid w:val="006D5ED0"/>
    <w:rsid w:val="006E27C1"/>
    <w:rsid w:val="006E7941"/>
    <w:rsid w:val="006F37AA"/>
    <w:rsid w:val="006F6E94"/>
    <w:rsid w:val="0071208C"/>
    <w:rsid w:val="00727715"/>
    <w:rsid w:val="007348CF"/>
    <w:rsid w:val="007352F1"/>
    <w:rsid w:val="00736BD3"/>
    <w:rsid w:val="00736DFF"/>
    <w:rsid w:val="00740F9D"/>
    <w:rsid w:val="00744304"/>
    <w:rsid w:val="0074749A"/>
    <w:rsid w:val="00747604"/>
    <w:rsid w:val="00753130"/>
    <w:rsid w:val="007563AF"/>
    <w:rsid w:val="00760D1D"/>
    <w:rsid w:val="007722BA"/>
    <w:rsid w:val="00773397"/>
    <w:rsid w:val="00773E47"/>
    <w:rsid w:val="007752F1"/>
    <w:rsid w:val="007836E7"/>
    <w:rsid w:val="00784CDD"/>
    <w:rsid w:val="0079715B"/>
    <w:rsid w:val="007A3D36"/>
    <w:rsid w:val="007B4B4C"/>
    <w:rsid w:val="007B740D"/>
    <w:rsid w:val="007B79BF"/>
    <w:rsid w:val="007E25A4"/>
    <w:rsid w:val="007E5DDA"/>
    <w:rsid w:val="00802C5E"/>
    <w:rsid w:val="00806A58"/>
    <w:rsid w:val="00811261"/>
    <w:rsid w:val="0081487D"/>
    <w:rsid w:val="00814E2B"/>
    <w:rsid w:val="00817370"/>
    <w:rsid w:val="00822DA0"/>
    <w:rsid w:val="00830EEB"/>
    <w:rsid w:val="0083295A"/>
    <w:rsid w:val="008337E3"/>
    <w:rsid w:val="008373A4"/>
    <w:rsid w:val="00837759"/>
    <w:rsid w:val="00847ABB"/>
    <w:rsid w:val="008607DF"/>
    <w:rsid w:val="00866503"/>
    <w:rsid w:val="008708FF"/>
    <w:rsid w:val="008716DF"/>
    <w:rsid w:val="008718FD"/>
    <w:rsid w:val="0088008B"/>
    <w:rsid w:val="00882D5E"/>
    <w:rsid w:val="00885EFB"/>
    <w:rsid w:val="008903E9"/>
    <w:rsid w:val="008918A6"/>
    <w:rsid w:val="00894BAE"/>
    <w:rsid w:val="008A6476"/>
    <w:rsid w:val="008A6D0F"/>
    <w:rsid w:val="008B625D"/>
    <w:rsid w:val="008B7035"/>
    <w:rsid w:val="008D078C"/>
    <w:rsid w:val="008D0F2E"/>
    <w:rsid w:val="008D1722"/>
    <w:rsid w:val="008D1825"/>
    <w:rsid w:val="008D4E7A"/>
    <w:rsid w:val="008E3658"/>
    <w:rsid w:val="009030FF"/>
    <w:rsid w:val="0090797B"/>
    <w:rsid w:val="00914309"/>
    <w:rsid w:val="0092205B"/>
    <w:rsid w:val="00930207"/>
    <w:rsid w:val="00930BAF"/>
    <w:rsid w:val="00934CE1"/>
    <w:rsid w:val="00941118"/>
    <w:rsid w:val="00947084"/>
    <w:rsid w:val="00951480"/>
    <w:rsid w:val="00964181"/>
    <w:rsid w:val="00986337"/>
    <w:rsid w:val="00986FFE"/>
    <w:rsid w:val="009925D1"/>
    <w:rsid w:val="009A1F15"/>
    <w:rsid w:val="009A43EC"/>
    <w:rsid w:val="009A7D34"/>
    <w:rsid w:val="009B1C1D"/>
    <w:rsid w:val="009B1EE7"/>
    <w:rsid w:val="009B648C"/>
    <w:rsid w:val="009C670A"/>
    <w:rsid w:val="009D73A2"/>
    <w:rsid w:val="009E009A"/>
    <w:rsid w:val="009E5016"/>
    <w:rsid w:val="009F0D19"/>
    <w:rsid w:val="009F6F0C"/>
    <w:rsid w:val="00A00A9D"/>
    <w:rsid w:val="00A01A74"/>
    <w:rsid w:val="00A27D15"/>
    <w:rsid w:val="00A3288B"/>
    <w:rsid w:val="00A33C67"/>
    <w:rsid w:val="00A44E98"/>
    <w:rsid w:val="00A456C5"/>
    <w:rsid w:val="00A535E7"/>
    <w:rsid w:val="00A65691"/>
    <w:rsid w:val="00A70FCA"/>
    <w:rsid w:val="00A74FA8"/>
    <w:rsid w:val="00A75231"/>
    <w:rsid w:val="00A7782B"/>
    <w:rsid w:val="00A83F8A"/>
    <w:rsid w:val="00A870A7"/>
    <w:rsid w:val="00A970AF"/>
    <w:rsid w:val="00AC09BD"/>
    <w:rsid w:val="00AC4D4B"/>
    <w:rsid w:val="00AD0A8A"/>
    <w:rsid w:val="00AD49FB"/>
    <w:rsid w:val="00AE2A59"/>
    <w:rsid w:val="00AE35F2"/>
    <w:rsid w:val="00AE447D"/>
    <w:rsid w:val="00AE7B6D"/>
    <w:rsid w:val="00AF1B2C"/>
    <w:rsid w:val="00AF3E70"/>
    <w:rsid w:val="00AF5395"/>
    <w:rsid w:val="00B00F83"/>
    <w:rsid w:val="00B07699"/>
    <w:rsid w:val="00B14251"/>
    <w:rsid w:val="00B14BCA"/>
    <w:rsid w:val="00B17158"/>
    <w:rsid w:val="00B17A6D"/>
    <w:rsid w:val="00B24F2B"/>
    <w:rsid w:val="00B30351"/>
    <w:rsid w:val="00B35182"/>
    <w:rsid w:val="00B36AAC"/>
    <w:rsid w:val="00B36D76"/>
    <w:rsid w:val="00B42304"/>
    <w:rsid w:val="00B47216"/>
    <w:rsid w:val="00B513B7"/>
    <w:rsid w:val="00B604CC"/>
    <w:rsid w:val="00B618C1"/>
    <w:rsid w:val="00B64981"/>
    <w:rsid w:val="00B67CEE"/>
    <w:rsid w:val="00B71B99"/>
    <w:rsid w:val="00B75312"/>
    <w:rsid w:val="00B81863"/>
    <w:rsid w:val="00B8390C"/>
    <w:rsid w:val="00B85E3E"/>
    <w:rsid w:val="00B94CE6"/>
    <w:rsid w:val="00BA6C7D"/>
    <w:rsid w:val="00BB08FD"/>
    <w:rsid w:val="00BB28CF"/>
    <w:rsid w:val="00BB4834"/>
    <w:rsid w:val="00BD5673"/>
    <w:rsid w:val="00BE274D"/>
    <w:rsid w:val="00BE3D43"/>
    <w:rsid w:val="00C01BD8"/>
    <w:rsid w:val="00C048EF"/>
    <w:rsid w:val="00C15B5D"/>
    <w:rsid w:val="00C16122"/>
    <w:rsid w:val="00C22820"/>
    <w:rsid w:val="00C24F82"/>
    <w:rsid w:val="00C26FF8"/>
    <w:rsid w:val="00C367A3"/>
    <w:rsid w:val="00C4507E"/>
    <w:rsid w:val="00C47E27"/>
    <w:rsid w:val="00C52260"/>
    <w:rsid w:val="00C52900"/>
    <w:rsid w:val="00C541DB"/>
    <w:rsid w:val="00C6145B"/>
    <w:rsid w:val="00C620A9"/>
    <w:rsid w:val="00C660F5"/>
    <w:rsid w:val="00C66345"/>
    <w:rsid w:val="00C76288"/>
    <w:rsid w:val="00C76CB3"/>
    <w:rsid w:val="00C8204D"/>
    <w:rsid w:val="00C82B4C"/>
    <w:rsid w:val="00C840EA"/>
    <w:rsid w:val="00C841C3"/>
    <w:rsid w:val="00C85E00"/>
    <w:rsid w:val="00C92E64"/>
    <w:rsid w:val="00C935A5"/>
    <w:rsid w:val="00C93628"/>
    <w:rsid w:val="00C94B3C"/>
    <w:rsid w:val="00C95994"/>
    <w:rsid w:val="00CA2517"/>
    <w:rsid w:val="00CA254F"/>
    <w:rsid w:val="00CA4042"/>
    <w:rsid w:val="00CA4F09"/>
    <w:rsid w:val="00CB0001"/>
    <w:rsid w:val="00CB1257"/>
    <w:rsid w:val="00CB7BEA"/>
    <w:rsid w:val="00CC12EF"/>
    <w:rsid w:val="00CC78B6"/>
    <w:rsid w:val="00CC7FDD"/>
    <w:rsid w:val="00CD5E31"/>
    <w:rsid w:val="00CD6CAC"/>
    <w:rsid w:val="00CF0CCA"/>
    <w:rsid w:val="00CF3960"/>
    <w:rsid w:val="00CF4463"/>
    <w:rsid w:val="00CF4E28"/>
    <w:rsid w:val="00CF6BD6"/>
    <w:rsid w:val="00CF788C"/>
    <w:rsid w:val="00D06A5D"/>
    <w:rsid w:val="00D109B0"/>
    <w:rsid w:val="00D16245"/>
    <w:rsid w:val="00D224A2"/>
    <w:rsid w:val="00D26F25"/>
    <w:rsid w:val="00D44046"/>
    <w:rsid w:val="00D4534F"/>
    <w:rsid w:val="00D46429"/>
    <w:rsid w:val="00D50738"/>
    <w:rsid w:val="00D50A56"/>
    <w:rsid w:val="00D51D8B"/>
    <w:rsid w:val="00D55A13"/>
    <w:rsid w:val="00D61E98"/>
    <w:rsid w:val="00D63FFB"/>
    <w:rsid w:val="00D70A86"/>
    <w:rsid w:val="00D740D2"/>
    <w:rsid w:val="00D904E7"/>
    <w:rsid w:val="00D92706"/>
    <w:rsid w:val="00D94D36"/>
    <w:rsid w:val="00DA2605"/>
    <w:rsid w:val="00DA271C"/>
    <w:rsid w:val="00DA2E2E"/>
    <w:rsid w:val="00DA56F0"/>
    <w:rsid w:val="00DC0BE5"/>
    <w:rsid w:val="00DD184C"/>
    <w:rsid w:val="00DD32CE"/>
    <w:rsid w:val="00DD4A6A"/>
    <w:rsid w:val="00DD5053"/>
    <w:rsid w:val="00DE30C3"/>
    <w:rsid w:val="00DF3217"/>
    <w:rsid w:val="00DF7A74"/>
    <w:rsid w:val="00E009FB"/>
    <w:rsid w:val="00E02972"/>
    <w:rsid w:val="00E10789"/>
    <w:rsid w:val="00E1615F"/>
    <w:rsid w:val="00E17E0E"/>
    <w:rsid w:val="00E203D8"/>
    <w:rsid w:val="00E407BB"/>
    <w:rsid w:val="00E410CF"/>
    <w:rsid w:val="00E43BB3"/>
    <w:rsid w:val="00E45F06"/>
    <w:rsid w:val="00E500C8"/>
    <w:rsid w:val="00E52E89"/>
    <w:rsid w:val="00E570B4"/>
    <w:rsid w:val="00E6775E"/>
    <w:rsid w:val="00E74139"/>
    <w:rsid w:val="00E80B93"/>
    <w:rsid w:val="00E81EB2"/>
    <w:rsid w:val="00E839D3"/>
    <w:rsid w:val="00E84C5F"/>
    <w:rsid w:val="00E9203B"/>
    <w:rsid w:val="00E92269"/>
    <w:rsid w:val="00E941E2"/>
    <w:rsid w:val="00E95084"/>
    <w:rsid w:val="00E95467"/>
    <w:rsid w:val="00EA0036"/>
    <w:rsid w:val="00EA0848"/>
    <w:rsid w:val="00EA48D9"/>
    <w:rsid w:val="00EA7173"/>
    <w:rsid w:val="00EB2231"/>
    <w:rsid w:val="00EB52FB"/>
    <w:rsid w:val="00EC13C0"/>
    <w:rsid w:val="00EC20EA"/>
    <w:rsid w:val="00EC3D92"/>
    <w:rsid w:val="00ED1EA5"/>
    <w:rsid w:val="00ED7C95"/>
    <w:rsid w:val="00EE1175"/>
    <w:rsid w:val="00EE12AF"/>
    <w:rsid w:val="00EE3C9F"/>
    <w:rsid w:val="00EE449E"/>
    <w:rsid w:val="00EE51DF"/>
    <w:rsid w:val="00EE5C39"/>
    <w:rsid w:val="00EF03C9"/>
    <w:rsid w:val="00EF617E"/>
    <w:rsid w:val="00F008EF"/>
    <w:rsid w:val="00F0146C"/>
    <w:rsid w:val="00F13046"/>
    <w:rsid w:val="00F15893"/>
    <w:rsid w:val="00F42759"/>
    <w:rsid w:val="00F5216A"/>
    <w:rsid w:val="00F62A1A"/>
    <w:rsid w:val="00F667C6"/>
    <w:rsid w:val="00F71D48"/>
    <w:rsid w:val="00F9132D"/>
    <w:rsid w:val="00F9323C"/>
    <w:rsid w:val="00F9342B"/>
    <w:rsid w:val="00FA7B28"/>
    <w:rsid w:val="00FB36D0"/>
    <w:rsid w:val="00FD17FD"/>
    <w:rsid w:val="00FD66F7"/>
    <w:rsid w:val="00FE70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81328B3-9CA2-44E3-B8C2-7FA9FD19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7AA"/>
  </w:style>
  <w:style w:type="paragraph" w:styleId="1">
    <w:name w:val="heading 1"/>
    <w:basedOn w:val="a"/>
    <w:next w:val="a"/>
    <w:link w:val="1Char"/>
    <w:uiPriority w:val="9"/>
    <w:qFormat/>
    <w:rsid w:val="00A70F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unhideWhenUsed/>
    <w:qFormat/>
    <w:rsid w:val="00EE5C39"/>
    <w:pPr>
      <w:keepNext/>
      <w:keepLines/>
      <w:spacing w:before="200" w:after="0" w:line="276" w:lineRule="auto"/>
      <w:jc w:val="center"/>
      <w:outlineLvl w:val="2"/>
    </w:pPr>
    <w:rPr>
      <w:rFonts w:asciiTheme="majorHAnsi" w:eastAsiaTheme="majorEastAsia" w:hAnsiTheme="majorHAnsi" w:cstheme="majorBidi"/>
      <w:b/>
      <w:bCs/>
      <w:color w:val="5B9BD5" w:themeColor="accent1"/>
    </w:rPr>
  </w:style>
  <w:style w:type="paragraph" w:styleId="4">
    <w:name w:val="heading 4"/>
    <w:basedOn w:val="a"/>
    <w:next w:val="a"/>
    <w:link w:val="4Char"/>
    <w:uiPriority w:val="9"/>
    <w:unhideWhenUsed/>
    <w:qFormat/>
    <w:rsid w:val="00EE5C39"/>
    <w:pPr>
      <w:keepNext/>
      <w:keepLines/>
      <w:spacing w:before="200" w:after="0" w:line="276" w:lineRule="auto"/>
      <w:jc w:val="center"/>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6DA4"/>
    <w:pPr>
      <w:tabs>
        <w:tab w:val="center" w:pos="4153"/>
        <w:tab w:val="right" w:pos="8306"/>
      </w:tabs>
      <w:spacing w:after="0" w:line="240" w:lineRule="auto"/>
    </w:pPr>
  </w:style>
  <w:style w:type="character" w:customStyle="1" w:styleId="Char">
    <w:name w:val="Κεφαλίδα Char"/>
    <w:basedOn w:val="a0"/>
    <w:link w:val="a3"/>
    <w:uiPriority w:val="99"/>
    <w:rsid w:val="00616DA4"/>
  </w:style>
  <w:style w:type="paragraph" w:styleId="a4">
    <w:name w:val="footer"/>
    <w:basedOn w:val="a"/>
    <w:link w:val="Char0"/>
    <w:uiPriority w:val="99"/>
    <w:unhideWhenUsed/>
    <w:rsid w:val="00616DA4"/>
    <w:pPr>
      <w:tabs>
        <w:tab w:val="center" w:pos="4153"/>
        <w:tab w:val="right" w:pos="8306"/>
      </w:tabs>
      <w:spacing w:after="0" w:line="240" w:lineRule="auto"/>
    </w:pPr>
  </w:style>
  <w:style w:type="character" w:customStyle="1" w:styleId="Char0">
    <w:name w:val="Υποσέλιδο Char"/>
    <w:basedOn w:val="a0"/>
    <w:link w:val="a4"/>
    <w:uiPriority w:val="99"/>
    <w:rsid w:val="00616DA4"/>
  </w:style>
  <w:style w:type="paragraph" w:styleId="Web">
    <w:name w:val="Normal (Web)"/>
    <w:basedOn w:val="a"/>
    <w:uiPriority w:val="99"/>
    <w:unhideWhenUsed/>
    <w:rsid w:val="00616DA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har1">
    <w:name w:val="Χωρίς διάστιχο Char"/>
    <w:basedOn w:val="a0"/>
    <w:link w:val="a5"/>
    <w:uiPriority w:val="1"/>
    <w:locked/>
    <w:rsid w:val="00616DA4"/>
    <w:rPr>
      <w:rFonts w:ascii="Times New Roman" w:eastAsiaTheme="minorEastAsia" w:hAnsi="Times New Roman" w:cs="Times New Roman"/>
      <w:lang w:eastAsia="el-GR"/>
    </w:rPr>
  </w:style>
  <w:style w:type="paragraph" w:styleId="a5">
    <w:name w:val="No Spacing"/>
    <w:link w:val="Char1"/>
    <w:uiPriority w:val="1"/>
    <w:qFormat/>
    <w:rsid w:val="00616DA4"/>
    <w:pPr>
      <w:spacing w:after="0" w:line="240" w:lineRule="auto"/>
    </w:pPr>
    <w:rPr>
      <w:rFonts w:ascii="Times New Roman" w:eastAsiaTheme="minorEastAsia" w:hAnsi="Times New Roman" w:cs="Times New Roman"/>
      <w:lang w:eastAsia="el-GR"/>
    </w:rPr>
  </w:style>
  <w:style w:type="paragraph" w:styleId="a6">
    <w:name w:val="Balloon Text"/>
    <w:basedOn w:val="a"/>
    <w:link w:val="Char2"/>
    <w:uiPriority w:val="99"/>
    <w:semiHidden/>
    <w:unhideWhenUsed/>
    <w:rsid w:val="00C841C3"/>
    <w:pPr>
      <w:spacing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C841C3"/>
    <w:rPr>
      <w:rFonts w:ascii="Tahoma" w:hAnsi="Tahoma" w:cs="Tahoma"/>
      <w:sz w:val="16"/>
      <w:szCs w:val="16"/>
    </w:rPr>
  </w:style>
  <w:style w:type="character" w:customStyle="1" w:styleId="3Char">
    <w:name w:val="Επικεφαλίδα 3 Char"/>
    <w:basedOn w:val="a0"/>
    <w:link w:val="3"/>
    <w:uiPriority w:val="9"/>
    <w:rsid w:val="00EE5C39"/>
    <w:rPr>
      <w:rFonts w:asciiTheme="majorHAnsi" w:eastAsiaTheme="majorEastAsia" w:hAnsiTheme="majorHAnsi" w:cstheme="majorBidi"/>
      <w:b/>
      <w:bCs/>
      <w:color w:val="5B9BD5" w:themeColor="accent1"/>
    </w:rPr>
  </w:style>
  <w:style w:type="character" w:customStyle="1" w:styleId="4Char">
    <w:name w:val="Επικεφαλίδα 4 Char"/>
    <w:basedOn w:val="a0"/>
    <w:link w:val="4"/>
    <w:uiPriority w:val="9"/>
    <w:rsid w:val="00EE5C39"/>
    <w:rPr>
      <w:rFonts w:asciiTheme="majorHAnsi" w:eastAsiaTheme="majorEastAsia" w:hAnsiTheme="majorHAnsi" w:cstheme="majorBidi"/>
      <w:b/>
      <w:bCs/>
      <w:i/>
      <w:iCs/>
      <w:color w:val="5B9BD5" w:themeColor="accent1"/>
    </w:rPr>
  </w:style>
  <w:style w:type="paragraph" w:styleId="a7">
    <w:name w:val="List Paragraph"/>
    <w:basedOn w:val="a"/>
    <w:uiPriority w:val="34"/>
    <w:qFormat/>
    <w:rsid w:val="00EE5C39"/>
    <w:pPr>
      <w:spacing w:after="200" w:line="276" w:lineRule="auto"/>
      <w:ind w:left="720"/>
      <w:contextualSpacing/>
      <w:jc w:val="center"/>
    </w:pPr>
  </w:style>
  <w:style w:type="table" w:styleId="a8">
    <w:name w:val="Table Grid"/>
    <w:basedOn w:val="a1"/>
    <w:uiPriority w:val="59"/>
    <w:rsid w:val="00EE5C3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Intense Emphasis"/>
    <w:basedOn w:val="a0"/>
    <w:uiPriority w:val="21"/>
    <w:qFormat/>
    <w:rsid w:val="00EE5C39"/>
    <w:rPr>
      <w:b/>
      <w:bCs/>
      <w:i/>
      <w:iCs/>
      <w:color w:val="5B9BD5" w:themeColor="accent1"/>
    </w:rPr>
  </w:style>
  <w:style w:type="character" w:styleId="aa">
    <w:name w:val="annotation reference"/>
    <w:basedOn w:val="a0"/>
    <w:uiPriority w:val="99"/>
    <w:semiHidden/>
    <w:unhideWhenUsed/>
    <w:rsid w:val="009B648C"/>
    <w:rPr>
      <w:sz w:val="16"/>
      <w:szCs w:val="16"/>
    </w:rPr>
  </w:style>
  <w:style w:type="paragraph" w:styleId="ab">
    <w:name w:val="annotation text"/>
    <w:basedOn w:val="a"/>
    <w:link w:val="Char3"/>
    <w:uiPriority w:val="99"/>
    <w:semiHidden/>
    <w:unhideWhenUsed/>
    <w:rsid w:val="009B648C"/>
    <w:pPr>
      <w:spacing w:line="240" w:lineRule="auto"/>
    </w:pPr>
    <w:rPr>
      <w:sz w:val="20"/>
      <w:szCs w:val="20"/>
    </w:rPr>
  </w:style>
  <w:style w:type="character" w:customStyle="1" w:styleId="Char3">
    <w:name w:val="Κείμενο σχολίου Char"/>
    <w:basedOn w:val="a0"/>
    <w:link w:val="ab"/>
    <w:uiPriority w:val="99"/>
    <w:semiHidden/>
    <w:rsid w:val="009B648C"/>
    <w:rPr>
      <w:sz w:val="20"/>
      <w:szCs w:val="20"/>
    </w:rPr>
  </w:style>
  <w:style w:type="paragraph" w:styleId="ac">
    <w:name w:val="annotation subject"/>
    <w:basedOn w:val="ab"/>
    <w:next w:val="ab"/>
    <w:link w:val="Char4"/>
    <w:uiPriority w:val="99"/>
    <w:semiHidden/>
    <w:unhideWhenUsed/>
    <w:rsid w:val="009B648C"/>
    <w:rPr>
      <w:b/>
      <w:bCs/>
    </w:rPr>
  </w:style>
  <w:style w:type="character" w:customStyle="1" w:styleId="Char4">
    <w:name w:val="Θέμα σχολίου Char"/>
    <w:basedOn w:val="Char3"/>
    <w:link w:val="ac"/>
    <w:uiPriority w:val="99"/>
    <w:semiHidden/>
    <w:rsid w:val="009B648C"/>
    <w:rPr>
      <w:b/>
      <w:bCs/>
      <w:sz w:val="20"/>
      <w:szCs w:val="20"/>
    </w:rPr>
  </w:style>
  <w:style w:type="character" w:customStyle="1" w:styleId="1Char">
    <w:name w:val="Επικεφαλίδα 1 Char"/>
    <w:basedOn w:val="a0"/>
    <w:link w:val="1"/>
    <w:uiPriority w:val="9"/>
    <w:rsid w:val="00A70FCA"/>
    <w:rPr>
      <w:rFonts w:asciiTheme="majorHAnsi" w:eastAsiaTheme="majorEastAsia" w:hAnsiTheme="majorHAnsi" w:cstheme="majorBidi"/>
      <w:color w:val="2E74B5" w:themeColor="accent1" w:themeShade="BF"/>
      <w:sz w:val="32"/>
      <w:szCs w:val="32"/>
    </w:rPr>
  </w:style>
  <w:style w:type="paragraph" w:styleId="ad">
    <w:name w:val="TOC Heading"/>
    <w:basedOn w:val="1"/>
    <w:next w:val="a"/>
    <w:uiPriority w:val="39"/>
    <w:unhideWhenUsed/>
    <w:qFormat/>
    <w:rsid w:val="00A70FCA"/>
    <w:pPr>
      <w:outlineLvl w:val="9"/>
    </w:pPr>
    <w:rPr>
      <w:lang w:val="en-US"/>
    </w:rPr>
  </w:style>
  <w:style w:type="paragraph" w:styleId="30">
    <w:name w:val="toc 3"/>
    <w:basedOn w:val="a"/>
    <w:next w:val="a"/>
    <w:autoRedefine/>
    <w:uiPriority w:val="39"/>
    <w:unhideWhenUsed/>
    <w:rsid w:val="00A70FCA"/>
    <w:pPr>
      <w:spacing w:after="100"/>
      <w:ind w:left="440"/>
    </w:pPr>
  </w:style>
  <w:style w:type="character" w:styleId="-">
    <w:name w:val="Hyperlink"/>
    <w:basedOn w:val="a0"/>
    <w:uiPriority w:val="99"/>
    <w:unhideWhenUsed/>
    <w:rsid w:val="00A70FCA"/>
    <w:rPr>
      <w:color w:val="0563C1" w:themeColor="hyperlink"/>
      <w:u w:val="single"/>
    </w:rPr>
  </w:style>
  <w:style w:type="paragraph" w:customStyle="1" w:styleId="Default">
    <w:name w:val="Default"/>
    <w:rsid w:val="00B604C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506298">
      <w:bodyDiv w:val="1"/>
      <w:marLeft w:val="0"/>
      <w:marRight w:val="0"/>
      <w:marTop w:val="0"/>
      <w:marBottom w:val="0"/>
      <w:divBdr>
        <w:top w:val="none" w:sz="0" w:space="0" w:color="auto"/>
        <w:left w:val="none" w:sz="0" w:space="0" w:color="auto"/>
        <w:bottom w:val="none" w:sz="0" w:space="0" w:color="auto"/>
        <w:right w:val="none" w:sz="0" w:space="0" w:color="auto"/>
      </w:divBdr>
    </w:div>
    <w:div w:id="501433809">
      <w:bodyDiv w:val="1"/>
      <w:marLeft w:val="0"/>
      <w:marRight w:val="0"/>
      <w:marTop w:val="0"/>
      <w:marBottom w:val="0"/>
      <w:divBdr>
        <w:top w:val="none" w:sz="0" w:space="0" w:color="auto"/>
        <w:left w:val="none" w:sz="0" w:space="0" w:color="auto"/>
        <w:bottom w:val="none" w:sz="0" w:space="0" w:color="auto"/>
        <w:right w:val="none" w:sz="0" w:space="0" w:color="auto"/>
      </w:divBdr>
    </w:div>
    <w:div w:id="619921956">
      <w:bodyDiv w:val="1"/>
      <w:marLeft w:val="0"/>
      <w:marRight w:val="0"/>
      <w:marTop w:val="0"/>
      <w:marBottom w:val="0"/>
      <w:divBdr>
        <w:top w:val="none" w:sz="0" w:space="0" w:color="auto"/>
        <w:left w:val="none" w:sz="0" w:space="0" w:color="auto"/>
        <w:bottom w:val="none" w:sz="0" w:space="0" w:color="auto"/>
        <w:right w:val="none" w:sz="0" w:space="0" w:color="auto"/>
      </w:divBdr>
    </w:div>
    <w:div w:id="636690353">
      <w:bodyDiv w:val="1"/>
      <w:marLeft w:val="0"/>
      <w:marRight w:val="0"/>
      <w:marTop w:val="0"/>
      <w:marBottom w:val="0"/>
      <w:divBdr>
        <w:top w:val="none" w:sz="0" w:space="0" w:color="auto"/>
        <w:left w:val="none" w:sz="0" w:space="0" w:color="auto"/>
        <w:bottom w:val="none" w:sz="0" w:space="0" w:color="auto"/>
        <w:right w:val="none" w:sz="0" w:space="0" w:color="auto"/>
      </w:divBdr>
    </w:div>
    <w:div w:id="1405452047">
      <w:bodyDiv w:val="1"/>
      <w:marLeft w:val="0"/>
      <w:marRight w:val="0"/>
      <w:marTop w:val="0"/>
      <w:marBottom w:val="0"/>
      <w:divBdr>
        <w:top w:val="none" w:sz="0" w:space="0" w:color="auto"/>
        <w:left w:val="none" w:sz="0" w:space="0" w:color="auto"/>
        <w:bottom w:val="none" w:sz="0" w:space="0" w:color="auto"/>
        <w:right w:val="none" w:sz="0" w:space="0" w:color="auto"/>
      </w:divBdr>
    </w:div>
    <w:div w:id="1753352000">
      <w:bodyDiv w:val="1"/>
      <w:marLeft w:val="0"/>
      <w:marRight w:val="0"/>
      <w:marTop w:val="0"/>
      <w:marBottom w:val="0"/>
      <w:divBdr>
        <w:top w:val="none" w:sz="0" w:space="0" w:color="auto"/>
        <w:left w:val="none" w:sz="0" w:space="0" w:color="auto"/>
        <w:bottom w:val="none" w:sz="0" w:space="0" w:color="auto"/>
        <w:right w:val="none" w:sz="0" w:space="0" w:color="auto"/>
      </w:divBdr>
      <w:divsChild>
        <w:div w:id="1587954328">
          <w:marLeft w:val="547"/>
          <w:marRight w:val="0"/>
          <w:marTop w:val="106"/>
          <w:marBottom w:val="0"/>
          <w:divBdr>
            <w:top w:val="none" w:sz="0" w:space="0" w:color="auto"/>
            <w:left w:val="none" w:sz="0" w:space="0" w:color="auto"/>
            <w:bottom w:val="none" w:sz="0" w:space="0" w:color="auto"/>
            <w:right w:val="none" w:sz="0" w:space="0" w:color="auto"/>
          </w:divBdr>
        </w:div>
      </w:divsChild>
    </w:div>
    <w:div w:id="194422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F5B67-81F1-436D-8A14-4A3C75919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7157</Words>
  <Characters>38648</Characters>
  <Application>Microsoft Office Word</Application>
  <DocSecurity>0</DocSecurity>
  <Lines>322</Lines>
  <Paragraphs>91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Ελεάνα Μάγκα</cp:lastModifiedBy>
  <cp:revision>22</cp:revision>
  <cp:lastPrinted>2021-05-28T09:42:00Z</cp:lastPrinted>
  <dcterms:created xsi:type="dcterms:W3CDTF">2021-05-27T12:23:00Z</dcterms:created>
  <dcterms:modified xsi:type="dcterms:W3CDTF">2022-01-21T10:19:00Z</dcterms:modified>
</cp:coreProperties>
</file>