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Ind w:w="142" w:type="dxa"/>
        <w:tblLayout w:type="fixed"/>
        <w:tblLook w:val="04A0" w:firstRow="1" w:lastRow="0" w:firstColumn="1" w:lastColumn="0" w:noHBand="0" w:noVBand="1"/>
      </w:tblPr>
      <w:tblGrid>
        <w:gridCol w:w="1735"/>
        <w:gridCol w:w="2654"/>
        <w:gridCol w:w="323"/>
        <w:gridCol w:w="4922"/>
      </w:tblGrid>
      <w:tr w:rsidR="002254BF" w:rsidRPr="00EF119E" w:rsidTr="00CB7923">
        <w:trPr>
          <w:trHeight w:val="1270"/>
        </w:trPr>
        <w:tc>
          <w:tcPr>
            <w:tcW w:w="4712" w:type="dxa"/>
            <w:gridSpan w:val="3"/>
          </w:tcPr>
          <w:p w:rsidR="002254BF" w:rsidRPr="0058270D" w:rsidRDefault="002254BF" w:rsidP="00CB7923">
            <w:pPr>
              <w:autoSpaceDE w:val="0"/>
              <w:autoSpaceDN w:val="0"/>
              <w:rPr>
                <w:b/>
                <w:sz w:val="24"/>
                <w:szCs w:val="24"/>
              </w:rPr>
            </w:pPr>
            <w:bookmarkStart w:id="0" w:name="_Hlk64960847"/>
            <w:bookmarkStart w:id="1" w:name="_Hlk64372537"/>
            <w:bookmarkStart w:id="2" w:name="_Hlk69760959"/>
            <w:bookmarkStart w:id="3" w:name="_Hlk76466634"/>
            <w:r w:rsidRPr="0058270D">
              <w:rPr>
                <w:b/>
                <w:sz w:val="24"/>
                <w:szCs w:val="24"/>
              </w:rPr>
              <w:t>ΕΛΛΗΝΙΚΗ ΔΗΜΟΚΡΑΤΙΑ</w:t>
            </w:r>
          </w:p>
          <w:p w:rsidR="002254BF" w:rsidRPr="0058270D" w:rsidRDefault="002254BF" w:rsidP="00CB7923">
            <w:pPr>
              <w:autoSpaceDE w:val="0"/>
              <w:autoSpaceDN w:val="0"/>
              <w:rPr>
                <w:b/>
                <w:sz w:val="24"/>
                <w:szCs w:val="24"/>
              </w:rPr>
            </w:pPr>
            <w:r w:rsidRPr="0058270D">
              <w:rPr>
                <w:b/>
                <w:sz w:val="24"/>
                <w:szCs w:val="24"/>
              </w:rPr>
              <w:t>ΝΟΜΟΣ ΑΤΤΙΚΗΣ</w:t>
            </w:r>
          </w:p>
          <w:p w:rsidR="002254BF" w:rsidRPr="0058270D" w:rsidRDefault="002254BF" w:rsidP="00CB7923">
            <w:pPr>
              <w:autoSpaceDE w:val="0"/>
              <w:autoSpaceDN w:val="0"/>
              <w:rPr>
                <w:b/>
                <w:sz w:val="24"/>
                <w:szCs w:val="24"/>
              </w:rPr>
            </w:pPr>
            <w:r w:rsidRPr="0058270D">
              <w:rPr>
                <w:b/>
                <w:sz w:val="24"/>
                <w:szCs w:val="24"/>
              </w:rPr>
              <w:t xml:space="preserve">ΣΥΝΔΕΣΜΟΣ ΔΗΜΩΝ </w:t>
            </w:r>
          </w:p>
          <w:p w:rsidR="002254BF" w:rsidRPr="0058270D" w:rsidRDefault="002254BF" w:rsidP="00CB7923">
            <w:pPr>
              <w:autoSpaceDE w:val="0"/>
              <w:autoSpaceDN w:val="0"/>
              <w:rPr>
                <w:b/>
                <w:sz w:val="24"/>
                <w:szCs w:val="24"/>
              </w:rPr>
            </w:pPr>
            <w:r w:rsidRPr="0058270D">
              <w:rPr>
                <w:b/>
                <w:sz w:val="24"/>
                <w:szCs w:val="24"/>
              </w:rPr>
              <w:t>ΝΟΤΙΑΣ ΑΤΤΙΚΗΣ</w:t>
            </w:r>
          </w:p>
          <w:p w:rsidR="002254BF" w:rsidRPr="0058270D" w:rsidRDefault="002254BF" w:rsidP="00CB7923">
            <w:pPr>
              <w:autoSpaceDE w:val="0"/>
              <w:autoSpaceDN w:val="0"/>
              <w:rPr>
                <w:b/>
                <w:sz w:val="24"/>
                <w:szCs w:val="24"/>
              </w:rPr>
            </w:pPr>
          </w:p>
        </w:tc>
        <w:tc>
          <w:tcPr>
            <w:tcW w:w="4922" w:type="dxa"/>
          </w:tcPr>
          <w:p w:rsidR="002254BF" w:rsidRPr="00EF119E" w:rsidRDefault="002254BF" w:rsidP="00CB7923">
            <w:pPr>
              <w:autoSpaceDE w:val="0"/>
              <w:autoSpaceDN w:val="0"/>
              <w:rPr>
                <w:rFonts w:ascii="Times New Roman" w:hAnsi="Times New Roman"/>
                <w:b/>
                <w:sz w:val="24"/>
                <w:szCs w:val="24"/>
              </w:rPr>
            </w:pPr>
          </w:p>
        </w:tc>
      </w:tr>
      <w:tr w:rsidR="002254BF" w:rsidRPr="00EF119E" w:rsidTr="00CB7923">
        <w:tc>
          <w:tcPr>
            <w:tcW w:w="1735" w:type="dxa"/>
          </w:tcPr>
          <w:p w:rsidR="002254BF" w:rsidRPr="0058270D" w:rsidRDefault="002254BF" w:rsidP="00CB7923">
            <w:pPr>
              <w:autoSpaceDE w:val="0"/>
              <w:autoSpaceDN w:val="0"/>
              <w:jc w:val="right"/>
              <w:rPr>
                <w:b/>
                <w:sz w:val="24"/>
                <w:szCs w:val="24"/>
              </w:rPr>
            </w:pPr>
            <w:r w:rsidRPr="0058270D">
              <w:rPr>
                <w:b/>
                <w:sz w:val="24"/>
                <w:szCs w:val="24"/>
              </w:rPr>
              <w:t xml:space="preserve">   Διεύθυνση:</w:t>
            </w:r>
          </w:p>
        </w:tc>
        <w:tc>
          <w:tcPr>
            <w:tcW w:w="7899" w:type="dxa"/>
            <w:gridSpan w:val="3"/>
          </w:tcPr>
          <w:p w:rsidR="002254BF" w:rsidRPr="0058270D" w:rsidRDefault="002254BF" w:rsidP="00CB7923">
            <w:pPr>
              <w:autoSpaceDE w:val="0"/>
              <w:autoSpaceDN w:val="0"/>
              <w:rPr>
                <w:sz w:val="24"/>
                <w:szCs w:val="24"/>
              </w:rPr>
            </w:pPr>
            <w:proofErr w:type="spellStart"/>
            <w:r w:rsidRPr="0058270D">
              <w:rPr>
                <w:sz w:val="24"/>
                <w:szCs w:val="24"/>
              </w:rPr>
              <w:t>Ναυταθλητικές</w:t>
            </w:r>
            <w:proofErr w:type="spellEnd"/>
            <w:r w:rsidRPr="0058270D">
              <w:rPr>
                <w:sz w:val="24"/>
                <w:szCs w:val="24"/>
              </w:rPr>
              <w:t xml:space="preserve"> Εγκαταστάσεις</w:t>
            </w:r>
          </w:p>
          <w:p w:rsidR="002254BF" w:rsidRPr="0058270D" w:rsidRDefault="002254BF" w:rsidP="00CB7923">
            <w:pPr>
              <w:autoSpaceDE w:val="0"/>
              <w:autoSpaceDN w:val="0"/>
              <w:rPr>
                <w:sz w:val="24"/>
                <w:szCs w:val="24"/>
              </w:rPr>
            </w:pPr>
            <w:r w:rsidRPr="0058270D">
              <w:rPr>
                <w:sz w:val="24"/>
                <w:szCs w:val="24"/>
              </w:rPr>
              <w:t>Δήμου Καλλιθέας (Κτήριο Α220)</w:t>
            </w:r>
          </w:p>
          <w:p w:rsidR="002254BF" w:rsidRPr="0058270D" w:rsidRDefault="002254BF" w:rsidP="00CB7923">
            <w:pPr>
              <w:autoSpaceDE w:val="0"/>
              <w:autoSpaceDN w:val="0"/>
              <w:rPr>
                <w:rFonts w:cs="Calibri"/>
                <w:b/>
                <w:color w:val="FF0000"/>
                <w:sz w:val="40"/>
                <w:szCs w:val="40"/>
                <w:lang w:val="en-US"/>
              </w:rPr>
            </w:pPr>
            <w:r w:rsidRPr="0058270D">
              <w:rPr>
                <w:sz w:val="24"/>
                <w:szCs w:val="24"/>
              </w:rPr>
              <w:t xml:space="preserve">176 </w:t>
            </w:r>
            <w:r w:rsidRPr="0058270D">
              <w:rPr>
                <w:sz w:val="24"/>
                <w:szCs w:val="24"/>
                <w:lang w:val="en-US"/>
              </w:rPr>
              <w:t>03</w:t>
            </w:r>
            <w:r w:rsidRPr="0058270D">
              <w:rPr>
                <w:sz w:val="24"/>
                <w:szCs w:val="24"/>
              </w:rPr>
              <w:t xml:space="preserve"> Καλλιθέα </w:t>
            </w:r>
          </w:p>
        </w:tc>
      </w:tr>
      <w:tr w:rsidR="002254BF" w:rsidRPr="00EF119E" w:rsidTr="00CB7923">
        <w:tc>
          <w:tcPr>
            <w:tcW w:w="1735" w:type="dxa"/>
          </w:tcPr>
          <w:p w:rsidR="002254BF" w:rsidRPr="0058270D" w:rsidRDefault="002254BF" w:rsidP="00CB7923">
            <w:pPr>
              <w:autoSpaceDE w:val="0"/>
              <w:autoSpaceDN w:val="0"/>
              <w:jc w:val="right"/>
              <w:rPr>
                <w:b/>
                <w:sz w:val="24"/>
                <w:szCs w:val="24"/>
              </w:rPr>
            </w:pPr>
            <w:r w:rsidRPr="0058270D">
              <w:rPr>
                <w:b/>
                <w:sz w:val="24"/>
                <w:szCs w:val="24"/>
              </w:rPr>
              <w:t>Τηλέφωνο:</w:t>
            </w:r>
          </w:p>
        </w:tc>
        <w:tc>
          <w:tcPr>
            <w:tcW w:w="2654" w:type="dxa"/>
          </w:tcPr>
          <w:p w:rsidR="002254BF" w:rsidRPr="0058270D" w:rsidRDefault="002254BF" w:rsidP="00CB7923">
            <w:pPr>
              <w:autoSpaceDE w:val="0"/>
              <w:autoSpaceDN w:val="0"/>
              <w:rPr>
                <w:sz w:val="24"/>
                <w:szCs w:val="24"/>
              </w:rPr>
            </w:pPr>
            <w:r w:rsidRPr="0058270D">
              <w:rPr>
                <w:sz w:val="24"/>
                <w:szCs w:val="24"/>
              </w:rPr>
              <w:t>210 4810386</w:t>
            </w:r>
          </w:p>
        </w:tc>
        <w:tc>
          <w:tcPr>
            <w:tcW w:w="5245" w:type="dxa"/>
            <w:gridSpan w:val="2"/>
          </w:tcPr>
          <w:p w:rsidR="002254BF" w:rsidRPr="0058270D" w:rsidRDefault="002254BF" w:rsidP="00CB7923">
            <w:pPr>
              <w:spacing w:line="360" w:lineRule="auto"/>
              <w:contextualSpacing/>
              <w:rPr>
                <w:sz w:val="24"/>
                <w:szCs w:val="24"/>
              </w:rPr>
            </w:pPr>
          </w:p>
        </w:tc>
      </w:tr>
      <w:tr w:rsidR="002254BF" w:rsidRPr="00EF119E" w:rsidTr="00CB7923">
        <w:tc>
          <w:tcPr>
            <w:tcW w:w="1735" w:type="dxa"/>
          </w:tcPr>
          <w:p w:rsidR="002254BF" w:rsidRPr="0058270D" w:rsidRDefault="002254BF" w:rsidP="00CB7923">
            <w:pPr>
              <w:autoSpaceDE w:val="0"/>
              <w:autoSpaceDN w:val="0"/>
              <w:jc w:val="right"/>
              <w:rPr>
                <w:b/>
                <w:sz w:val="24"/>
                <w:szCs w:val="24"/>
              </w:rPr>
            </w:pPr>
            <w:r w:rsidRPr="0058270D">
              <w:rPr>
                <w:b/>
                <w:sz w:val="24"/>
                <w:szCs w:val="24"/>
                <w:lang w:val="en-US"/>
              </w:rPr>
              <w:t>Fax</w:t>
            </w:r>
            <w:r w:rsidRPr="0058270D">
              <w:rPr>
                <w:b/>
                <w:sz w:val="24"/>
                <w:szCs w:val="24"/>
              </w:rPr>
              <w:t>:</w:t>
            </w:r>
          </w:p>
        </w:tc>
        <w:tc>
          <w:tcPr>
            <w:tcW w:w="2654" w:type="dxa"/>
          </w:tcPr>
          <w:p w:rsidR="002254BF" w:rsidRPr="0058270D" w:rsidRDefault="002254BF" w:rsidP="00CB7923">
            <w:pPr>
              <w:autoSpaceDE w:val="0"/>
              <w:autoSpaceDN w:val="0"/>
              <w:rPr>
                <w:sz w:val="24"/>
                <w:szCs w:val="24"/>
              </w:rPr>
            </w:pPr>
            <w:r w:rsidRPr="0058270D">
              <w:rPr>
                <w:sz w:val="24"/>
                <w:szCs w:val="24"/>
              </w:rPr>
              <w:t>210 4810291</w:t>
            </w:r>
          </w:p>
        </w:tc>
        <w:tc>
          <w:tcPr>
            <w:tcW w:w="5245" w:type="dxa"/>
            <w:gridSpan w:val="2"/>
          </w:tcPr>
          <w:p w:rsidR="002254BF" w:rsidRPr="0058270D" w:rsidRDefault="002254BF" w:rsidP="00CB7923">
            <w:pPr>
              <w:spacing w:line="360" w:lineRule="auto"/>
              <w:ind w:left="-6" w:firstLine="6"/>
              <w:contextualSpacing/>
              <w:rPr>
                <w:sz w:val="24"/>
                <w:szCs w:val="24"/>
              </w:rPr>
            </w:pPr>
            <w:r w:rsidRPr="0058270D">
              <w:rPr>
                <w:sz w:val="24"/>
                <w:szCs w:val="24"/>
              </w:rPr>
              <w:t xml:space="preserve"> </w:t>
            </w:r>
          </w:p>
        </w:tc>
      </w:tr>
      <w:tr w:rsidR="002254BF" w:rsidRPr="00EF119E" w:rsidTr="00CB7923">
        <w:tc>
          <w:tcPr>
            <w:tcW w:w="1735" w:type="dxa"/>
          </w:tcPr>
          <w:p w:rsidR="002254BF" w:rsidRPr="0058270D" w:rsidRDefault="002254BF" w:rsidP="00CB7923">
            <w:pPr>
              <w:autoSpaceDE w:val="0"/>
              <w:autoSpaceDN w:val="0"/>
              <w:jc w:val="right"/>
              <w:rPr>
                <w:b/>
                <w:sz w:val="24"/>
                <w:szCs w:val="24"/>
              </w:rPr>
            </w:pPr>
            <w:r w:rsidRPr="0058270D">
              <w:rPr>
                <w:b/>
                <w:sz w:val="24"/>
                <w:szCs w:val="24"/>
                <w:lang w:val="en-US"/>
              </w:rPr>
              <w:t>E</w:t>
            </w:r>
            <w:r w:rsidRPr="0058270D">
              <w:rPr>
                <w:b/>
                <w:sz w:val="24"/>
                <w:szCs w:val="24"/>
              </w:rPr>
              <w:t>-</w:t>
            </w:r>
            <w:r w:rsidRPr="0058270D">
              <w:rPr>
                <w:b/>
                <w:sz w:val="24"/>
                <w:szCs w:val="24"/>
                <w:lang w:val="en-US"/>
              </w:rPr>
              <w:t>mail</w:t>
            </w:r>
            <w:r w:rsidRPr="0058270D">
              <w:rPr>
                <w:b/>
                <w:sz w:val="24"/>
                <w:szCs w:val="24"/>
              </w:rPr>
              <w:t>:</w:t>
            </w:r>
          </w:p>
        </w:tc>
        <w:tc>
          <w:tcPr>
            <w:tcW w:w="2654" w:type="dxa"/>
          </w:tcPr>
          <w:p w:rsidR="002254BF" w:rsidRPr="0058270D" w:rsidRDefault="002254BF" w:rsidP="00CB7923">
            <w:pPr>
              <w:autoSpaceDE w:val="0"/>
              <w:autoSpaceDN w:val="0"/>
              <w:rPr>
                <w:sz w:val="24"/>
                <w:szCs w:val="24"/>
              </w:rPr>
            </w:pPr>
            <w:r w:rsidRPr="0058270D">
              <w:rPr>
                <w:sz w:val="24"/>
                <w:szCs w:val="24"/>
                <w:lang w:val="en-US"/>
              </w:rPr>
              <w:t>info</w:t>
            </w:r>
            <w:r w:rsidRPr="0058270D">
              <w:rPr>
                <w:sz w:val="24"/>
                <w:szCs w:val="24"/>
              </w:rPr>
              <w:t>@</w:t>
            </w:r>
            <w:r w:rsidRPr="0058270D">
              <w:rPr>
                <w:sz w:val="24"/>
                <w:szCs w:val="24"/>
                <w:lang w:val="en-US"/>
              </w:rPr>
              <w:t>sydna.gr</w:t>
            </w:r>
          </w:p>
        </w:tc>
        <w:tc>
          <w:tcPr>
            <w:tcW w:w="5245" w:type="dxa"/>
            <w:gridSpan w:val="2"/>
          </w:tcPr>
          <w:p w:rsidR="002254BF" w:rsidRPr="0058270D" w:rsidRDefault="002254BF" w:rsidP="00CB7923">
            <w:pPr>
              <w:autoSpaceDE w:val="0"/>
              <w:autoSpaceDN w:val="0"/>
              <w:rPr>
                <w:sz w:val="24"/>
                <w:szCs w:val="24"/>
              </w:rPr>
            </w:pPr>
            <w:r w:rsidRPr="0058270D">
              <w:rPr>
                <w:sz w:val="24"/>
                <w:szCs w:val="24"/>
              </w:rPr>
              <w:t xml:space="preserve"> </w:t>
            </w:r>
          </w:p>
        </w:tc>
      </w:tr>
      <w:tr w:rsidR="002254BF" w:rsidRPr="00EF119E" w:rsidTr="00CB7923">
        <w:tc>
          <w:tcPr>
            <w:tcW w:w="1735" w:type="dxa"/>
          </w:tcPr>
          <w:p w:rsidR="002254BF" w:rsidRPr="0058270D" w:rsidRDefault="002254BF" w:rsidP="00CB7923">
            <w:pPr>
              <w:autoSpaceDE w:val="0"/>
              <w:autoSpaceDN w:val="0"/>
              <w:jc w:val="right"/>
              <w:rPr>
                <w:b/>
                <w:sz w:val="24"/>
                <w:szCs w:val="24"/>
                <w:lang w:val="en-US"/>
              </w:rPr>
            </w:pPr>
          </w:p>
        </w:tc>
        <w:tc>
          <w:tcPr>
            <w:tcW w:w="2654" w:type="dxa"/>
          </w:tcPr>
          <w:p w:rsidR="002254BF" w:rsidRPr="0058270D" w:rsidRDefault="002254BF" w:rsidP="00CB7923">
            <w:pPr>
              <w:autoSpaceDE w:val="0"/>
              <w:autoSpaceDN w:val="0"/>
              <w:rPr>
                <w:sz w:val="24"/>
                <w:szCs w:val="24"/>
                <w:lang w:val="en-US"/>
              </w:rPr>
            </w:pPr>
          </w:p>
        </w:tc>
        <w:tc>
          <w:tcPr>
            <w:tcW w:w="5245" w:type="dxa"/>
            <w:gridSpan w:val="2"/>
          </w:tcPr>
          <w:p w:rsidR="002254BF" w:rsidRPr="0058270D" w:rsidRDefault="002254BF" w:rsidP="00CB7923">
            <w:pPr>
              <w:spacing w:line="360" w:lineRule="auto"/>
              <w:ind w:left="-6" w:firstLine="6"/>
              <w:contextualSpacing/>
              <w:jc w:val="center"/>
              <w:rPr>
                <w:sz w:val="24"/>
                <w:szCs w:val="24"/>
              </w:rPr>
            </w:pPr>
            <w:r w:rsidRPr="0058270D">
              <w:rPr>
                <w:sz w:val="24"/>
                <w:szCs w:val="24"/>
              </w:rPr>
              <w:t xml:space="preserve">                Καλλιθέα,  11/03/2022</w:t>
            </w:r>
          </w:p>
          <w:p w:rsidR="002254BF" w:rsidRPr="00E04C5C" w:rsidRDefault="002254BF" w:rsidP="00CB7923">
            <w:pPr>
              <w:autoSpaceDE w:val="0"/>
              <w:autoSpaceDN w:val="0"/>
              <w:jc w:val="center"/>
              <w:rPr>
                <w:b/>
                <w:sz w:val="24"/>
                <w:szCs w:val="24"/>
                <w:lang w:val="en-US"/>
              </w:rPr>
            </w:pPr>
            <w:r w:rsidRPr="0058270D">
              <w:rPr>
                <w:sz w:val="24"/>
                <w:szCs w:val="24"/>
              </w:rPr>
              <w:t xml:space="preserve">Αριθ. </w:t>
            </w:r>
            <w:proofErr w:type="spellStart"/>
            <w:r w:rsidRPr="0058270D">
              <w:rPr>
                <w:sz w:val="24"/>
                <w:szCs w:val="24"/>
              </w:rPr>
              <w:t>Πρωτ</w:t>
            </w:r>
            <w:proofErr w:type="spellEnd"/>
            <w:r w:rsidRPr="0058270D">
              <w:rPr>
                <w:sz w:val="24"/>
                <w:szCs w:val="24"/>
              </w:rPr>
              <w:t>.:</w:t>
            </w:r>
            <w:r w:rsidR="004C6A40" w:rsidRPr="004C6A40">
              <w:rPr>
                <w:sz w:val="24"/>
                <w:szCs w:val="24"/>
              </w:rPr>
              <w:t xml:space="preserve"> </w:t>
            </w:r>
            <w:r w:rsidR="00E04C5C">
              <w:rPr>
                <w:sz w:val="24"/>
                <w:szCs w:val="24"/>
                <w:lang w:val="en-US"/>
              </w:rPr>
              <w:t>325</w:t>
            </w:r>
          </w:p>
        </w:tc>
      </w:tr>
      <w:tr w:rsidR="002254BF" w:rsidRPr="00EF119E" w:rsidTr="00CB7923">
        <w:tc>
          <w:tcPr>
            <w:tcW w:w="1735" w:type="dxa"/>
          </w:tcPr>
          <w:p w:rsidR="002254BF" w:rsidRPr="0058270D" w:rsidRDefault="002254BF" w:rsidP="00CB7923">
            <w:pPr>
              <w:autoSpaceDE w:val="0"/>
              <w:autoSpaceDN w:val="0"/>
              <w:jc w:val="right"/>
              <w:rPr>
                <w:b/>
                <w:sz w:val="24"/>
                <w:szCs w:val="24"/>
              </w:rPr>
            </w:pPr>
          </w:p>
        </w:tc>
        <w:tc>
          <w:tcPr>
            <w:tcW w:w="2654" w:type="dxa"/>
          </w:tcPr>
          <w:p w:rsidR="002254BF" w:rsidRPr="0058270D" w:rsidRDefault="002254BF" w:rsidP="00CB7923">
            <w:pPr>
              <w:autoSpaceDE w:val="0"/>
              <w:autoSpaceDN w:val="0"/>
              <w:rPr>
                <w:sz w:val="24"/>
                <w:szCs w:val="24"/>
              </w:rPr>
            </w:pPr>
          </w:p>
        </w:tc>
        <w:tc>
          <w:tcPr>
            <w:tcW w:w="5245" w:type="dxa"/>
            <w:gridSpan w:val="2"/>
          </w:tcPr>
          <w:p w:rsidR="002254BF" w:rsidRPr="0058270D" w:rsidRDefault="002254BF" w:rsidP="00CB7923">
            <w:pPr>
              <w:autoSpaceDE w:val="0"/>
              <w:autoSpaceDN w:val="0"/>
              <w:rPr>
                <w:b/>
                <w:sz w:val="24"/>
                <w:szCs w:val="24"/>
              </w:rPr>
            </w:pPr>
          </w:p>
          <w:p w:rsidR="002254BF" w:rsidRPr="0058270D" w:rsidRDefault="002254BF" w:rsidP="00CB7923">
            <w:pPr>
              <w:autoSpaceDE w:val="0"/>
              <w:autoSpaceDN w:val="0"/>
              <w:rPr>
                <w:b/>
                <w:sz w:val="24"/>
                <w:szCs w:val="24"/>
              </w:rPr>
            </w:pPr>
            <w:r w:rsidRPr="0058270D">
              <w:rPr>
                <w:b/>
                <w:sz w:val="24"/>
                <w:szCs w:val="24"/>
              </w:rPr>
              <w:t xml:space="preserve">Προς: </w:t>
            </w:r>
          </w:p>
          <w:p w:rsidR="00CF4173" w:rsidRDefault="00CF4173" w:rsidP="002254BF">
            <w:pPr>
              <w:pStyle w:val="a5"/>
              <w:numPr>
                <w:ilvl w:val="0"/>
                <w:numId w:val="2"/>
              </w:numPr>
              <w:autoSpaceDE w:val="0"/>
              <w:autoSpaceDN w:val="0"/>
              <w:rPr>
                <w:b/>
                <w:sz w:val="24"/>
                <w:szCs w:val="24"/>
              </w:rPr>
            </w:pPr>
            <w:r>
              <w:rPr>
                <w:b/>
                <w:sz w:val="24"/>
                <w:szCs w:val="24"/>
              </w:rPr>
              <w:t>Δήμαρχο Καλλιθέας</w:t>
            </w:r>
          </w:p>
          <w:p w:rsidR="002254BF" w:rsidRDefault="002254BF" w:rsidP="002254BF">
            <w:pPr>
              <w:pStyle w:val="a5"/>
              <w:numPr>
                <w:ilvl w:val="0"/>
                <w:numId w:val="2"/>
              </w:numPr>
              <w:autoSpaceDE w:val="0"/>
              <w:autoSpaceDN w:val="0"/>
              <w:rPr>
                <w:b/>
                <w:sz w:val="24"/>
                <w:szCs w:val="24"/>
              </w:rPr>
            </w:pPr>
            <w:r w:rsidRPr="0058270D">
              <w:rPr>
                <w:b/>
                <w:sz w:val="24"/>
                <w:szCs w:val="24"/>
              </w:rPr>
              <w:t>Πρόεδρο και μέλη Δημοτικού Συμβουλίου Δήμου Καλλιθέας</w:t>
            </w:r>
          </w:p>
          <w:p w:rsidR="00413819" w:rsidRPr="0058270D" w:rsidRDefault="00413819" w:rsidP="002254BF">
            <w:pPr>
              <w:pStyle w:val="a5"/>
              <w:numPr>
                <w:ilvl w:val="0"/>
                <w:numId w:val="2"/>
              </w:numPr>
              <w:autoSpaceDE w:val="0"/>
              <w:autoSpaceDN w:val="0"/>
              <w:rPr>
                <w:b/>
                <w:sz w:val="24"/>
                <w:szCs w:val="24"/>
              </w:rPr>
            </w:pPr>
            <w:r>
              <w:rPr>
                <w:b/>
                <w:sz w:val="24"/>
                <w:szCs w:val="24"/>
              </w:rPr>
              <w:t>Γενικό Γραμματέα Δήμου Καλλιθέας</w:t>
            </w:r>
            <w:bookmarkStart w:id="4" w:name="_GoBack"/>
            <w:bookmarkEnd w:id="4"/>
          </w:p>
        </w:tc>
      </w:tr>
    </w:tbl>
    <w:p w:rsidR="002254BF" w:rsidRDefault="002254BF" w:rsidP="002254BF"/>
    <w:p w:rsidR="002254BF" w:rsidRPr="00A3716B" w:rsidRDefault="002254BF" w:rsidP="002254BF">
      <w:pPr>
        <w:spacing w:line="360" w:lineRule="auto"/>
        <w:ind w:left="993" w:hanging="993"/>
        <w:jc w:val="both"/>
        <w:rPr>
          <w:b/>
          <w:sz w:val="24"/>
          <w:szCs w:val="24"/>
          <w:u w:val="single"/>
        </w:rPr>
      </w:pPr>
      <w:r w:rsidRPr="00A3716B">
        <w:rPr>
          <w:b/>
          <w:sz w:val="24"/>
          <w:szCs w:val="24"/>
          <w:u w:val="single"/>
        </w:rPr>
        <w:t xml:space="preserve">Θέμα: </w:t>
      </w:r>
      <w:r w:rsidR="00A3716B" w:rsidRPr="00A3716B">
        <w:rPr>
          <w:b/>
          <w:sz w:val="24"/>
          <w:szCs w:val="24"/>
          <w:u w:val="single"/>
        </w:rPr>
        <w:t>Ενημέρωση για τις δράσεις του Συνδέσμου Δήμων Νότιας Αττικής (</w:t>
      </w:r>
      <w:proofErr w:type="spellStart"/>
      <w:r w:rsidR="00A3716B" w:rsidRPr="00A3716B">
        <w:rPr>
          <w:b/>
          <w:sz w:val="24"/>
          <w:szCs w:val="24"/>
          <w:u w:val="single"/>
        </w:rPr>
        <w:t>Συ.Δ.Ν.Α</w:t>
      </w:r>
      <w:proofErr w:type="spellEnd"/>
      <w:r w:rsidR="00A3716B" w:rsidRPr="00A3716B">
        <w:rPr>
          <w:b/>
          <w:sz w:val="24"/>
          <w:szCs w:val="24"/>
          <w:u w:val="single"/>
        </w:rPr>
        <w:t>.)</w:t>
      </w:r>
    </w:p>
    <w:p w:rsidR="00A3716B" w:rsidRDefault="00A3716B" w:rsidP="002254BF">
      <w:pPr>
        <w:spacing w:line="360" w:lineRule="auto"/>
        <w:jc w:val="both"/>
        <w:rPr>
          <w:b/>
          <w:sz w:val="24"/>
          <w:szCs w:val="24"/>
        </w:rPr>
      </w:pPr>
    </w:p>
    <w:p w:rsidR="002254BF" w:rsidRPr="0058270D" w:rsidRDefault="002254BF" w:rsidP="002254BF">
      <w:pPr>
        <w:spacing w:line="360" w:lineRule="auto"/>
        <w:jc w:val="both"/>
        <w:rPr>
          <w:b/>
          <w:sz w:val="24"/>
          <w:szCs w:val="24"/>
        </w:rPr>
      </w:pPr>
      <w:r w:rsidRPr="0058270D">
        <w:rPr>
          <w:b/>
          <w:sz w:val="24"/>
          <w:szCs w:val="24"/>
        </w:rPr>
        <w:t>Αξιότιμες Κύριε</w:t>
      </w:r>
      <w:r w:rsidR="003A4ED2" w:rsidRPr="0058270D">
        <w:rPr>
          <w:b/>
          <w:sz w:val="24"/>
          <w:szCs w:val="24"/>
        </w:rPr>
        <w:t xml:space="preserve">/ Κύριοι, </w:t>
      </w:r>
    </w:p>
    <w:p w:rsidR="002254BF" w:rsidRDefault="002254BF" w:rsidP="009E57FE">
      <w:pPr>
        <w:autoSpaceDE w:val="0"/>
        <w:autoSpaceDN w:val="0"/>
        <w:adjustRightInd w:val="0"/>
        <w:spacing w:after="0" w:line="240" w:lineRule="auto"/>
        <w:jc w:val="center"/>
        <w:rPr>
          <w:rFonts w:cs="ArialMT"/>
          <w:b/>
          <w:sz w:val="24"/>
          <w:szCs w:val="24"/>
          <w:u w:val="single"/>
        </w:rPr>
      </w:pPr>
    </w:p>
    <w:p w:rsidR="004055E4" w:rsidRDefault="00251BD4" w:rsidP="0058270D">
      <w:pPr>
        <w:autoSpaceDE w:val="0"/>
        <w:autoSpaceDN w:val="0"/>
        <w:adjustRightInd w:val="0"/>
        <w:spacing w:after="0" w:line="276" w:lineRule="auto"/>
        <w:jc w:val="both"/>
        <w:rPr>
          <w:rFonts w:cs="ArialMT"/>
          <w:sz w:val="24"/>
          <w:szCs w:val="24"/>
        </w:rPr>
      </w:pPr>
      <w:r w:rsidRPr="00A91DA0">
        <w:rPr>
          <w:rFonts w:cs="ArialMT"/>
          <w:sz w:val="24"/>
          <w:szCs w:val="24"/>
        </w:rPr>
        <w:t xml:space="preserve">Τον Απρίλιο του 2017 με την με </w:t>
      </w:r>
      <w:proofErr w:type="spellStart"/>
      <w:r w:rsidRPr="00A91DA0">
        <w:rPr>
          <w:rFonts w:cs="ArialMT"/>
          <w:sz w:val="24"/>
          <w:szCs w:val="24"/>
        </w:rPr>
        <w:t>αρ</w:t>
      </w:r>
      <w:proofErr w:type="spellEnd"/>
      <w:r w:rsidRPr="00A91DA0">
        <w:rPr>
          <w:rFonts w:cs="ArialMT"/>
          <w:sz w:val="24"/>
          <w:szCs w:val="24"/>
        </w:rPr>
        <w:t xml:space="preserve">. 25322/9226/30-03-17 Απόφασης του Γ.Γ. Αποκεντρωμένης Διοίκησης Αττικής συστάθηκε ο Σύνδεσμος Δήμων Νότιας Αττικής- </w:t>
      </w:r>
      <w:proofErr w:type="spellStart"/>
      <w:r w:rsidRPr="00A91DA0">
        <w:rPr>
          <w:rFonts w:cs="ArialMT"/>
          <w:sz w:val="24"/>
          <w:szCs w:val="24"/>
        </w:rPr>
        <w:t>Συ.Δ.Ν.Α</w:t>
      </w:r>
      <w:proofErr w:type="spellEnd"/>
      <w:r w:rsidRPr="00A91DA0">
        <w:rPr>
          <w:rFonts w:cs="ArialMT"/>
          <w:sz w:val="24"/>
          <w:szCs w:val="24"/>
        </w:rPr>
        <w:t xml:space="preserve">. (ΦΕΚ 1215Β/2017) με σκοπό την κοινή ανάπτυξη των Δήμων του παραλιακού μετώπου και των Δήμων της περιοχής, την περιβαλλοντική προστασία και αναβάθμιση τους, λόγω και </w:t>
      </w:r>
      <w:r w:rsidR="004055E4" w:rsidRPr="00A91DA0">
        <w:rPr>
          <w:rFonts w:cs="ArialMT"/>
          <w:sz w:val="24"/>
          <w:szCs w:val="24"/>
        </w:rPr>
        <w:t xml:space="preserve">της </w:t>
      </w:r>
      <w:r w:rsidRPr="00A91DA0">
        <w:rPr>
          <w:rFonts w:cs="ArialMT"/>
          <w:sz w:val="24"/>
          <w:szCs w:val="24"/>
        </w:rPr>
        <w:t xml:space="preserve">αυξημένης προσέλευσης πολιτών απ' όλη την Αττική για επίσκεψη στην παραλία και στους χώρους και τις εκδηλώσεις του Κέντρου Πολιτισμού «Ίδρυμα Σταύρος Νιάρχος». </w:t>
      </w:r>
    </w:p>
    <w:p w:rsidR="0058270D" w:rsidRDefault="0058270D" w:rsidP="0058270D">
      <w:pPr>
        <w:autoSpaceDE w:val="0"/>
        <w:autoSpaceDN w:val="0"/>
        <w:adjustRightInd w:val="0"/>
        <w:spacing w:after="0" w:line="276" w:lineRule="auto"/>
        <w:jc w:val="both"/>
        <w:rPr>
          <w:rFonts w:cs="ArialMT"/>
          <w:sz w:val="24"/>
          <w:szCs w:val="24"/>
        </w:rPr>
      </w:pPr>
    </w:p>
    <w:p w:rsidR="004055E4" w:rsidRPr="00A91DA0" w:rsidRDefault="00251BD4" w:rsidP="0058270D">
      <w:pPr>
        <w:autoSpaceDE w:val="0"/>
        <w:autoSpaceDN w:val="0"/>
        <w:adjustRightInd w:val="0"/>
        <w:spacing w:after="0" w:line="276" w:lineRule="auto"/>
        <w:jc w:val="both"/>
        <w:rPr>
          <w:rFonts w:cs="ArialMT"/>
          <w:sz w:val="24"/>
          <w:szCs w:val="24"/>
        </w:rPr>
      </w:pPr>
      <w:r w:rsidRPr="00A91DA0">
        <w:rPr>
          <w:rFonts w:cs="ArialMT"/>
          <w:sz w:val="24"/>
          <w:szCs w:val="24"/>
        </w:rPr>
        <w:lastRenderedPageBreak/>
        <w:t xml:space="preserve">Η σύστασή του είναι προϊόν διαδημοτικής συνεργασίας μεταξύ των δήμων Αλίμου, Καλλιθέας και Παλαιού Φαλήρου (απόφαση </w:t>
      </w:r>
      <w:proofErr w:type="spellStart"/>
      <w:r w:rsidRPr="00A91DA0">
        <w:rPr>
          <w:rFonts w:cs="ArialMT"/>
          <w:sz w:val="24"/>
          <w:szCs w:val="24"/>
        </w:rPr>
        <w:t>αρ</w:t>
      </w:r>
      <w:proofErr w:type="spellEnd"/>
      <w:r w:rsidRPr="00A91DA0">
        <w:rPr>
          <w:rFonts w:cs="ArialMT"/>
          <w:sz w:val="24"/>
          <w:szCs w:val="24"/>
        </w:rPr>
        <w:t xml:space="preserve">. 88/2017 του Δημοτικού Συμβουλίου του Δήμου Καλλιθέας, απόφαση </w:t>
      </w:r>
      <w:proofErr w:type="spellStart"/>
      <w:r w:rsidRPr="00A91DA0">
        <w:rPr>
          <w:rFonts w:cs="ArialMT"/>
          <w:sz w:val="24"/>
          <w:szCs w:val="24"/>
        </w:rPr>
        <w:t>αρ</w:t>
      </w:r>
      <w:proofErr w:type="spellEnd"/>
      <w:r w:rsidRPr="00A91DA0">
        <w:rPr>
          <w:rFonts w:cs="ArialMT"/>
          <w:sz w:val="24"/>
          <w:szCs w:val="24"/>
        </w:rPr>
        <w:t xml:space="preserve">. 74/2017 (σε Ορθή Επανάληψη) του Δημοτικού Συμβουλίου του Δήμου Παλαιού Φαλήρου και απόφαση </w:t>
      </w:r>
      <w:proofErr w:type="spellStart"/>
      <w:r w:rsidRPr="00A91DA0">
        <w:rPr>
          <w:rFonts w:cs="ArialMT"/>
          <w:sz w:val="24"/>
          <w:szCs w:val="24"/>
        </w:rPr>
        <w:t>αρ</w:t>
      </w:r>
      <w:proofErr w:type="spellEnd"/>
      <w:r w:rsidRPr="00A91DA0">
        <w:rPr>
          <w:rFonts w:cs="ArialMT"/>
          <w:sz w:val="24"/>
          <w:szCs w:val="24"/>
        </w:rPr>
        <w:t xml:space="preserve">. 84/2017 του Δημοτικού Συμβουλίου του Δήμου Αλίμου). </w:t>
      </w:r>
    </w:p>
    <w:p w:rsidR="004055E4" w:rsidRPr="004055E4" w:rsidRDefault="004055E4" w:rsidP="0058270D">
      <w:pPr>
        <w:shd w:val="clear" w:color="auto" w:fill="FFFFFF"/>
        <w:spacing w:after="150" w:line="276" w:lineRule="auto"/>
        <w:rPr>
          <w:rFonts w:eastAsia="Times New Roman" w:cs="Arial"/>
          <w:sz w:val="24"/>
          <w:szCs w:val="24"/>
          <w:lang w:eastAsia="el-GR"/>
        </w:rPr>
      </w:pPr>
      <w:r w:rsidRPr="004055E4">
        <w:rPr>
          <w:rFonts w:eastAsia="Times New Roman" w:cs="Arial"/>
          <w:sz w:val="24"/>
          <w:szCs w:val="24"/>
          <w:lang w:eastAsia="el-GR"/>
        </w:rPr>
        <w:t xml:space="preserve">Σκοπός του Συνδέσμου είναι η κοινή ανάπτυξη των δήμων του παραλιακού μετώπου και η αναβάθμισή τους. Πιο συγκεκριμένα, οι στόχοι του </w:t>
      </w:r>
      <w:proofErr w:type="spellStart"/>
      <w:r w:rsidRPr="004055E4">
        <w:rPr>
          <w:rFonts w:eastAsia="Times New Roman" w:cs="Arial"/>
          <w:sz w:val="24"/>
          <w:szCs w:val="24"/>
          <w:lang w:eastAsia="el-GR"/>
        </w:rPr>
        <w:t>Συ</w:t>
      </w:r>
      <w:r w:rsidRPr="00A91DA0">
        <w:rPr>
          <w:rFonts w:eastAsia="Times New Roman" w:cs="Arial"/>
          <w:sz w:val="24"/>
          <w:szCs w:val="24"/>
          <w:lang w:eastAsia="el-GR"/>
        </w:rPr>
        <w:t>.</w:t>
      </w:r>
      <w:r w:rsidRPr="004055E4">
        <w:rPr>
          <w:rFonts w:eastAsia="Times New Roman" w:cs="Arial"/>
          <w:sz w:val="24"/>
          <w:szCs w:val="24"/>
          <w:lang w:eastAsia="el-GR"/>
        </w:rPr>
        <w:t>Δ</w:t>
      </w:r>
      <w:r w:rsidRPr="00A91DA0">
        <w:rPr>
          <w:rFonts w:eastAsia="Times New Roman" w:cs="Arial"/>
          <w:sz w:val="24"/>
          <w:szCs w:val="24"/>
          <w:lang w:eastAsia="el-GR"/>
        </w:rPr>
        <w:t>.</w:t>
      </w:r>
      <w:r w:rsidRPr="004055E4">
        <w:rPr>
          <w:rFonts w:eastAsia="Times New Roman" w:cs="Arial"/>
          <w:sz w:val="24"/>
          <w:szCs w:val="24"/>
          <w:lang w:eastAsia="el-GR"/>
        </w:rPr>
        <w:t>Ν</w:t>
      </w:r>
      <w:r w:rsidRPr="00A91DA0">
        <w:rPr>
          <w:rFonts w:eastAsia="Times New Roman" w:cs="Arial"/>
          <w:sz w:val="24"/>
          <w:szCs w:val="24"/>
          <w:lang w:eastAsia="el-GR"/>
        </w:rPr>
        <w:t>.</w:t>
      </w:r>
      <w:r w:rsidRPr="004055E4">
        <w:rPr>
          <w:rFonts w:eastAsia="Times New Roman" w:cs="Arial"/>
          <w:sz w:val="24"/>
          <w:szCs w:val="24"/>
          <w:lang w:eastAsia="el-GR"/>
        </w:rPr>
        <w:t>Α</w:t>
      </w:r>
      <w:proofErr w:type="spellEnd"/>
      <w:r w:rsidRPr="00A91DA0">
        <w:rPr>
          <w:rFonts w:eastAsia="Times New Roman" w:cs="Arial"/>
          <w:sz w:val="24"/>
          <w:szCs w:val="24"/>
          <w:lang w:eastAsia="el-GR"/>
        </w:rPr>
        <w:t>.</w:t>
      </w:r>
      <w:r w:rsidRPr="004055E4">
        <w:rPr>
          <w:rFonts w:eastAsia="Times New Roman" w:cs="Arial"/>
          <w:sz w:val="24"/>
          <w:szCs w:val="24"/>
          <w:lang w:eastAsia="el-GR"/>
        </w:rPr>
        <w:t xml:space="preserve"> είναι:</w:t>
      </w:r>
    </w:p>
    <w:p w:rsidR="004055E4" w:rsidRPr="004055E4" w:rsidRDefault="004055E4" w:rsidP="0058270D">
      <w:pPr>
        <w:shd w:val="clear" w:color="auto" w:fill="FFFFFF"/>
        <w:spacing w:after="150" w:line="276" w:lineRule="auto"/>
        <w:ind w:left="567"/>
        <w:rPr>
          <w:rFonts w:eastAsia="Times New Roman" w:cs="Arial"/>
          <w:sz w:val="24"/>
          <w:szCs w:val="24"/>
          <w:lang w:eastAsia="el-GR"/>
        </w:rPr>
      </w:pPr>
      <w:r w:rsidRPr="004055E4">
        <w:rPr>
          <w:rFonts w:eastAsia="Times New Roman" w:cs="Arial"/>
          <w:sz w:val="24"/>
          <w:szCs w:val="24"/>
          <w:lang w:eastAsia="el-GR"/>
        </w:rPr>
        <w:t>1. Ο κοινός προγραμματισμός και η εκτέλεση έργων διαδημοτικού χαρακτήρα, με αξιοποίηση όλων των χρηματοδοτικών δυνατοτήτων σε εθνικό, κοινοτικό και διεθνές επίπεδο.</w:t>
      </w:r>
      <w:r w:rsidRPr="004055E4">
        <w:rPr>
          <w:rFonts w:eastAsia="Times New Roman" w:cs="Arial"/>
          <w:sz w:val="24"/>
          <w:szCs w:val="24"/>
          <w:lang w:eastAsia="el-GR"/>
        </w:rPr>
        <w:br/>
        <w:t>2. Η οικονομική ανάπτυξη της περιοχής.</w:t>
      </w:r>
      <w:r w:rsidRPr="004055E4">
        <w:rPr>
          <w:rFonts w:eastAsia="Times New Roman" w:cs="Arial"/>
          <w:sz w:val="24"/>
          <w:szCs w:val="24"/>
          <w:lang w:eastAsia="el-GR"/>
        </w:rPr>
        <w:br/>
        <w:t>3. Η εκπόνηση μελετών και η ανάπτυξη ερευνητικής δραστηριότητας.</w:t>
      </w:r>
      <w:r w:rsidRPr="004055E4">
        <w:rPr>
          <w:rFonts w:eastAsia="Times New Roman" w:cs="Arial"/>
          <w:sz w:val="24"/>
          <w:szCs w:val="24"/>
          <w:lang w:eastAsia="el-GR"/>
        </w:rPr>
        <w:br/>
        <w:t>4. Η συνεργασία των δήμων για την αποτελεσματικότερη επιτέλεση του έργου τους.</w:t>
      </w:r>
      <w:r w:rsidRPr="004055E4">
        <w:rPr>
          <w:rFonts w:eastAsia="Times New Roman" w:cs="Arial"/>
          <w:sz w:val="24"/>
          <w:szCs w:val="24"/>
          <w:lang w:eastAsia="el-GR"/>
        </w:rPr>
        <w:br/>
        <w:t>5. Η προστασία και η αναβάθμιση του περιβάλλοντος.</w:t>
      </w:r>
      <w:r w:rsidRPr="004055E4">
        <w:rPr>
          <w:rFonts w:eastAsia="Times New Roman" w:cs="Arial"/>
          <w:sz w:val="24"/>
          <w:szCs w:val="24"/>
          <w:lang w:eastAsia="el-GR"/>
        </w:rPr>
        <w:br/>
        <w:t xml:space="preserve">6. Η σύνδεση του αστικού ιστού με </w:t>
      </w:r>
      <w:r w:rsidR="004C11C5">
        <w:rPr>
          <w:rFonts w:eastAsia="Times New Roman" w:cs="Arial"/>
          <w:sz w:val="24"/>
          <w:szCs w:val="24"/>
          <w:lang w:eastAsia="el-GR"/>
        </w:rPr>
        <w:t>το παραλιακό μέτωπο των πόλεων.</w:t>
      </w:r>
      <w:r w:rsidR="004C11C5">
        <w:rPr>
          <w:rFonts w:eastAsia="Times New Roman" w:cs="Arial"/>
          <w:sz w:val="24"/>
          <w:szCs w:val="24"/>
          <w:lang w:eastAsia="el-GR"/>
        </w:rPr>
        <w:br/>
        <w:t>7</w:t>
      </w:r>
      <w:r w:rsidRPr="004055E4">
        <w:rPr>
          <w:rFonts w:eastAsia="Times New Roman" w:cs="Arial"/>
          <w:sz w:val="24"/>
          <w:szCs w:val="24"/>
          <w:lang w:eastAsia="el-GR"/>
        </w:rPr>
        <w:t>. Η ανάδειξη ιστορικών γ</w:t>
      </w:r>
      <w:r w:rsidR="004C11C5">
        <w:rPr>
          <w:rFonts w:eastAsia="Times New Roman" w:cs="Arial"/>
          <w:sz w:val="24"/>
          <w:szCs w:val="24"/>
          <w:lang w:eastAsia="el-GR"/>
        </w:rPr>
        <w:t>εγονότων, τοπίων και μνημείων.</w:t>
      </w:r>
      <w:r w:rsidR="004C11C5">
        <w:rPr>
          <w:rFonts w:eastAsia="Times New Roman" w:cs="Arial"/>
          <w:sz w:val="24"/>
          <w:szCs w:val="24"/>
          <w:lang w:eastAsia="el-GR"/>
        </w:rPr>
        <w:br/>
        <w:t>8</w:t>
      </w:r>
      <w:r w:rsidRPr="004055E4">
        <w:rPr>
          <w:rFonts w:eastAsia="Times New Roman" w:cs="Arial"/>
          <w:sz w:val="24"/>
          <w:szCs w:val="24"/>
          <w:lang w:eastAsia="el-GR"/>
        </w:rPr>
        <w:t>. Η δυναμική διεκδίκηση του μέγιστου δυνατού οφέλους για το κοινωνικό σύνολο.</w:t>
      </w:r>
    </w:p>
    <w:p w:rsidR="0058270D" w:rsidRDefault="004055E4" w:rsidP="0058270D">
      <w:pPr>
        <w:autoSpaceDE w:val="0"/>
        <w:autoSpaceDN w:val="0"/>
        <w:adjustRightInd w:val="0"/>
        <w:spacing w:after="0" w:line="276" w:lineRule="auto"/>
        <w:jc w:val="both"/>
        <w:rPr>
          <w:rFonts w:cs="ArialMT"/>
          <w:sz w:val="24"/>
          <w:szCs w:val="24"/>
        </w:rPr>
      </w:pPr>
      <w:r w:rsidRPr="00A91DA0">
        <w:rPr>
          <w:rFonts w:cs="Arial"/>
          <w:sz w:val="24"/>
          <w:szCs w:val="24"/>
          <w:shd w:val="clear" w:color="auto" w:fill="FFFFFF"/>
        </w:rPr>
        <w:t>Οι τρεις δήμοι έχουν ενώσει τις δυνάμεις τους και συνεργάζονται στενά, με πρώτο στόχο να υλοποιήσουν δράσεις για «Ολοκληρωμένες Χωρικές Επενδύσεις (Ο.Χ.Ε.) Βιώσιμης Αστικής Ανάπτυξης (Β.Α.Α.)» στο πλαίσιο του Περιφερειακ</w:t>
      </w:r>
      <w:r w:rsidR="00CF4173">
        <w:rPr>
          <w:rFonts w:cs="Arial"/>
          <w:sz w:val="24"/>
          <w:szCs w:val="24"/>
          <w:shd w:val="clear" w:color="auto" w:fill="FFFFFF"/>
        </w:rPr>
        <w:t>ού Επιχειρησιακού Προγράμματος «</w:t>
      </w:r>
      <w:r w:rsidRPr="00A91DA0">
        <w:rPr>
          <w:rFonts w:cs="Arial"/>
          <w:sz w:val="24"/>
          <w:szCs w:val="24"/>
          <w:shd w:val="clear" w:color="auto" w:fill="FFFFFF"/>
        </w:rPr>
        <w:t>ΑΤΤΙΚΗ 2014–2020</w:t>
      </w:r>
      <w:r w:rsidR="00CF4173">
        <w:rPr>
          <w:rFonts w:cs="Arial"/>
          <w:sz w:val="24"/>
          <w:szCs w:val="24"/>
          <w:shd w:val="clear" w:color="auto" w:fill="FFFFFF"/>
        </w:rPr>
        <w:t>»</w:t>
      </w:r>
      <w:r w:rsidRPr="00A91DA0">
        <w:rPr>
          <w:rFonts w:cs="Arial"/>
          <w:sz w:val="24"/>
          <w:szCs w:val="24"/>
          <w:shd w:val="clear" w:color="auto" w:fill="FFFFFF"/>
        </w:rPr>
        <w:t xml:space="preserve">. Η σχετική πρόταση υπεβλήθη το 2017 και το ίδιο έτος εγκρίθηκε χρηματοδότηση 35.000.000 € προς τον </w:t>
      </w:r>
      <w:proofErr w:type="spellStart"/>
      <w:r w:rsidRPr="00A91DA0">
        <w:rPr>
          <w:rFonts w:cs="Arial"/>
          <w:sz w:val="24"/>
          <w:szCs w:val="24"/>
          <w:shd w:val="clear" w:color="auto" w:fill="FFFFFF"/>
        </w:rPr>
        <w:t>ΣυΔ.Ν.Α</w:t>
      </w:r>
      <w:proofErr w:type="spellEnd"/>
      <w:r w:rsidRPr="00A91DA0">
        <w:rPr>
          <w:rFonts w:cs="Arial"/>
          <w:sz w:val="24"/>
          <w:szCs w:val="24"/>
          <w:shd w:val="clear" w:color="auto" w:fill="FFFFFF"/>
        </w:rPr>
        <w:t xml:space="preserve">. </w:t>
      </w:r>
      <w:r w:rsidRPr="00A91DA0">
        <w:rPr>
          <w:rFonts w:cs="ArialMT"/>
          <w:sz w:val="24"/>
          <w:szCs w:val="24"/>
        </w:rPr>
        <w:t xml:space="preserve">Τα όργανα διοίκησης του </w:t>
      </w:r>
      <w:proofErr w:type="spellStart"/>
      <w:r w:rsidRPr="00A91DA0">
        <w:rPr>
          <w:rFonts w:cs="ArialMT"/>
          <w:sz w:val="24"/>
          <w:szCs w:val="24"/>
        </w:rPr>
        <w:t>Συ.Δ.Ν.Α</w:t>
      </w:r>
      <w:proofErr w:type="spellEnd"/>
      <w:r w:rsidRPr="00A91DA0">
        <w:rPr>
          <w:rFonts w:cs="ArialMT"/>
          <w:sz w:val="24"/>
          <w:szCs w:val="24"/>
        </w:rPr>
        <w:t xml:space="preserve">. είναι το Διοικητικό Συμβούλιο, η Εκτελεστική Επιτροπή και ο Πρόεδρός του, όπως προβλέπονται στο άρθρο 246 του ν. 3463/2006. </w:t>
      </w:r>
    </w:p>
    <w:p w:rsidR="00CF4173" w:rsidRDefault="00CF4173" w:rsidP="0058270D">
      <w:pPr>
        <w:autoSpaceDE w:val="0"/>
        <w:autoSpaceDN w:val="0"/>
        <w:adjustRightInd w:val="0"/>
        <w:spacing w:after="0" w:line="276" w:lineRule="auto"/>
        <w:jc w:val="both"/>
        <w:rPr>
          <w:sz w:val="24"/>
          <w:szCs w:val="24"/>
        </w:rPr>
      </w:pPr>
    </w:p>
    <w:p w:rsidR="005E6597" w:rsidRDefault="00251BD4" w:rsidP="0058270D">
      <w:pPr>
        <w:autoSpaceDE w:val="0"/>
        <w:autoSpaceDN w:val="0"/>
        <w:adjustRightInd w:val="0"/>
        <w:spacing w:after="0" w:line="276" w:lineRule="auto"/>
        <w:jc w:val="both"/>
        <w:rPr>
          <w:rFonts w:cs="ArialMT"/>
          <w:sz w:val="24"/>
          <w:szCs w:val="24"/>
        </w:rPr>
      </w:pPr>
      <w:r w:rsidRPr="00A91DA0">
        <w:rPr>
          <w:rFonts w:cs="ArialMT"/>
          <w:sz w:val="24"/>
          <w:szCs w:val="24"/>
        </w:rPr>
        <w:t>Η Περιφέρεια Αττικής με την Απόφαση Περιφερειά</w:t>
      </w:r>
      <w:r w:rsidR="004055E4" w:rsidRPr="00A91DA0">
        <w:rPr>
          <w:rFonts w:cs="ArialMT"/>
          <w:sz w:val="24"/>
          <w:szCs w:val="24"/>
        </w:rPr>
        <w:t xml:space="preserve">ρχη με </w:t>
      </w:r>
      <w:proofErr w:type="spellStart"/>
      <w:r w:rsidR="004055E4" w:rsidRPr="00A91DA0">
        <w:rPr>
          <w:rFonts w:cs="ArialMT"/>
          <w:sz w:val="24"/>
          <w:szCs w:val="24"/>
        </w:rPr>
        <w:t>αρ</w:t>
      </w:r>
      <w:proofErr w:type="spellEnd"/>
      <w:r w:rsidR="004055E4" w:rsidRPr="00A91DA0">
        <w:rPr>
          <w:rFonts w:cs="ArialMT"/>
          <w:sz w:val="24"/>
          <w:szCs w:val="24"/>
        </w:rPr>
        <w:t>. 630/28-02-2018) (ΑΔΑ</w:t>
      </w:r>
      <w:r w:rsidRPr="00A91DA0">
        <w:rPr>
          <w:rFonts w:cs="ArialMT"/>
          <w:sz w:val="24"/>
          <w:szCs w:val="24"/>
        </w:rPr>
        <w:t xml:space="preserve">: 6Β2Ν7Λ7-ΠΥΧ) εγκρίνει τη Στρατηγική </w:t>
      </w:r>
      <w:r w:rsidR="004055E4" w:rsidRPr="00A91DA0">
        <w:rPr>
          <w:rFonts w:cs="ArialMT"/>
          <w:sz w:val="24"/>
          <w:szCs w:val="24"/>
        </w:rPr>
        <w:t>Βιώσιμης Αστικής Ανάπτυξης της «</w:t>
      </w:r>
      <w:r w:rsidRPr="00A91DA0">
        <w:rPr>
          <w:rFonts w:cs="ArialMT"/>
          <w:sz w:val="24"/>
          <w:szCs w:val="24"/>
        </w:rPr>
        <w:t>Αστικής Αρχής: Σύνδεσμος Δήμων Νότιας Αττικής (</w:t>
      </w:r>
      <w:proofErr w:type="spellStart"/>
      <w:r w:rsidRPr="00A91DA0">
        <w:rPr>
          <w:rFonts w:cs="ArialMT"/>
          <w:sz w:val="24"/>
          <w:szCs w:val="24"/>
        </w:rPr>
        <w:t>Συ.Δ.Ν.Α</w:t>
      </w:r>
      <w:proofErr w:type="spellEnd"/>
      <w:r w:rsidRPr="00A91DA0">
        <w:rPr>
          <w:rFonts w:cs="ArialMT"/>
          <w:sz w:val="24"/>
          <w:szCs w:val="24"/>
        </w:rPr>
        <w:t>.)</w:t>
      </w:r>
      <w:r w:rsidR="004055E4" w:rsidRPr="00A91DA0">
        <w:rPr>
          <w:rFonts w:cs="ArialMT"/>
          <w:sz w:val="24"/>
          <w:szCs w:val="24"/>
        </w:rPr>
        <w:t>»</w:t>
      </w:r>
      <w:r w:rsidRPr="00A91DA0">
        <w:rPr>
          <w:rFonts w:cs="ArialMT"/>
          <w:sz w:val="24"/>
          <w:szCs w:val="24"/>
        </w:rPr>
        <w:t xml:space="preserve"> με τίτλο: «Η μουσική και η ιστορία των δρόμων» η οποία συγχρηματοδοτείται από το Ε.Τ.Π.Α. και το Ε.Κ.Τ. και με την Απόφαση Περιφερειάρχη με </w:t>
      </w:r>
      <w:proofErr w:type="spellStart"/>
      <w:r w:rsidRPr="00A91DA0">
        <w:rPr>
          <w:rFonts w:cs="ArialMT"/>
          <w:sz w:val="24"/>
          <w:szCs w:val="24"/>
        </w:rPr>
        <w:t>αρ</w:t>
      </w:r>
      <w:proofErr w:type="spellEnd"/>
      <w:r w:rsidRPr="00A91DA0">
        <w:rPr>
          <w:rFonts w:cs="ArialMT"/>
          <w:sz w:val="24"/>
          <w:szCs w:val="24"/>
        </w:rPr>
        <w:t xml:space="preserve">. 631/28-02-2018 (ΑΔΑ : 67ΚΜ7Λ7-3Κ2 και ΦΕΚ 841/Β/09-03-2018) ορίζει τη «Διεύθυνση Ενδιάμεσου Φορέα Διαχείρισης (ΕΦΔ) του </w:t>
      </w:r>
      <w:proofErr w:type="spellStart"/>
      <w:r w:rsidRPr="00A91DA0">
        <w:rPr>
          <w:rFonts w:cs="ArialMT"/>
          <w:sz w:val="24"/>
          <w:szCs w:val="24"/>
        </w:rPr>
        <w:t>Συ.Δ.Ν.Α</w:t>
      </w:r>
      <w:proofErr w:type="spellEnd"/>
      <w:r w:rsidRPr="00A91DA0">
        <w:rPr>
          <w:rFonts w:cs="ArialMT"/>
          <w:sz w:val="24"/>
          <w:szCs w:val="24"/>
        </w:rPr>
        <w:t xml:space="preserve">.» ως Ενδιάμεσο Φορέα Διαχείρισης του Επιχειρησιακού </w:t>
      </w:r>
      <w:r w:rsidR="00CF4173">
        <w:rPr>
          <w:rFonts w:cs="ArialMT"/>
          <w:sz w:val="24"/>
          <w:szCs w:val="24"/>
        </w:rPr>
        <w:t>Προγράμματος «Αττική» 2014-2020</w:t>
      </w:r>
      <w:r w:rsidRPr="00A91DA0">
        <w:rPr>
          <w:rFonts w:cs="ArialMT"/>
          <w:sz w:val="24"/>
          <w:szCs w:val="24"/>
        </w:rPr>
        <w:t xml:space="preserve"> και της αναθέτει αρμοδιότητες διαχείρισης της Ειδικής Υπηρεσίας Διαχείρισης του Επιχειρησιακού Προγράμματος «Αττική» 2014-2020 για πράξεις πλην Κρατικών Ενισχύσεων επιχειρηματικότητας της εγκεκριμένης Στρατηγικής Βιώσιμης Αστικής Ανάπτυξης με τίτλο: «Η μουσική και η ιστορία των δρόμων» του Επιχειρησιακού Προγράμματος «Αττική» 2014-2020.  </w:t>
      </w:r>
    </w:p>
    <w:p w:rsidR="0058270D" w:rsidRDefault="0058270D" w:rsidP="0058270D">
      <w:pPr>
        <w:autoSpaceDE w:val="0"/>
        <w:autoSpaceDN w:val="0"/>
        <w:adjustRightInd w:val="0"/>
        <w:spacing w:after="0" w:line="276" w:lineRule="auto"/>
        <w:jc w:val="both"/>
        <w:rPr>
          <w:sz w:val="24"/>
          <w:szCs w:val="24"/>
        </w:rPr>
      </w:pPr>
    </w:p>
    <w:p w:rsidR="00251BD4" w:rsidRPr="004C6A40" w:rsidRDefault="00251BD4" w:rsidP="0058270D">
      <w:pPr>
        <w:autoSpaceDE w:val="0"/>
        <w:autoSpaceDN w:val="0"/>
        <w:adjustRightInd w:val="0"/>
        <w:spacing w:after="0" w:line="276" w:lineRule="auto"/>
        <w:jc w:val="both"/>
        <w:rPr>
          <w:sz w:val="24"/>
          <w:szCs w:val="24"/>
        </w:rPr>
      </w:pPr>
      <w:r w:rsidRPr="005A23C7">
        <w:rPr>
          <w:sz w:val="24"/>
          <w:szCs w:val="24"/>
        </w:rPr>
        <w:lastRenderedPageBreak/>
        <w:t xml:space="preserve">Ακολουθώντας την εγκεκριμένη από την Περιφέρεια ΒΑΑ/ΟΧΕ η </w:t>
      </w:r>
      <w:r w:rsidRPr="005A23C7">
        <w:rPr>
          <w:bCs/>
          <w:sz w:val="24"/>
          <w:szCs w:val="24"/>
        </w:rPr>
        <w:t>Διεύθυνση Ενδιάμεσου Φορέα Διαχείρισης</w:t>
      </w:r>
      <w:r w:rsidRPr="005A23C7">
        <w:rPr>
          <w:sz w:val="24"/>
          <w:szCs w:val="24"/>
        </w:rPr>
        <w:t xml:space="preserve"> έχει εκδώσει 20 Προσκλήσεις (σε σύνολο 21), 12 Αποφάσεις </w:t>
      </w:r>
      <w:r w:rsidRPr="004C6A40">
        <w:rPr>
          <w:sz w:val="24"/>
          <w:szCs w:val="24"/>
        </w:rPr>
        <w:t>Ένταξης και έχει Αναθέσει Υπηρεσίες σε 24 Συμβούλους.</w:t>
      </w:r>
    </w:p>
    <w:p w:rsidR="00251BD4" w:rsidRPr="004C6A40" w:rsidRDefault="00251BD4" w:rsidP="0058270D">
      <w:pPr>
        <w:pStyle w:val="Web"/>
        <w:spacing w:line="276" w:lineRule="auto"/>
        <w:jc w:val="center"/>
        <w:rPr>
          <w:rFonts w:asciiTheme="minorHAnsi" w:hAnsiTheme="minorHAnsi"/>
          <w:b/>
          <w:bCs/>
          <w:sz w:val="24"/>
          <w:szCs w:val="24"/>
          <w:u w:val="single"/>
        </w:rPr>
      </w:pPr>
      <w:r w:rsidRPr="004C6A40">
        <w:rPr>
          <w:rFonts w:asciiTheme="minorHAnsi" w:hAnsiTheme="minorHAnsi"/>
          <w:b/>
          <w:bCs/>
          <w:sz w:val="24"/>
          <w:szCs w:val="24"/>
          <w:u w:val="single"/>
        </w:rPr>
        <w:t>Οι 12 Ενταγμένες Δράσεις είναι οι ακόλουθες:</w:t>
      </w:r>
    </w:p>
    <w:p w:rsidR="00251BD4" w:rsidRPr="004C6A40" w:rsidRDefault="00251BD4" w:rsidP="0058270D">
      <w:pPr>
        <w:pStyle w:val="Web"/>
        <w:spacing w:before="0" w:beforeAutospacing="0" w:after="0" w:afterAutospacing="0" w:line="276" w:lineRule="auto"/>
        <w:rPr>
          <w:rFonts w:asciiTheme="minorHAnsi" w:hAnsiTheme="minorHAnsi"/>
          <w:b/>
          <w:sz w:val="24"/>
          <w:szCs w:val="24"/>
          <w:u w:val="single"/>
        </w:rPr>
      </w:pPr>
      <w:bookmarkStart w:id="5" w:name="_Hlk96519751"/>
      <w:r w:rsidRPr="004C6A40">
        <w:rPr>
          <w:rFonts w:asciiTheme="minorHAnsi" w:hAnsiTheme="minorHAnsi"/>
          <w:b/>
          <w:sz w:val="24"/>
          <w:szCs w:val="24"/>
          <w:u w:val="single"/>
        </w:rPr>
        <w:t>Με Δικαιούχο την Εθνική Λυρική Σκηνή: (1 Δράση)</w:t>
      </w:r>
    </w:p>
    <w:bookmarkEnd w:id="5"/>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1) Πολιτιστικές εκδηλώσεις και δράσεις, 2.600.000€,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6.</w:t>
      </w:r>
    </w:p>
    <w:p w:rsidR="00FE69DD" w:rsidRPr="004C6A40" w:rsidRDefault="00FE69DD" w:rsidP="00FE69DD">
      <w:pPr>
        <w:pStyle w:val="v1msonormal"/>
        <w:numPr>
          <w:ilvl w:val="0"/>
          <w:numId w:val="6"/>
        </w:numPr>
        <w:shd w:val="clear" w:color="auto" w:fill="FFFFFF"/>
        <w:spacing w:before="0" w:beforeAutospacing="0" w:after="0" w:afterAutospacing="0"/>
        <w:jc w:val="both"/>
        <w:rPr>
          <w:rFonts w:ascii="Calibri" w:hAnsi="Calibri"/>
          <w:i/>
        </w:rPr>
      </w:pPr>
      <w:bookmarkStart w:id="6" w:name="_Hlk96519840"/>
      <w:r w:rsidRPr="004C6A40">
        <w:rPr>
          <w:rFonts w:ascii="Calibri" w:hAnsi="Calibri"/>
          <w:i/>
        </w:rPr>
        <w:t>Η απόφαση ένταξης εκδόθηκε στις 20/03/2020.</w:t>
      </w:r>
    </w:p>
    <w:p w:rsidR="00251BD4" w:rsidRPr="004C6A40" w:rsidRDefault="00251BD4" w:rsidP="0058270D">
      <w:pPr>
        <w:pStyle w:val="Web"/>
        <w:spacing w:before="0" w:beforeAutospacing="0" w:after="0" w:afterAutospacing="0" w:line="276" w:lineRule="auto"/>
        <w:rPr>
          <w:rFonts w:asciiTheme="minorHAnsi" w:hAnsiTheme="minorHAnsi"/>
          <w:b/>
          <w:sz w:val="24"/>
          <w:szCs w:val="24"/>
          <w:u w:val="single"/>
        </w:rPr>
      </w:pPr>
      <w:r w:rsidRPr="004C6A40">
        <w:rPr>
          <w:rFonts w:asciiTheme="minorHAnsi" w:hAnsiTheme="minorHAnsi"/>
          <w:b/>
          <w:sz w:val="24"/>
          <w:szCs w:val="24"/>
          <w:u w:val="single"/>
        </w:rPr>
        <w:t>Με Δικαιούχο τον Δήμο Αλίμου: (4 Δράσεις)</w:t>
      </w:r>
    </w:p>
    <w:bookmarkEnd w:id="6"/>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2) Βιοκλιματικές αναβαθμίσεις σε επιλεγμένα δημοτικά κτίρια του Δήμου Αλίμου, </w:t>
      </w:r>
      <w:bookmarkStart w:id="7" w:name="_Hlk96078996"/>
      <w:r w:rsidRPr="004C6A40">
        <w:rPr>
          <w:rFonts w:asciiTheme="minorHAnsi" w:hAnsiTheme="minorHAnsi"/>
          <w:bCs/>
          <w:iCs/>
          <w:sz w:val="24"/>
          <w:szCs w:val="24"/>
        </w:rPr>
        <w:t>επιλέξιμο ποσό 1.750.000 €</w:t>
      </w:r>
      <w:bookmarkEnd w:id="7"/>
      <w:r w:rsidRPr="004C6A40">
        <w:rPr>
          <w:rFonts w:asciiTheme="minorHAnsi" w:hAnsiTheme="minorHAnsi"/>
          <w:bCs/>
          <w:iCs/>
          <w:sz w:val="24"/>
          <w:szCs w:val="24"/>
        </w:rPr>
        <w:t xml:space="preserve">,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10.</w:t>
      </w:r>
    </w:p>
    <w:p w:rsidR="00FE69DD" w:rsidRPr="004C6A40" w:rsidRDefault="00FE69DD" w:rsidP="00FE69DD">
      <w:pPr>
        <w:pStyle w:val="v1msonormal"/>
        <w:numPr>
          <w:ilvl w:val="0"/>
          <w:numId w:val="6"/>
        </w:numPr>
        <w:shd w:val="clear" w:color="auto" w:fill="FFFFFF"/>
        <w:spacing w:before="0" w:beforeAutospacing="0" w:after="0" w:afterAutospacing="0"/>
        <w:jc w:val="both"/>
        <w:rPr>
          <w:rFonts w:ascii="Calibri" w:hAnsi="Calibri"/>
          <w:i/>
        </w:rPr>
      </w:pPr>
      <w:r w:rsidRPr="004C6A40">
        <w:rPr>
          <w:rFonts w:ascii="Calibri" w:hAnsi="Calibri"/>
          <w:i/>
        </w:rPr>
        <w:t>Η απόφαση ένταξης εκδόθηκε στις 16/02/2022.</w:t>
      </w:r>
    </w:p>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bookmarkStart w:id="8" w:name="_Hlk95999826"/>
      <w:r w:rsidRPr="004C6A40">
        <w:rPr>
          <w:rFonts w:asciiTheme="minorHAnsi" w:hAnsiTheme="minorHAnsi"/>
          <w:bCs/>
          <w:iCs/>
          <w:sz w:val="24"/>
          <w:szCs w:val="24"/>
        </w:rPr>
        <w:t xml:space="preserve">3) Πράσινη πολιτιστική διαδρομή Δήμου Αλίμου, επιλέξιμο ποσό 1.618.200 €,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13</w:t>
      </w:r>
      <w:bookmarkStart w:id="9" w:name="_Hlk76462999"/>
      <w:bookmarkStart w:id="10" w:name="_Hlk77585656"/>
      <w:r w:rsidRPr="004C6A40">
        <w:rPr>
          <w:rFonts w:asciiTheme="minorHAnsi" w:hAnsiTheme="minorHAnsi"/>
          <w:bCs/>
          <w:iCs/>
          <w:sz w:val="24"/>
          <w:szCs w:val="24"/>
        </w:rPr>
        <w:t>.</w:t>
      </w:r>
    </w:p>
    <w:p w:rsidR="00FE69DD" w:rsidRPr="004C6A40" w:rsidRDefault="00FE69DD" w:rsidP="00FE69DD">
      <w:pPr>
        <w:pStyle w:val="v1msonormal"/>
        <w:numPr>
          <w:ilvl w:val="0"/>
          <w:numId w:val="6"/>
        </w:numPr>
        <w:shd w:val="clear" w:color="auto" w:fill="FFFFFF"/>
        <w:spacing w:before="0" w:beforeAutospacing="0" w:after="0" w:afterAutospacing="0"/>
        <w:jc w:val="both"/>
        <w:rPr>
          <w:rFonts w:ascii="Calibri" w:hAnsi="Calibri"/>
          <w:i/>
        </w:rPr>
      </w:pPr>
      <w:r w:rsidRPr="004C6A40">
        <w:rPr>
          <w:rFonts w:ascii="Calibri" w:hAnsi="Calibri"/>
          <w:i/>
        </w:rPr>
        <w:t>Η απόφαση ένταξης εκδόθηκε στις 08/09/2021.</w:t>
      </w:r>
    </w:p>
    <w:bookmarkEnd w:id="9"/>
    <w:bookmarkEnd w:id="10"/>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4)  Λειτουργική και περιβαλλοντική αναβάθμιση πεζόδρομου Αγ. Δημητρίου, </w:t>
      </w:r>
      <w:bookmarkStart w:id="11" w:name="_Hlk96079142"/>
      <w:r w:rsidRPr="004C6A40">
        <w:rPr>
          <w:rFonts w:asciiTheme="minorHAnsi" w:hAnsiTheme="minorHAnsi"/>
          <w:bCs/>
          <w:iCs/>
          <w:sz w:val="24"/>
          <w:szCs w:val="24"/>
        </w:rPr>
        <w:t>επιλέξιμο ποσό 233.300 €</w:t>
      </w:r>
      <w:bookmarkEnd w:id="11"/>
      <w:r w:rsidRPr="004C6A40">
        <w:rPr>
          <w:rFonts w:asciiTheme="minorHAnsi" w:hAnsiTheme="minorHAnsi"/>
          <w:bCs/>
          <w:iCs/>
          <w:sz w:val="24"/>
          <w:szCs w:val="24"/>
        </w:rPr>
        <w:t xml:space="preserve">,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14.</w:t>
      </w:r>
    </w:p>
    <w:p w:rsidR="00FE69DD" w:rsidRPr="004C6A40" w:rsidRDefault="00FE69DD" w:rsidP="00FE69DD">
      <w:pPr>
        <w:pStyle w:val="v1msonormal"/>
        <w:numPr>
          <w:ilvl w:val="0"/>
          <w:numId w:val="6"/>
        </w:numPr>
        <w:shd w:val="clear" w:color="auto" w:fill="FFFFFF"/>
        <w:spacing w:before="0" w:beforeAutospacing="0" w:after="0" w:afterAutospacing="0"/>
        <w:jc w:val="both"/>
        <w:rPr>
          <w:rFonts w:ascii="Calibri" w:hAnsi="Calibri"/>
          <w:i/>
        </w:rPr>
      </w:pPr>
      <w:r w:rsidRPr="004C6A40">
        <w:rPr>
          <w:rFonts w:ascii="Calibri" w:hAnsi="Calibri"/>
          <w:i/>
        </w:rPr>
        <w:t>Η απόφαση ένταξης εκδόθηκε στις 23/09/2021.</w:t>
      </w:r>
    </w:p>
    <w:bookmarkEnd w:id="8"/>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5) Έργα διευθέτησης </w:t>
      </w:r>
      <w:r w:rsidR="00C16F77" w:rsidRPr="004C6A40">
        <w:rPr>
          <w:rFonts w:asciiTheme="minorHAnsi" w:hAnsiTheme="minorHAnsi"/>
          <w:bCs/>
          <w:iCs/>
          <w:sz w:val="24"/>
          <w:szCs w:val="24"/>
        </w:rPr>
        <w:t>όμβριων</w:t>
      </w:r>
      <w:r w:rsidRPr="004C6A40">
        <w:rPr>
          <w:rFonts w:asciiTheme="minorHAnsi" w:hAnsiTheme="minorHAnsi"/>
          <w:bCs/>
          <w:iCs/>
          <w:sz w:val="24"/>
          <w:szCs w:val="24"/>
        </w:rPr>
        <w:t xml:space="preserve">  και αξιοποίησης επιφανειακών υδάτων, επιλέξιμο ποσό 666.666,60 €,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15.</w:t>
      </w:r>
    </w:p>
    <w:p w:rsidR="00FE69DD" w:rsidRPr="004C6A40" w:rsidRDefault="00FE69DD" w:rsidP="00FE69DD">
      <w:pPr>
        <w:pStyle w:val="v1msonormal"/>
        <w:numPr>
          <w:ilvl w:val="0"/>
          <w:numId w:val="6"/>
        </w:numPr>
        <w:shd w:val="clear" w:color="auto" w:fill="FFFFFF"/>
        <w:spacing w:before="0" w:beforeAutospacing="0" w:after="0" w:afterAutospacing="0"/>
        <w:jc w:val="both"/>
        <w:rPr>
          <w:rFonts w:ascii="Calibri" w:hAnsi="Calibri"/>
          <w:i/>
        </w:rPr>
      </w:pPr>
      <w:r w:rsidRPr="004C6A40">
        <w:rPr>
          <w:rFonts w:ascii="Calibri" w:hAnsi="Calibri"/>
          <w:i/>
        </w:rPr>
        <w:t>Η απόφαση ένταξης εκδόθηκε στις 18/02/2022.</w:t>
      </w:r>
    </w:p>
    <w:p w:rsidR="009E57FE" w:rsidRPr="004C6A40" w:rsidRDefault="00251BD4" w:rsidP="0058270D">
      <w:pPr>
        <w:pStyle w:val="Web"/>
        <w:spacing w:before="0" w:beforeAutospacing="0" w:after="0" w:afterAutospacing="0" w:line="276" w:lineRule="auto"/>
        <w:rPr>
          <w:rFonts w:asciiTheme="minorHAnsi" w:hAnsiTheme="minorHAnsi"/>
          <w:b/>
          <w:sz w:val="24"/>
          <w:szCs w:val="24"/>
          <w:u w:val="single"/>
        </w:rPr>
      </w:pPr>
      <w:bookmarkStart w:id="12" w:name="_Hlk96520034"/>
      <w:r w:rsidRPr="004C6A40">
        <w:rPr>
          <w:rFonts w:asciiTheme="minorHAnsi" w:hAnsiTheme="minorHAnsi"/>
          <w:b/>
          <w:sz w:val="24"/>
          <w:szCs w:val="24"/>
          <w:u w:val="single"/>
        </w:rPr>
        <w:t xml:space="preserve">Με Δικαιούχο την Διεύθυνση Τεχνικών Έργων &amp; Αναπτυξιακών Προγραμμάτων του </w:t>
      </w:r>
      <w:proofErr w:type="spellStart"/>
      <w:r w:rsidRPr="004C6A40">
        <w:rPr>
          <w:rFonts w:asciiTheme="minorHAnsi" w:hAnsiTheme="minorHAnsi"/>
          <w:b/>
          <w:sz w:val="24"/>
          <w:szCs w:val="24"/>
          <w:u w:val="single"/>
        </w:rPr>
        <w:t>ΣυΔΝΑ</w:t>
      </w:r>
      <w:proofErr w:type="spellEnd"/>
      <w:r w:rsidRPr="004C6A40">
        <w:rPr>
          <w:rFonts w:asciiTheme="minorHAnsi" w:hAnsiTheme="minorHAnsi"/>
          <w:b/>
          <w:sz w:val="24"/>
          <w:szCs w:val="24"/>
          <w:u w:val="single"/>
        </w:rPr>
        <w:t>: (7 Δράσεις)</w:t>
      </w:r>
    </w:p>
    <w:bookmarkEnd w:id="12"/>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6) Δράσεις για την βελτίωση της </w:t>
      </w:r>
      <w:proofErr w:type="spellStart"/>
      <w:r w:rsidRPr="004C6A40">
        <w:rPr>
          <w:rFonts w:asciiTheme="minorHAnsi" w:hAnsiTheme="minorHAnsi"/>
          <w:bCs/>
          <w:iCs/>
          <w:sz w:val="24"/>
          <w:szCs w:val="24"/>
        </w:rPr>
        <w:t>απασχολησιμότητας</w:t>
      </w:r>
      <w:proofErr w:type="spellEnd"/>
      <w:r w:rsidRPr="004C6A40">
        <w:rPr>
          <w:rFonts w:asciiTheme="minorHAnsi" w:hAnsiTheme="minorHAnsi"/>
          <w:bCs/>
          <w:iCs/>
          <w:sz w:val="24"/>
          <w:szCs w:val="24"/>
        </w:rPr>
        <w:t xml:space="preserve">, 3.820.000€,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2.</w:t>
      </w:r>
    </w:p>
    <w:p w:rsidR="00F16EFB" w:rsidRPr="004C6A40" w:rsidRDefault="00F16EFB" w:rsidP="00F16EFB">
      <w:pPr>
        <w:pStyle w:val="v1msonormal"/>
        <w:numPr>
          <w:ilvl w:val="0"/>
          <w:numId w:val="7"/>
        </w:numPr>
        <w:shd w:val="clear" w:color="auto" w:fill="FFFFFF"/>
        <w:spacing w:before="0" w:beforeAutospacing="0" w:after="0" w:afterAutospacing="0"/>
        <w:jc w:val="both"/>
        <w:rPr>
          <w:rFonts w:ascii="Calibri" w:hAnsi="Calibri"/>
          <w:i/>
        </w:rPr>
      </w:pPr>
      <w:r w:rsidRPr="004C6A40">
        <w:rPr>
          <w:rFonts w:ascii="Calibri" w:hAnsi="Calibri"/>
          <w:i/>
        </w:rPr>
        <w:t>Η σύμβαση υπογράφηκε στις 22/12/2021.</w:t>
      </w:r>
    </w:p>
    <w:p w:rsidR="00F16EFB" w:rsidRPr="004C6A40" w:rsidRDefault="00F16EFB" w:rsidP="00F16EFB">
      <w:pPr>
        <w:pStyle w:val="v1msonormal"/>
        <w:numPr>
          <w:ilvl w:val="0"/>
          <w:numId w:val="7"/>
        </w:numPr>
        <w:spacing w:before="0" w:beforeAutospacing="0" w:after="0" w:afterAutospacing="0"/>
        <w:rPr>
          <w:rFonts w:ascii="Calibri" w:hAnsi="Calibri"/>
          <w:i/>
        </w:rPr>
      </w:pPr>
      <w:r w:rsidRPr="004C6A40">
        <w:rPr>
          <w:rFonts w:ascii="Calibri" w:hAnsi="Calibri"/>
          <w:i/>
        </w:rPr>
        <w:t>Η διάρκεια της σύμβασης ορίζεται σε δέκα οκτώ (18) μήνες.</w:t>
      </w:r>
    </w:p>
    <w:p w:rsidR="00147256" w:rsidRPr="004C6A40" w:rsidRDefault="0072053A" w:rsidP="00147256">
      <w:pPr>
        <w:pStyle w:val="v1msonormal"/>
        <w:spacing w:before="0" w:beforeAutospacing="0" w:after="0" w:afterAutospacing="0"/>
        <w:rPr>
          <w:rFonts w:ascii="Calibri" w:hAnsi="Calibri"/>
          <w:b/>
        </w:rPr>
      </w:pPr>
      <w:r w:rsidRPr="004C6A40">
        <w:rPr>
          <w:rFonts w:ascii="Calibri" w:hAnsi="Calibri"/>
          <w:b/>
        </w:rPr>
        <w:t>Ειδικ</w:t>
      </w:r>
      <w:r w:rsidR="00147256" w:rsidRPr="004C6A40">
        <w:rPr>
          <w:rFonts w:ascii="Calibri" w:hAnsi="Calibri"/>
          <w:b/>
        </w:rPr>
        <w:t>ότερα:</w:t>
      </w:r>
    </w:p>
    <w:p w:rsidR="00147256" w:rsidRPr="004C6A40" w:rsidRDefault="00147256" w:rsidP="00147256">
      <w:pPr>
        <w:pStyle w:val="v1msonormal"/>
        <w:spacing w:before="0" w:beforeAutospacing="0" w:after="0" w:afterAutospacing="0"/>
        <w:jc w:val="both"/>
        <w:rPr>
          <w:rFonts w:ascii="Calibri" w:hAnsi="Calibri"/>
        </w:rPr>
      </w:pPr>
      <w:r w:rsidRPr="004C6A40">
        <w:rPr>
          <w:rFonts w:ascii="Calibri" w:hAnsi="Calibri"/>
        </w:rPr>
        <w:t xml:space="preserve">Αντικείμενο της Πράξης (στο πλαίσιο της Πράξης «ΔΡΑΣΕΙΣ ΓΙΑ ΤΗΝ ΒΕΛΤΙΩΣΗ ΤΗΣ ΑΠΑΣΧΟΛΗΣΙΜΟΤΗΤΑΣ») αποτελεί η παροχή μιας δέσμης συνεκτικών υποστηρικτικών ενεργειών για 750 ωφελούμενους ανέργους, που ανήκουν σε ευπαθείς κοινωνικές ομάδες. </w:t>
      </w:r>
    </w:p>
    <w:p w:rsidR="00147256" w:rsidRPr="004C6A40" w:rsidRDefault="00147256" w:rsidP="00147256">
      <w:pPr>
        <w:pStyle w:val="v1msonormal"/>
        <w:spacing w:before="0" w:beforeAutospacing="0" w:after="0" w:afterAutospacing="0"/>
        <w:jc w:val="both"/>
        <w:rPr>
          <w:rFonts w:ascii="Calibri" w:hAnsi="Calibri"/>
        </w:rPr>
      </w:pPr>
      <w:r w:rsidRPr="004C6A40">
        <w:rPr>
          <w:rFonts w:ascii="Calibri" w:hAnsi="Calibri"/>
        </w:rPr>
        <w:t xml:space="preserve">Τα Εκπαιδευτικά Προγράμματα που προβλέπεται να υλοποιηθούν στο πλαίσιο του Έργου, το περιεχόμενό τους, οι σχετιζόμενες επαγγελματικές ειδικότητες, καθώς και οι εξειδικευμένες (επαγγελματικές) και “οριζόντιες” γνώσεις και δεξιότητες που αναμένεται να αποκτήσουν οι καταρτιζόμενοι μετά το πέρας της κατάρτισης (Εκπαιδευτικοί Στόχοι) καλύπτουν το αντικείμενο των εργασιών, των εργασιακών καθηκόντων, των γνώσεων και των δεξιοτήτων που απαιτούν κι εξετάζουν τα προβλεπόμενα Σχήματα Πιστοποίησης και, ταυτόχρονα, συνάδουν με την αναγκαιότητα υλοποίησης της Πράξης, λαμβάνοντας υπόψη τις ανάγκες της ΟΧΕ </w:t>
      </w:r>
      <w:proofErr w:type="spellStart"/>
      <w:r w:rsidRPr="004C6A40">
        <w:rPr>
          <w:rFonts w:ascii="Calibri" w:hAnsi="Calibri"/>
        </w:rPr>
        <w:t>Συ.Δ.Ν.Α</w:t>
      </w:r>
      <w:proofErr w:type="spellEnd"/>
      <w:r w:rsidRPr="004C6A40">
        <w:rPr>
          <w:rFonts w:ascii="Calibri" w:hAnsi="Calibri"/>
        </w:rPr>
        <w:t xml:space="preserve">, τις προτεραιότητες του ΕΠ Αττική και του Μηχανισμού Διάγνωσης Αναγκών της Αγοράς Εργασίας. </w:t>
      </w:r>
    </w:p>
    <w:p w:rsidR="00147256" w:rsidRPr="004C6A40" w:rsidRDefault="00147256" w:rsidP="00147256">
      <w:pPr>
        <w:pStyle w:val="v1msonormal"/>
        <w:spacing w:before="0" w:beforeAutospacing="0" w:after="0" w:afterAutospacing="0"/>
        <w:jc w:val="both"/>
        <w:rPr>
          <w:rFonts w:ascii="Calibri" w:hAnsi="Calibri"/>
        </w:rPr>
      </w:pPr>
      <w:r w:rsidRPr="004C6A40">
        <w:rPr>
          <w:rFonts w:ascii="Calibri" w:hAnsi="Calibri"/>
        </w:rPr>
        <w:t xml:space="preserve">Τα Προγράμματα Κατάρτισης θα αφορούν : 1. Υπάλληλος διοικητικής υποστήριξης (γραφείου), 2. Στέλεχος διαχείρισης αποθήκης, 3. Πωλητής Λιανικής, 4. Ειδικός συστημάτων ηλεκτρονικής προώθησης εταιρικής παρουσίας – </w:t>
      </w:r>
      <w:proofErr w:type="spellStart"/>
      <w:r w:rsidRPr="004C6A40">
        <w:rPr>
          <w:rFonts w:ascii="Calibri" w:hAnsi="Calibri"/>
        </w:rPr>
        <w:t>social</w:t>
      </w:r>
      <w:proofErr w:type="spellEnd"/>
      <w:r w:rsidRPr="004C6A40">
        <w:rPr>
          <w:rFonts w:ascii="Calibri" w:hAnsi="Calibri"/>
        </w:rPr>
        <w:t xml:space="preserve"> </w:t>
      </w:r>
      <w:proofErr w:type="spellStart"/>
      <w:r w:rsidRPr="004C6A40">
        <w:rPr>
          <w:rFonts w:ascii="Calibri" w:hAnsi="Calibri"/>
        </w:rPr>
        <w:t>media</w:t>
      </w:r>
      <w:proofErr w:type="spellEnd"/>
      <w:r w:rsidRPr="004C6A40">
        <w:rPr>
          <w:rFonts w:ascii="Calibri" w:hAnsi="Calibri"/>
        </w:rPr>
        <w:t xml:space="preserve"> </w:t>
      </w:r>
      <w:proofErr w:type="spellStart"/>
      <w:r w:rsidRPr="004C6A40">
        <w:rPr>
          <w:rFonts w:ascii="Calibri" w:hAnsi="Calibri"/>
        </w:rPr>
        <w:t>marketing</w:t>
      </w:r>
      <w:proofErr w:type="spellEnd"/>
      <w:r w:rsidRPr="004C6A40">
        <w:rPr>
          <w:rFonts w:ascii="Calibri" w:hAnsi="Calibri"/>
        </w:rPr>
        <w:t>, 5. Ειδικός Συστημάτων Ηλεκτρονικού Εμπορίου (E-</w:t>
      </w:r>
      <w:proofErr w:type="spellStart"/>
      <w:r w:rsidRPr="004C6A40">
        <w:rPr>
          <w:rFonts w:ascii="Calibri" w:hAnsi="Calibri"/>
        </w:rPr>
        <w:t>Commerce</w:t>
      </w:r>
      <w:proofErr w:type="spellEnd"/>
      <w:r w:rsidRPr="004C6A40">
        <w:rPr>
          <w:rFonts w:ascii="Calibri" w:hAnsi="Calibri"/>
        </w:rPr>
        <w:t xml:space="preserve">), 6. Ειδικός </w:t>
      </w:r>
      <w:r w:rsidRPr="004C6A40">
        <w:rPr>
          <w:rFonts w:ascii="Calibri" w:hAnsi="Calibri"/>
        </w:rPr>
        <w:lastRenderedPageBreak/>
        <w:t>Σχεδιασμού Ιστοσελίδων &amp; Εφαρμογών, 7. Υπάλληλος Υποδοχής/Εξυπηρέτησης και Εξειδίκευση Εξυπηρέτηση πελατών και ανάδειξη τουριστικής εμπειρίας (</w:t>
      </w:r>
      <w:proofErr w:type="spellStart"/>
      <w:r w:rsidRPr="004C6A40">
        <w:rPr>
          <w:rFonts w:ascii="Calibri" w:hAnsi="Calibri"/>
        </w:rPr>
        <w:t>Guest</w:t>
      </w:r>
      <w:proofErr w:type="spellEnd"/>
      <w:r w:rsidRPr="004C6A40">
        <w:rPr>
          <w:rFonts w:ascii="Calibri" w:hAnsi="Calibri"/>
        </w:rPr>
        <w:t xml:space="preserve"> </w:t>
      </w:r>
      <w:proofErr w:type="spellStart"/>
      <w:r w:rsidRPr="004C6A40">
        <w:rPr>
          <w:rFonts w:ascii="Calibri" w:hAnsi="Calibri"/>
        </w:rPr>
        <w:t>Experience</w:t>
      </w:r>
      <w:proofErr w:type="spellEnd"/>
      <w:r w:rsidRPr="004C6A40">
        <w:rPr>
          <w:rFonts w:ascii="Calibri" w:hAnsi="Calibri"/>
        </w:rPr>
        <w:t xml:space="preserve"> </w:t>
      </w:r>
      <w:proofErr w:type="spellStart"/>
      <w:r w:rsidRPr="004C6A40">
        <w:rPr>
          <w:rFonts w:ascii="Calibri" w:hAnsi="Calibri"/>
        </w:rPr>
        <w:t>Expert</w:t>
      </w:r>
      <w:proofErr w:type="spellEnd"/>
      <w:r w:rsidRPr="004C6A40">
        <w:rPr>
          <w:rFonts w:ascii="Calibri" w:hAnsi="Calibri"/>
        </w:rPr>
        <w:t xml:space="preserve"> in </w:t>
      </w:r>
      <w:proofErr w:type="spellStart"/>
      <w:r w:rsidRPr="004C6A40">
        <w:rPr>
          <w:rFonts w:ascii="Calibri" w:hAnsi="Calibri"/>
        </w:rPr>
        <w:t>Tourism</w:t>
      </w:r>
      <w:proofErr w:type="spellEnd"/>
      <w:r w:rsidRPr="004C6A40">
        <w:rPr>
          <w:rFonts w:ascii="Calibri" w:hAnsi="Calibri"/>
        </w:rPr>
        <w:t>), 8. Σερβιτόρος, 9. Υπάλληλος τουριστικού γραφείου και 10. Στέλεχος Εστίασης – Στέλεχος Διοίκησης μονάδων εστίασης .</w:t>
      </w:r>
    </w:p>
    <w:p w:rsidR="00147256" w:rsidRPr="004C6A40" w:rsidRDefault="00147256" w:rsidP="00147256">
      <w:pPr>
        <w:pStyle w:val="v1msonormal"/>
        <w:shd w:val="clear" w:color="auto" w:fill="FFFFFF"/>
        <w:jc w:val="both"/>
        <w:rPr>
          <w:rFonts w:ascii="Calibri" w:hAnsi="Calibri"/>
        </w:rPr>
      </w:pPr>
      <w:r w:rsidRPr="004C6A40">
        <w:rPr>
          <w:rFonts w:ascii="Calibri" w:hAnsi="Calibri"/>
        </w:rPr>
        <w:t xml:space="preserve">Η Σύμβαση περιλαμβάνει τις παρακάτω ενέργειες: </w:t>
      </w:r>
    </w:p>
    <w:p w:rsidR="00147256" w:rsidRPr="004C6A40" w:rsidRDefault="00147256" w:rsidP="00147256">
      <w:pPr>
        <w:pStyle w:val="v1msonormal"/>
        <w:shd w:val="clear" w:color="auto" w:fill="FFFFFF"/>
        <w:spacing w:before="0" w:beforeAutospacing="0" w:after="0" w:afterAutospacing="0"/>
        <w:jc w:val="both"/>
        <w:rPr>
          <w:rFonts w:ascii="Calibri" w:hAnsi="Calibri"/>
        </w:rPr>
      </w:pPr>
      <w:r w:rsidRPr="004C6A40">
        <w:rPr>
          <w:rFonts w:ascii="Calibri" w:hAnsi="Calibri"/>
        </w:rPr>
        <w:t xml:space="preserve">• Εξατομικευμένη επαγγελματική συμβουλευτική και </w:t>
      </w:r>
      <w:proofErr w:type="spellStart"/>
      <w:r w:rsidRPr="004C6A40">
        <w:rPr>
          <w:rFonts w:ascii="Calibri" w:hAnsi="Calibri"/>
        </w:rPr>
        <w:t>Mentoring</w:t>
      </w:r>
      <w:proofErr w:type="spellEnd"/>
      <w:r w:rsidRPr="004C6A40">
        <w:rPr>
          <w:rFonts w:ascii="Calibri" w:hAnsi="Calibri"/>
        </w:rPr>
        <w:t xml:space="preserve">: Παροχή υπηρεσιών εξατομικευμένης επαγγελματικής συμβουλευτικής υποστήριξης &amp; </w:t>
      </w:r>
      <w:proofErr w:type="spellStart"/>
      <w:r w:rsidRPr="004C6A40">
        <w:rPr>
          <w:rFonts w:ascii="Calibri" w:hAnsi="Calibri"/>
        </w:rPr>
        <w:t>Mentoring</w:t>
      </w:r>
      <w:proofErr w:type="spellEnd"/>
      <w:r w:rsidRPr="004C6A40">
        <w:rPr>
          <w:rFonts w:ascii="Calibri" w:hAnsi="Calibri"/>
        </w:rPr>
        <w:t xml:space="preserve"> σε 750 ωφελούμενους, η οποία αφορά στην παροχή υπηρεσιών επαγγελματικής συμβουλευτικής υποστήριξης στους ωφελούμενους μέσω ατομικών συνεδριών (12 συνεδρίες ανά ωφελούμενο) σε 3 φάσεις σύμφωνα με τη πρόσκληση. </w:t>
      </w:r>
    </w:p>
    <w:p w:rsidR="00147256" w:rsidRPr="004C6A40" w:rsidRDefault="00147256" w:rsidP="00147256">
      <w:pPr>
        <w:pStyle w:val="v1msonormal"/>
        <w:shd w:val="clear" w:color="auto" w:fill="FFFFFF"/>
        <w:spacing w:before="0" w:beforeAutospacing="0" w:after="0" w:afterAutospacing="0"/>
        <w:jc w:val="both"/>
        <w:rPr>
          <w:rFonts w:ascii="Calibri" w:hAnsi="Calibri"/>
        </w:rPr>
      </w:pPr>
      <w:r w:rsidRPr="004C6A40">
        <w:rPr>
          <w:rFonts w:ascii="Calibri" w:hAnsi="Calibri"/>
        </w:rPr>
        <w:t xml:space="preserve">• Ενέργειες Κατάρτισης: Υλοποίηση προγραμμάτων κατάρτισης σε 750 ωφελούμενους. Αφορά στην υλοποίηση </w:t>
      </w:r>
      <w:proofErr w:type="spellStart"/>
      <w:r w:rsidRPr="004C6A40">
        <w:rPr>
          <w:rFonts w:ascii="Calibri" w:hAnsi="Calibri"/>
        </w:rPr>
        <w:t>στοχευμένων</w:t>
      </w:r>
      <w:proofErr w:type="spellEnd"/>
      <w:r w:rsidRPr="004C6A40">
        <w:rPr>
          <w:rFonts w:ascii="Calibri" w:hAnsi="Calibri"/>
        </w:rPr>
        <w:t xml:space="preserve"> προγραμμάτων συνεχιζόμενης επαγγελματικής κατάρτισης, διάρκειας 370 ώρες ανά ωφελούμενους σε οριζόντιες όσο και εξειδικευμένες και επαγγελματικές γνώσεις και δεξιότητες </w:t>
      </w:r>
    </w:p>
    <w:p w:rsidR="00147256" w:rsidRPr="004C6A40" w:rsidRDefault="00147256" w:rsidP="00147256">
      <w:pPr>
        <w:pStyle w:val="v1msonormal"/>
        <w:shd w:val="clear" w:color="auto" w:fill="FFFFFF"/>
        <w:spacing w:before="0" w:beforeAutospacing="0" w:after="0" w:afterAutospacing="0"/>
        <w:jc w:val="both"/>
        <w:rPr>
          <w:rFonts w:ascii="Calibri" w:hAnsi="Calibri"/>
        </w:rPr>
      </w:pPr>
      <w:r w:rsidRPr="004C6A40">
        <w:rPr>
          <w:rFonts w:ascii="Calibri" w:hAnsi="Calibri"/>
        </w:rPr>
        <w:t xml:space="preserve">• Πιστοποίηση σε 750 ωφελούμενους ανέργους: Αφορά τη συμμετοχή σε εξετάσεις πιστοποίησης των γνώσεων και δεξιοτήτων του συνόλου των </w:t>
      </w:r>
      <w:proofErr w:type="spellStart"/>
      <w:r w:rsidRPr="004C6A40">
        <w:rPr>
          <w:rFonts w:ascii="Calibri" w:hAnsi="Calibri"/>
        </w:rPr>
        <w:t>καταρτισθέντων</w:t>
      </w:r>
      <w:proofErr w:type="spellEnd"/>
      <w:r w:rsidRPr="004C6A40">
        <w:rPr>
          <w:rFonts w:ascii="Calibri" w:hAnsi="Calibri"/>
        </w:rPr>
        <w:t xml:space="preserve"> </w:t>
      </w:r>
    </w:p>
    <w:p w:rsidR="00147256" w:rsidRPr="004C6A40" w:rsidRDefault="00147256" w:rsidP="00147256">
      <w:pPr>
        <w:pStyle w:val="v1msonormal"/>
        <w:shd w:val="clear" w:color="auto" w:fill="FFFFFF"/>
        <w:spacing w:before="0" w:beforeAutospacing="0" w:after="0" w:afterAutospacing="0"/>
        <w:jc w:val="both"/>
        <w:rPr>
          <w:rFonts w:ascii="Calibri" w:hAnsi="Calibri"/>
        </w:rPr>
      </w:pPr>
      <w:r w:rsidRPr="004C6A40">
        <w:rPr>
          <w:rFonts w:ascii="Calibri" w:hAnsi="Calibri"/>
        </w:rPr>
        <w:t xml:space="preserve">• Καταβολή Εκπαιδευτικών Επιδομάτων: </w:t>
      </w:r>
    </w:p>
    <w:p w:rsidR="00147256" w:rsidRPr="004C6A40" w:rsidRDefault="00147256" w:rsidP="00147256">
      <w:pPr>
        <w:pStyle w:val="v1msonormal"/>
        <w:shd w:val="clear" w:color="auto" w:fill="FFFFFF"/>
        <w:spacing w:before="0" w:beforeAutospacing="0" w:after="0" w:afterAutospacing="0"/>
        <w:jc w:val="both"/>
        <w:rPr>
          <w:rFonts w:ascii="Calibri" w:hAnsi="Calibri"/>
        </w:rPr>
      </w:pPr>
      <w:r w:rsidRPr="004C6A40">
        <w:rPr>
          <w:rFonts w:ascii="Calibri" w:hAnsi="Calibri"/>
        </w:rPr>
        <w:t xml:space="preserve">Αφού πιστοποιηθεί η ολοκλήρωση του φυσικού αντικειμένου – παρακολούθηση των ενεργειών Συμβουλευτικής, Κατάρτισης και Συμμετοχή στις εξετάσεις Πιστοποίησης, καταβάλλεται σε κάθε ωφελούμενο, το εκπαιδευτικό επίδομα ανά ώρα κατάρτισης (5,00 €). </w:t>
      </w:r>
    </w:p>
    <w:p w:rsidR="0072053A" w:rsidRPr="004C6A40" w:rsidRDefault="0072053A" w:rsidP="0072053A">
      <w:pPr>
        <w:pStyle w:val="v1msonormal"/>
        <w:spacing w:before="0" w:beforeAutospacing="0" w:after="0" w:afterAutospacing="0"/>
        <w:rPr>
          <w:rFonts w:ascii="Calibri" w:hAnsi="Calibri"/>
        </w:rPr>
      </w:pPr>
    </w:p>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7) Βελτίωση ικανοτήτων και διαβίωσης των </w:t>
      </w:r>
      <w:proofErr w:type="spellStart"/>
      <w:r w:rsidRPr="004C6A40">
        <w:rPr>
          <w:rFonts w:asciiTheme="minorHAnsi" w:hAnsiTheme="minorHAnsi"/>
          <w:bCs/>
          <w:iCs/>
          <w:sz w:val="24"/>
          <w:szCs w:val="24"/>
        </w:rPr>
        <w:t>ΑμεΑ</w:t>
      </w:r>
      <w:proofErr w:type="spellEnd"/>
      <w:r w:rsidRPr="004C6A40">
        <w:rPr>
          <w:rFonts w:asciiTheme="minorHAnsi" w:hAnsiTheme="minorHAnsi"/>
          <w:bCs/>
          <w:iCs/>
          <w:sz w:val="24"/>
          <w:szCs w:val="24"/>
        </w:rPr>
        <w:t xml:space="preserve">, 600.000€,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 xml:space="preserve">3. </w:t>
      </w:r>
      <w:bookmarkStart w:id="13" w:name="_Hlk81567499"/>
      <w:bookmarkStart w:id="14" w:name="_Hlk61934660"/>
    </w:p>
    <w:p w:rsidR="00F16EFB" w:rsidRPr="004C6A40" w:rsidRDefault="00F16EFB" w:rsidP="00F16EFB">
      <w:pPr>
        <w:pStyle w:val="v1msonormal"/>
        <w:shd w:val="clear" w:color="auto" w:fill="FFFFFF"/>
        <w:spacing w:before="0" w:beforeAutospacing="0" w:after="0" w:afterAutospacing="0"/>
        <w:jc w:val="both"/>
        <w:rPr>
          <w:rFonts w:ascii="Calibri" w:hAnsi="Calibri"/>
        </w:rPr>
      </w:pPr>
      <w:r w:rsidRPr="004C6A40">
        <w:rPr>
          <w:rFonts w:ascii="Calibri" w:hAnsi="Calibri"/>
        </w:rPr>
        <w:t>Δράση σε εξέλιξη της διαγωνιστικής διαδικασίας για την ανάδειξη αναδόχου.</w:t>
      </w:r>
    </w:p>
    <w:p w:rsidR="00F16EFB" w:rsidRPr="004C6A40" w:rsidRDefault="00F16EFB" w:rsidP="00F16EFB">
      <w:pPr>
        <w:pStyle w:val="v1msonormal"/>
        <w:numPr>
          <w:ilvl w:val="0"/>
          <w:numId w:val="6"/>
        </w:numPr>
        <w:shd w:val="clear" w:color="auto" w:fill="FFFFFF"/>
        <w:spacing w:before="0" w:beforeAutospacing="0" w:after="0" w:afterAutospacing="0"/>
        <w:jc w:val="both"/>
        <w:rPr>
          <w:rFonts w:ascii="Calibri" w:hAnsi="Calibri"/>
          <w:i/>
        </w:rPr>
      </w:pPr>
      <w:r w:rsidRPr="004C6A40">
        <w:rPr>
          <w:rFonts w:ascii="Calibri" w:hAnsi="Calibri"/>
          <w:i/>
        </w:rPr>
        <w:t>Αποσφράγιση προσφορών στις 16/03/2022.</w:t>
      </w:r>
    </w:p>
    <w:p w:rsidR="00F16EFB" w:rsidRPr="004C6A40" w:rsidRDefault="00F16EFB" w:rsidP="00F16EFB">
      <w:pPr>
        <w:pStyle w:val="v1msonormal"/>
        <w:numPr>
          <w:ilvl w:val="0"/>
          <w:numId w:val="6"/>
        </w:numPr>
        <w:shd w:val="clear" w:color="auto" w:fill="FFFFFF"/>
        <w:spacing w:before="0" w:beforeAutospacing="0" w:after="0" w:afterAutospacing="0"/>
        <w:jc w:val="both"/>
        <w:rPr>
          <w:rFonts w:ascii="Calibri" w:hAnsi="Calibri"/>
          <w:i/>
        </w:rPr>
      </w:pPr>
      <w:r w:rsidRPr="004C6A40">
        <w:rPr>
          <w:rFonts w:ascii="Calibri" w:hAnsi="Calibri"/>
          <w:i/>
        </w:rPr>
        <w:t>Η διάρκεια της σύμβασης ορίζεται σε δέκα πέντε (15) μήνες.</w:t>
      </w:r>
    </w:p>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bookmarkStart w:id="15" w:name="_Hlk92699989"/>
      <w:bookmarkEnd w:id="13"/>
      <w:bookmarkEnd w:id="14"/>
      <w:r w:rsidRPr="004C6A40">
        <w:rPr>
          <w:rFonts w:asciiTheme="minorHAnsi" w:hAnsiTheme="minorHAnsi"/>
          <w:bCs/>
          <w:iCs/>
          <w:sz w:val="24"/>
          <w:szCs w:val="24"/>
        </w:rPr>
        <w:t xml:space="preserve">8) Φυτώρια νέων ιδεών - σχολεία επιχειρηματικότητας, 1.630.000€,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4.</w:t>
      </w:r>
    </w:p>
    <w:bookmarkEnd w:id="15"/>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9)  Κέντρο Στήριξης Επιχειρηματικότητας, 4.400.000€, </w:t>
      </w:r>
      <w:proofErr w:type="spellStart"/>
      <w:r w:rsidRPr="004C6A40">
        <w:rPr>
          <w:rFonts w:asciiTheme="minorHAnsi" w:hAnsiTheme="minorHAnsi"/>
          <w:bCs/>
          <w:iCs/>
          <w:sz w:val="24"/>
          <w:szCs w:val="24"/>
        </w:rPr>
        <w:t>Σ</w:t>
      </w:r>
      <w:r w:rsidR="00C16F77" w:rsidRPr="004C6A40">
        <w:rPr>
          <w:rFonts w:asciiTheme="minorHAnsi" w:hAnsiTheme="minorHAnsi"/>
          <w:bCs/>
          <w:iCs/>
          <w:sz w:val="24"/>
          <w:szCs w:val="24"/>
        </w:rPr>
        <w:t>.</w:t>
      </w:r>
      <w:r w:rsidRPr="004C6A40">
        <w:rPr>
          <w:rFonts w:asciiTheme="minorHAnsi" w:hAnsiTheme="minorHAnsi"/>
          <w:bCs/>
          <w:iCs/>
          <w:sz w:val="24"/>
          <w:szCs w:val="24"/>
        </w:rPr>
        <w:t>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7.</w:t>
      </w:r>
    </w:p>
    <w:p w:rsidR="00F16EFB" w:rsidRPr="004C6A40" w:rsidRDefault="00F16EFB" w:rsidP="00F16EFB">
      <w:pPr>
        <w:pStyle w:val="v1msonormal"/>
        <w:numPr>
          <w:ilvl w:val="0"/>
          <w:numId w:val="5"/>
        </w:numPr>
        <w:shd w:val="clear" w:color="auto" w:fill="FFFFFF"/>
        <w:spacing w:before="0" w:beforeAutospacing="0" w:after="0" w:afterAutospacing="0"/>
        <w:jc w:val="both"/>
        <w:rPr>
          <w:rFonts w:ascii="Calibri" w:hAnsi="Calibri"/>
          <w:i/>
        </w:rPr>
      </w:pPr>
      <w:r w:rsidRPr="004C6A40">
        <w:rPr>
          <w:rFonts w:ascii="Calibri" w:hAnsi="Calibri"/>
          <w:i/>
        </w:rPr>
        <w:t>Η σύμβαση υπογράφηκε στις 14/12/2021.</w:t>
      </w:r>
    </w:p>
    <w:p w:rsidR="00F16EFB" w:rsidRPr="004C6A40" w:rsidRDefault="00F16EFB" w:rsidP="00F16EFB">
      <w:pPr>
        <w:pStyle w:val="v1msonormal"/>
        <w:numPr>
          <w:ilvl w:val="0"/>
          <w:numId w:val="5"/>
        </w:numPr>
        <w:shd w:val="clear" w:color="auto" w:fill="FFFFFF"/>
        <w:spacing w:before="0" w:beforeAutospacing="0" w:after="0" w:afterAutospacing="0"/>
        <w:jc w:val="both"/>
        <w:rPr>
          <w:rFonts w:ascii="Calibri" w:hAnsi="Calibri"/>
          <w:i/>
        </w:rPr>
      </w:pPr>
      <w:r w:rsidRPr="004C6A40">
        <w:rPr>
          <w:rFonts w:ascii="Calibri" w:hAnsi="Calibri"/>
          <w:i/>
        </w:rPr>
        <w:t>Η διάρκεια της σύμβασης ορίζεται σε είκοσι πέντε (25) μήνες.</w:t>
      </w:r>
    </w:p>
    <w:p w:rsidR="00937F38" w:rsidRPr="004C6A40" w:rsidRDefault="0072053A" w:rsidP="00937F38">
      <w:pPr>
        <w:pStyle w:val="v1msonormal"/>
        <w:spacing w:before="0" w:beforeAutospacing="0" w:after="0" w:afterAutospacing="0"/>
        <w:rPr>
          <w:rFonts w:ascii="Calibri" w:hAnsi="Calibri"/>
          <w:b/>
        </w:rPr>
      </w:pPr>
      <w:r w:rsidRPr="004C6A40">
        <w:rPr>
          <w:rFonts w:ascii="Calibri" w:hAnsi="Calibri"/>
          <w:b/>
        </w:rPr>
        <w:t>Ειδικότερα:</w:t>
      </w:r>
    </w:p>
    <w:p w:rsidR="00937F38" w:rsidRPr="004C6A40" w:rsidRDefault="00937F38" w:rsidP="00937F38">
      <w:pPr>
        <w:pStyle w:val="v1msonormal"/>
        <w:spacing w:before="0" w:beforeAutospacing="0" w:after="0" w:afterAutospacing="0"/>
        <w:jc w:val="both"/>
        <w:rPr>
          <w:rFonts w:ascii="Calibri" w:hAnsi="Calibri"/>
        </w:rPr>
      </w:pPr>
      <w:r w:rsidRPr="004C6A40">
        <w:rPr>
          <w:rFonts w:ascii="Calibri" w:hAnsi="Calibri"/>
        </w:rPr>
        <w:t xml:space="preserve">Αντικείμενο της σύμβασης είναι η δημιουργία και λειτουργία Κέντρου Στήριξης της Επιχειρηματικότητας (ΚΣΕ) των Δήμων Καλλιθέας, Παλαιού Φαλήρου και Αλίμου για τη στήριξη της τοπικής επιχειρηματικότητας και την προώθηση της εξωστρέφειας των επιχειρήσεων, το οποίο αποτελεί έναν τοπικό μηχανισμό-δομή για την οριζόντια στήριξη των επιχειρήσεων των τριών δήμων με στόχο τη βελτίωση των ικανοτήτων τους και την ενίσχυση της εξωστρέφειάς τους. </w:t>
      </w:r>
    </w:p>
    <w:p w:rsidR="00937F38" w:rsidRPr="004C6A40" w:rsidRDefault="00937F38" w:rsidP="00937F38">
      <w:pPr>
        <w:pStyle w:val="v1msonormal"/>
        <w:spacing w:before="0" w:beforeAutospacing="0" w:after="0" w:afterAutospacing="0"/>
        <w:jc w:val="both"/>
        <w:rPr>
          <w:rFonts w:ascii="Calibri" w:hAnsi="Calibri"/>
        </w:rPr>
      </w:pPr>
      <w:r w:rsidRPr="004C6A40">
        <w:rPr>
          <w:rFonts w:ascii="Calibri" w:hAnsi="Calibri"/>
        </w:rPr>
        <w:t xml:space="preserve">Το Κέντρο θα λειτουργήσει ως τοπικός φορέας συγκέντρωσης και αποκωδικοποίησης πληροφορίας και διάχυσης σε επιχειρήσεις και δυνητικούς επενδυτές. Η πρόσβαση στο Κέντρο και στην παρεχόμενη πληροφόρηση θα είναι ελεύθερη για κάθε επιχείρηση ή δυνητικό επενδυτή. </w:t>
      </w:r>
    </w:p>
    <w:p w:rsidR="00937F38" w:rsidRPr="004C6A40" w:rsidRDefault="00937F38" w:rsidP="00937F38">
      <w:pPr>
        <w:pStyle w:val="v1msonormal"/>
        <w:spacing w:before="0" w:beforeAutospacing="0" w:after="0" w:afterAutospacing="0"/>
        <w:jc w:val="both"/>
        <w:rPr>
          <w:rFonts w:ascii="Calibri" w:hAnsi="Calibri"/>
        </w:rPr>
      </w:pPr>
      <w:r w:rsidRPr="004C6A40">
        <w:rPr>
          <w:rFonts w:ascii="Calibri" w:hAnsi="Calibri"/>
        </w:rPr>
        <w:t>Στο πλαίσιο του έργου θα λάβουν συμβουλευτική υποστήριξη 150 επιχειρήσεις των τριών Δήμων. Η πρόσκληση προς τις επιχειρήσεις μπορεί να διενεργείται σε κύκλους ή να παραμένει ανοιχτή για συγκεκριμένο χρονικό διάστημα.</w:t>
      </w:r>
      <w:r w:rsidRPr="004C6A40">
        <w:rPr>
          <w:rFonts w:ascii="Calibri" w:hAnsi="Calibri"/>
        </w:rPr>
        <w:br/>
        <w:t xml:space="preserve">Το έργο περιλαμβάνει τα εξής: </w:t>
      </w:r>
    </w:p>
    <w:p w:rsidR="00937F38" w:rsidRPr="004C6A40" w:rsidRDefault="00937F38" w:rsidP="00937F38">
      <w:pPr>
        <w:pStyle w:val="v1msonormal"/>
        <w:shd w:val="clear" w:color="auto" w:fill="FFFFFF"/>
        <w:spacing w:before="0" w:beforeAutospacing="0" w:after="0" w:afterAutospacing="0"/>
        <w:jc w:val="both"/>
        <w:rPr>
          <w:rFonts w:ascii="Calibri" w:hAnsi="Calibri"/>
        </w:rPr>
      </w:pPr>
      <w:r w:rsidRPr="004C6A40">
        <w:rPr>
          <w:rFonts w:ascii="Calibri" w:hAnsi="Calibri"/>
        </w:rPr>
        <w:lastRenderedPageBreak/>
        <w:t xml:space="preserve">(i) Ανάπτυξη βασικών υποδομών και οριζόντιων εργαλείων υποστήριξης όπως βάση δεδομένων- μητρώο επιχειρήσεων, </w:t>
      </w:r>
      <w:proofErr w:type="spellStart"/>
      <w:r w:rsidRPr="004C6A40">
        <w:rPr>
          <w:rFonts w:ascii="Calibri" w:hAnsi="Calibri"/>
        </w:rPr>
        <w:t>ιστοχώρος</w:t>
      </w:r>
      <w:proofErr w:type="spellEnd"/>
      <w:r w:rsidRPr="004C6A40">
        <w:rPr>
          <w:rFonts w:ascii="Calibri" w:hAnsi="Calibri"/>
        </w:rPr>
        <w:t xml:space="preserve"> – διαδικτυακή πύλη του ΚΣΕ, οριζόντια εργαλεία υποστήριξης, πρότυπα και σχετικοί οδηγοί που θα αξιοποιηθούν από τις επιχειρήσεις </w:t>
      </w:r>
    </w:p>
    <w:p w:rsidR="00937F38" w:rsidRPr="004C6A40" w:rsidRDefault="00937F38" w:rsidP="00937F38">
      <w:pPr>
        <w:pStyle w:val="v1msonormal"/>
        <w:shd w:val="clear" w:color="auto" w:fill="FFFFFF"/>
        <w:spacing w:before="0" w:beforeAutospacing="0" w:after="0" w:afterAutospacing="0"/>
        <w:jc w:val="both"/>
        <w:rPr>
          <w:rFonts w:ascii="Calibri" w:hAnsi="Calibri"/>
        </w:rPr>
      </w:pPr>
      <w:r w:rsidRPr="004C6A40">
        <w:rPr>
          <w:rFonts w:ascii="Calibri" w:hAnsi="Calibri"/>
        </w:rPr>
        <w:t>(</w:t>
      </w:r>
      <w:proofErr w:type="spellStart"/>
      <w:r w:rsidRPr="004C6A40">
        <w:rPr>
          <w:rFonts w:ascii="Calibri" w:hAnsi="Calibri"/>
        </w:rPr>
        <w:t>ii</w:t>
      </w:r>
      <w:proofErr w:type="spellEnd"/>
      <w:r w:rsidRPr="004C6A40">
        <w:rPr>
          <w:rFonts w:ascii="Calibri" w:hAnsi="Calibri"/>
        </w:rPr>
        <w:t xml:space="preserve">) Παροχή οριζόντιων υπηρεσιών υποστήριξης κυρίως με τη μορφή συγκέντρωσης, αποκωδικοποίησης και διάχυσης της πληροφορίας για σειρά θεμάτων και παροχή οριζόντων κατευθύνσεων και διάχυση πληροφόρησης και ενημέρωσης προς τις επιχειρήσεις. Η παροχή υπηρεσιών είναι οριζόντια προς όλες τις επιχειρήσεις που απευθύνονται στο ΚΣΕ χωρίς κανένα κριτήριο αποκλεισμού. </w:t>
      </w:r>
    </w:p>
    <w:p w:rsidR="00937F38" w:rsidRPr="004C6A40" w:rsidRDefault="00937F38" w:rsidP="00937F38">
      <w:pPr>
        <w:pStyle w:val="v1msonormal"/>
        <w:shd w:val="clear" w:color="auto" w:fill="FFFFFF"/>
        <w:spacing w:before="0" w:beforeAutospacing="0" w:after="0" w:afterAutospacing="0"/>
        <w:jc w:val="both"/>
        <w:rPr>
          <w:rFonts w:ascii="Calibri" w:hAnsi="Calibri"/>
        </w:rPr>
      </w:pPr>
      <w:r w:rsidRPr="004C6A40">
        <w:rPr>
          <w:rFonts w:ascii="Calibri" w:hAnsi="Calibri"/>
        </w:rPr>
        <w:t>(</w:t>
      </w:r>
      <w:proofErr w:type="spellStart"/>
      <w:r w:rsidRPr="004C6A40">
        <w:rPr>
          <w:rFonts w:ascii="Calibri" w:hAnsi="Calibri"/>
        </w:rPr>
        <w:t>iii</w:t>
      </w:r>
      <w:proofErr w:type="spellEnd"/>
      <w:r w:rsidRPr="004C6A40">
        <w:rPr>
          <w:rFonts w:ascii="Calibri" w:hAnsi="Calibri"/>
        </w:rPr>
        <w:t>) Υλοποίηση δράσεων επιχειρηματικής ανακάλυψης (</w:t>
      </w:r>
      <w:proofErr w:type="spellStart"/>
      <w:r w:rsidRPr="004C6A40">
        <w:rPr>
          <w:rFonts w:ascii="Calibri" w:hAnsi="Calibri"/>
        </w:rPr>
        <w:t>entrepreneurial</w:t>
      </w:r>
      <w:proofErr w:type="spellEnd"/>
      <w:r w:rsidRPr="004C6A40">
        <w:rPr>
          <w:rFonts w:ascii="Calibri" w:hAnsi="Calibri"/>
        </w:rPr>
        <w:t xml:space="preserve"> </w:t>
      </w:r>
      <w:proofErr w:type="spellStart"/>
      <w:r w:rsidRPr="004C6A40">
        <w:rPr>
          <w:rFonts w:ascii="Calibri" w:hAnsi="Calibri"/>
        </w:rPr>
        <w:t>discovery</w:t>
      </w:r>
      <w:proofErr w:type="spellEnd"/>
      <w:r w:rsidRPr="004C6A40">
        <w:rPr>
          <w:rFonts w:ascii="Calibri" w:hAnsi="Calibri"/>
        </w:rPr>
        <w:t xml:space="preserve">) προκειμένου να αναδειχθούν οι τομείς προτεραιότητας της περιοχής παρέμβασης της ΟΧΕ. Η διαδικασία αποσκοπεί στον εντοπισμό νέων επιχειρηματικών ευκαιριών για την αξιοποίηση της γνώσης και την ενσωμάτωσή της σε αλυσίδες αξίας. </w:t>
      </w:r>
    </w:p>
    <w:p w:rsidR="00937F38" w:rsidRPr="004C6A40" w:rsidRDefault="00937F38" w:rsidP="00937F38">
      <w:pPr>
        <w:pStyle w:val="v1msonormal"/>
        <w:shd w:val="clear" w:color="auto" w:fill="FFFFFF"/>
        <w:spacing w:before="0" w:beforeAutospacing="0" w:after="0" w:afterAutospacing="0"/>
        <w:jc w:val="both"/>
        <w:rPr>
          <w:rFonts w:ascii="Calibri" w:hAnsi="Calibri"/>
        </w:rPr>
      </w:pPr>
      <w:r w:rsidRPr="004C6A40">
        <w:rPr>
          <w:rFonts w:ascii="Calibri" w:hAnsi="Calibri"/>
        </w:rPr>
        <w:t>(</w:t>
      </w:r>
      <w:proofErr w:type="spellStart"/>
      <w:r w:rsidRPr="004C6A40">
        <w:rPr>
          <w:rFonts w:ascii="Calibri" w:hAnsi="Calibri"/>
        </w:rPr>
        <w:t>iv</w:t>
      </w:r>
      <w:proofErr w:type="spellEnd"/>
      <w:r w:rsidRPr="004C6A40">
        <w:rPr>
          <w:rFonts w:ascii="Calibri" w:hAnsi="Calibri"/>
        </w:rPr>
        <w:t xml:space="preserve">) Υλοποίηση δράσεων επιχειρηματικού και περιβαλλοντικού </w:t>
      </w:r>
      <w:proofErr w:type="spellStart"/>
      <w:r w:rsidRPr="004C6A40">
        <w:rPr>
          <w:rFonts w:ascii="Calibri" w:hAnsi="Calibri"/>
        </w:rPr>
        <w:t>mentoring</w:t>
      </w:r>
      <w:proofErr w:type="spellEnd"/>
      <w:r w:rsidRPr="004C6A40">
        <w:rPr>
          <w:rFonts w:ascii="Calibri" w:hAnsi="Calibri"/>
        </w:rPr>
        <w:t xml:space="preserve">, περιλαμβάνοντας δράσεις καλλιέργειας και ενδυνάμωσης της περιβαλλοντικής συνείδησης, ανάδειξη καλών πρακτικών μείωσης περιβαλλοντικών επιπτώσεων κ.α. </w:t>
      </w:r>
    </w:p>
    <w:p w:rsidR="00937F38" w:rsidRPr="004C6A40" w:rsidRDefault="00937F38" w:rsidP="00937F38">
      <w:pPr>
        <w:pStyle w:val="v1msonormal"/>
        <w:shd w:val="clear" w:color="auto" w:fill="FFFFFF"/>
        <w:spacing w:before="0" w:beforeAutospacing="0" w:after="0" w:afterAutospacing="0"/>
        <w:jc w:val="both"/>
        <w:rPr>
          <w:rFonts w:ascii="Calibri" w:hAnsi="Calibri"/>
        </w:rPr>
      </w:pPr>
      <w:r w:rsidRPr="004C6A40">
        <w:rPr>
          <w:rFonts w:ascii="Calibri" w:hAnsi="Calibri"/>
        </w:rPr>
        <w:t xml:space="preserve">(v) Παρακολούθηση της επιχειρηματικότητας στους Δήμους Καλλιθέας, Παλαιού Φαλήρου και Αλίμου και υποστήριξη των τριών δήμων σε θέματα στρατηγικής για την επιχειρηματικότητα, με την εκπόνηση σε ετήσια βάση μιας σειράς μελετών και ερευνών στο πλαίσιο των οποίων θα καταγράφονται και θα αξιολογούνται οι συνθήκες και οι τάσεις της αγοράς, θέματα που αφορούν στη λειτουργία των επιχειρήσεων, οι εξελίξεις στην αγορά εργασίας, θέματα σημαντικών κλάδων για την τοπική οικονομία (όπως ενδεικτικά τουρισμός, δημιουργική βιομηχανία), καθώς και ειδικότερα θέματα που άπτονται της επιχειρηματικότητας. </w:t>
      </w:r>
    </w:p>
    <w:p w:rsidR="00937F38" w:rsidRPr="004C6A40" w:rsidRDefault="00937F38" w:rsidP="0072053A">
      <w:pPr>
        <w:pStyle w:val="v1msonormal"/>
        <w:spacing w:before="0" w:beforeAutospacing="0" w:after="0" w:afterAutospacing="0"/>
        <w:rPr>
          <w:rFonts w:ascii="Calibri" w:hAnsi="Calibri"/>
          <w:b/>
        </w:rPr>
      </w:pPr>
    </w:p>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10)  Κατάρτιση και πιστοποίηση γνώσεων και δεξιοτήτων εργαζομένων, 1.187.000€,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9.</w:t>
      </w:r>
    </w:p>
    <w:p w:rsidR="00F16EFB" w:rsidRPr="004C6A40" w:rsidRDefault="00F16EFB" w:rsidP="00F16EFB">
      <w:pPr>
        <w:pStyle w:val="v1msonormal"/>
        <w:numPr>
          <w:ilvl w:val="0"/>
          <w:numId w:val="5"/>
        </w:numPr>
        <w:shd w:val="clear" w:color="auto" w:fill="FFFFFF"/>
        <w:spacing w:before="0" w:beforeAutospacing="0" w:after="0" w:afterAutospacing="0"/>
        <w:jc w:val="both"/>
        <w:rPr>
          <w:rFonts w:ascii="Calibri" w:hAnsi="Calibri"/>
          <w:i/>
        </w:rPr>
      </w:pPr>
      <w:r w:rsidRPr="004C6A40">
        <w:rPr>
          <w:rFonts w:ascii="Calibri" w:hAnsi="Calibri"/>
          <w:i/>
        </w:rPr>
        <w:t>Η σύμβαση υπογράφηκε στις 28/12/2021.</w:t>
      </w:r>
    </w:p>
    <w:p w:rsidR="00F16EFB" w:rsidRPr="004C6A40" w:rsidRDefault="00F16EFB" w:rsidP="00F16EFB">
      <w:pPr>
        <w:pStyle w:val="v1msonormal"/>
        <w:numPr>
          <w:ilvl w:val="0"/>
          <w:numId w:val="5"/>
        </w:numPr>
        <w:shd w:val="clear" w:color="auto" w:fill="FFFFFF"/>
        <w:spacing w:before="0" w:beforeAutospacing="0" w:after="0" w:afterAutospacing="0"/>
        <w:jc w:val="both"/>
        <w:rPr>
          <w:rFonts w:ascii="Calibri" w:hAnsi="Calibri"/>
          <w:i/>
        </w:rPr>
      </w:pPr>
      <w:r w:rsidRPr="004C6A40">
        <w:rPr>
          <w:rFonts w:ascii="Calibri" w:hAnsi="Calibri"/>
          <w:i/>
        </w:rPr>
        <w:t>Η διάρκεια της σύμβασης ορίζεται σε είκοσι (20) μήνες.</w:t>
      </w:r>
    </w:p>
    <w:p w:rsidR="00F77D37" w:rsidRPr="004C6A40" w:rsidRDefault="0072053A" w:rsidP="00F77D37">
      <w:pPr>
        <w:pStyle w:val="v1msonormal"/>
        <w:spacing w:before="0" w:beforeAutospacing="0" w:after="0" w:afterAutospacing="0"/>
        <w:rPr>
          <w:rFonts w:ascii="Calibri" w:hAnsi="Calibri"/>
          <w:b/>
        </w:rPr>
      </w:pPr>
      <w:r w:rsidRPr="004C6A40">
        <w:rPr>
          <w:rFonts w:ascii="Calibri" w:hAnsi="Calibri"/>
          <w:b/>
        </w:rPr>
        <w:t>Ειδικότερα:</w:t>
      </w:r>
    </w:p>
    <w:p w:rsidR="00F77D37" w:rsidRPr="004C6A40" w:rsidRDefault="00F77D37" w:rsidP="00F77D37">
      <w:pPr>
        <w:pStyle w:val="v1msonormal"/>
        <w:spacing w:before="0" w:beforeAutospacing="0" w:after="0" w:afterAutospacing="0"/>
        <w:rPr>
          <w:rFonts w:ascii="Calibri" w:hAnsi="Calibri"/>
        </w:rPr>
      </w:pPr>
      <w:r w:rsidRPr="004C6A40">
        <w:rPr>
          <w:rFonts w:ascii="Calibri" w:hAnsi="Calibri"/>
        </w:rPr>
        <w:t>Αντικείμενο του έργου αποτελεί η παροχή υπηρεσιών εξατομικευμένης συμβουλευτικής, εκπαίδευσης και πιστοποίησης 250 εργαζομένων του ιδιωτικού τομέα δυο βασικών κατηγοριών ΜΜΕ:</w:t>
      </w:r>
    </w:p>
    <w:p w:rsidR="00F77D37" w:rsidRPr="004C6A40" w:rsidRDefault="00F77D37" w:rsidP="00F77D37">
      <w:pPr>
        <w:pStyle w:val="v1msonormal"/>
        <w:shd w:val="clear" w:color="auto" w:fill="FFFFFF"/>
        <w:spacing w:before="0" w:beforeAutospacing="0" w:after="0" w:afterAutospacing="0"/>
        <w:jc w:val="both"/>
        <w:rPr>
          <w:rFonts w:ascii="Calibri" w:hAnsi="Calibri"/>
          <w:b/>
        </w:rPr>
      </w:pPr>
      <w:r w:rsidRPr="004C6A40">
        <w:rPr>
          <w:rFonts w:ascii="Calibri" w:hAnsi="Calibri"/>
          <w:b/>
        </w:rPr>
        <w:t>1η κατηγορία</w:t>
      </w:r>
    </w:p>
    <w:p w:rsidR="00F77D37" w:rsidRPr="004C6A40" w:rsidRDefault="00F77D37" w:rsidP="00F77D37">
      <w:pPr>
        <w:pStyle w:val="v1msonormal"/>
        <w:shd w:val="clear" w:color="auto" w:fill="FFFFFF"/>
        <w:spacing w:before="0" w:beforeAutospacing="0" w:after="0" w:afterAutospacing="0"/>
        <w:jc w:val="both"/>
        <w:rPr>
          <w:rFonts w:ascii="Calibri" w:hAnsi="Calibri"/>
        </w:rPr>
      </w:pPr>
      <w:r w:rsidRPr="004C6A40">
        <w:rPr>
          <w:rFonts w:ascii="Calibri" w:hAnsi="Calibri"/>
        </w:rPr>
        <w:t>• Αναπτυγμένες ΜΜΕ που προσφέρουν ανταγωνιστικές υπηρεσίες και προϊόντα.</w:t>
      </w:r>
    </w:p>
    <w:p w:rsidR="00F77D37" w:rsidRPr="004C6A40" w:rsidRDefault="00F77D37" w:rsidP="00F77D37">
      <w:pPr>
        <w:pStyle w:val="v1msonormal"/>
        <w:shd w:val="clear" w:color="auto" w:fill="FFFFFF"/>
        <w:spacing w:before="0" w:beforeAutospacing="0" w:after="0" w:afterAutospacing="0"/>
        <w:jc w:val="both"/>
        <w:rPr>
          <w:rFonts w:ascii="Calibri" w:hAnsi="Calibri"/>
        </w:rPr>
      </w:pPr>
      <w:r w:rsidRPr="004C6A40">
        <w:rPr>
          <w:rFonts w:ascii="Calibri" w:hAnsi="Calibri"/>
        </w:rPr>
        <w:t>• ΜΜΕ οι οποίες αναπτύσσουν προϊόντα / υπηρεσίες υψηλής τεχνολογίας / καινοτομίας.</w:t>
      </w:r>
    </w:p>
    <w:p w:rsidR="00F77D37" w:rsidRPr="004C6A40" w:rsidRDefault="00F77D37" w:rsidP="00F77D37">
      <w:pPr>
        <w:pStyle w:val="v1msonormal"/>
        <w:shd w:val="clear" w:color="auto" w:fill="FFFFFF"/>
        <w:spacing w:before="0" w:beforeAutospacing="0" w:after="0" w:afterAutospacing="0"/>
        <w:jc w:val="both"/>
        <w:rPr>
          <w:rFonts w:ascii="Calibri" w:hAnsi="Calibri"/>
        </w:rPr>
      </w:pPr>
      <w:r w:rsidRPr="004C6A40">
        <w:rPr>
          <w:rFonts w:ascii="Calibri" w:hAnsi="Calibri"/>
        </w:rPr>
        <w:t>• ΜΜΕ οι οποίες απασχολούν εργαζόμενους με ικανοποιητικές ως υψηλές επαγγελματικές</w:t>
      </w:r>
    </w:p>
    <w:p w:rsidR="00F77D37" w:rsidRPr="004C6A40" w:rsidRDefault="00F77D37" w:rsidP="00F77D37">
      <w:pPr>
        <w:pStyle w:val="v1msonormal"/>
        <w:shd w:val="clear" w:color="auto" w:fill="FFFFFF"/>
        <w:spacing w:before="0" w:beforeAutospacing="0" w:after="0" w:afterAutospacing="0"/>
        <w:jc w:val="both"/>
        <w:rPr>
          <w:rFonts w:ascii="Calibri" w:hAnsi="Calibri"/>
        </w:rPr>
      </w:pPr>
      <w:r w:rsidRPr="004C6A40">
        <w:rPr>
          <w:rFonts w:ascii="Calibri" w:hAnsi="Calibri"/>
        </w:rPr>
        <w:t>δεξιότητες και</w:t>
      </w:r>
    </w:p>
    <w:p w:rsidR="00F77D37" w:rsidRPr="004C6A40" w:rsidRDefault="00F77D37" w:rsidP="00F77D37">
      <w:pPr>
        <w:pStyle w:val="v1msonormal"/>
        <w:shd w:val="clear" w:color="auto" w:fill="FFFFFF"/>
        <w:spacing w:before="0" w:beforeAutospacing="0" w:after="0" w:afterAutospacing="0"/>
        <w:jc w:val="both"/>
        <w:rPr>
          <w:rFonts w:ascii="Calibri" w:hAnsi="Calibri"/>
          <w:b/>
        </w:rPr>
      </w:pPr>
      <w:r w:rsidRPr="004C6A40">
        <w:rPr>
          <w:rFonts w:ascii="Calibri" w:hAnsi="Calibri"/>
          <w:b/>
        </w:rPr>
        <w:t>2η κατηγορία:</w:t>
      </w:r>
    </w:p>
    <w:p w:rsidR="00F77D37" w:rsidRPr="004C6A40" w:rsidRDefault="00F77D37" w:rsidP="00F77D37">
      <w:pPr>
        <w:pStyle w:val="v1msonormal"/>
        <w:shd w:val="clear" w:color="auto" w:fill="FFFFFF"/>
        <w:spacing w:before="0" w:beforeAutospacing="0" w:after="0" w:afterAutospacing="0"/>
        <w:jc w:val="both"/>
        <w:rPr>
          <w:rFonts w:ascii="Calibri" w:hAnsi="Calibri"/>
        </w:rPr>
      </w:pPr>
      <w:r w:rsidRPr="004C6A40">
        <w:rPr>
          <w:rFonts w:ascii="Calibri" w:hAnsi="Calibri"/>
        </w:rPr>
        <w:t>• ΜΜΕ με μέτρια ως μικρή ανάπτυξη.</w:t>
      </w:r>
    </w:p>
    <w:p w:rsidR="00F77D37" w:rsidRPr="004C6A40" w:rsidRDefault="00F77D37" w:rsidP="00F77D37">
      <w:pPr>
        <w:pStyle w:val="v1msonormal"/>
        <w:shd w:val="clear" w:color="auto" w:fill="FFFFFF"/>
        <w:spacing w:before="0" w:beforeAutospacing="0" w:after="0" w:afterAutospacing="0"/>
        <w:jc w:val="both"/>
        <w:rPr>
          <w:rFonts w:ascii="Calibri" w:hAnsi="Calibri"/>
        </w:rPr>
      </w:pPr>
      <w:r w:rsidRPr="004C6A40">
        <w:rPr>
          <w:rFonts w:ascii="Calibri" w:hAnsi="Calibri"/>
        </w:rPr>
        <w:t>• ΜΜΕ έντασης εργασίας.</w:t>
      </w:r>
    </w:p>
    <w:p w:rsidR="00F77D37" w:rsidRPr="004C6A40" w:rsidRDefault="00F77D37" w:rsidP="00F77D37">
      <w:pPr>
        <w:pStyle w:val="v1msonormal"/>
        <w:shd w:val="clear" w:color="auto" w:fill="FFFFFF"/>
        <w:spacing w:before="0" w:beforeAutospacing="0" w:after="0" w:afterAutospacing="0"/>
        <w:jc w:val="both"/>
        <w:rPr>
          <w:rFonts w:ascii="Calibri" w:hAnsi="Calibri"/>
        </w:rPr>
      </w:pPr>
      <w:r w:rsidRPr="004C6A40">
        <w:rPr>
          <w:rFonts w:ascii="Calibri" w:hAnsi="Calibri"/>
        </w:rPr>
        <w:t>• ΜΜΕ οι οποίες απασχολούν προσωπικό χαμηλών επαγγελματικών προσόντων και δεξιοτήτων.</w:t>
      </w:r>
    </w:p>
    <w:p w:rsidR="00F77D37" w:rsidRPr="004C6A40" w:rsidRDefault="00F77D37" w:rsidP="00F77D37">
      <w:pPr>
        <w:pStyle w:val="v1msonormal"/>
        <w:shd w:val="clear" w:color="auto" w:fill="FFFFFF"/>
        <w:spacing w:before="0" w:beforeAutospacing="0" w:after="0" w:afterAutospacing="0"/>
        <w:jc w:val="both"/>
        <w:rPr>
          <w:rFonts w:ascii="Calibri" w:hAnsi="Calibri"/>
        </w:rPr>
      </w:pPr>
      <w:r w:rsidRPr="004C6A40">
        <w:rPr>
          <w:rFonts w:ascii="Calibri" w:hAnsi="Calibri"/>
        </w:rPr>
        <w:t>Η Σύμβαση περιλαμβάνει τις παρακάτω ενέργειες:</w:t>
      </w:r>
    </w:p>
    <w:p w:rsidR="00F77D37" w:rsidRPr="004C6A40" w:rsidRDefault="00F77D37" w:rsidP="00F77D37">
      <w:pPr>
        <w:pStyle w:val="v1msonormal"/>
        <w:shd w:val="clear" w:color="auto" w:fill="FFFFFF"/>
        <w:spacing w:before="0" w:beforeAutospacing="0" w:after="0" w:afterAutospacing="0"/>
        <w:jc w:val="both"/>
        <w:rPr>
          <w:rFonts w:ascii="Calibri" w:hAnsi="Calibri"/>
        </w:rPr>
      </w:pPr>
      <w:r w:rsidRPr="004C6A40">
        <w:rPr>
          <w:rFonts w:ascii="Calibri" w:hAnsi="Calibri"/>
        </w:rPr>
        <w:t>• Επαγγελματική συμβουλευτική: Παροχή υπηρεσιών εξατομικευμένης επαγγελματικής</w:t>
      </w:r>
    </w:p>
    <w:p w:rsidR="00F77D37" w:rsidRPr="004C6A40" w:rsidRDefault="00F77D37" w:rsidP="00F77D37">
      <w:pPr>
        <w:pStyle w:val="v1msonormal"/>
        <w:shd w:val="clear" w:color="auto" w:fill="FFFFFF"/>
        <w:spacing w:before="0" w:beforeAutospacing="0" w:after="0" w:afterAutospacing="0"/>
        <w:jc w:val="both"/>
        <w:rPr>
          <w:rFonts w:ascii="Calibri" w:hAnsi="Calibri"/>
        </w:rPr>
      </w:pPr>
      <w:r w:rsidRPr="004C6A40">
        <w:rPr>
          <w:rFonts w:ascii="Calibri" w:hAnsi="Calibri"/>
        </w:rPr>
        <w:lastRenderedPageBreak/>
        <w:t>συμβουλευτικής υποστήριξης στους ωφελούμενους μέσω ατομικών συνεδριών (3 συνεδρίες ανά ωφελούμενο).</w:t>
      </w:r>
    </w:p>
    <w:p w:rsidR="00F77D37" w:rsidRPr="004C6A40" w:rsidRDefault="00F77D37" w:rsidP="00F77D37">
      <w:pPr>
        <w:pStyle w:val="v1msonormal"/>
        <w:shd w:val="clear" w:color="auto" w:fill="FFFFFF"/>
        <w:spacing w:before="0" w:beforeAutospacing="0" w:after="0" w:afterAutospacing="0"/>
        <w:jc w:val="both"/>
        <w:rPr>
          <w:rFonts w:ascii="Calibri" w:hAnsi="Calibri"/>
        </w:rPr>
      </w:pPr>
      <w:r w:rsidRPr="004C6A40">
        <w:rPr>
          <w:rFonts w:ascii="Calibri" w:hAnsi="Calibri"/>
        </w:rPr>
        <w:t xml:space="preserve">• Ενέργειες Κατάρτισης: Αφορά στην υλοποίηση </w:t>
      </w:r>
      <w:proofErr w:type="spellStart"/>
      <w:r w:rsidRPr="004C6A40">
        <w:rPr>
          <w:rFonts w:ascii="Calibri" w:hAnsi="Calibri"/>
        </w:rPr>
        <w:t>στοχευμένων</w:t>
      </w:r>
      <w:proofErr w:type="spellEnd"/>
      <w:r w:rsidRPr="004C6A40">
        <w:rPr>
          <w:rFonts w:ascii="Calibri" w:hAnsi="Calibri"/>
        </w:rPr>
        <w:t xml:space="preserve"> προγραμμάτων συνεχιζόμενης επαγγελματικής κατάρτισης, διάρκειας 360 ώρες σε οριζόντιες, όσο και εξειδικευμένες και επαγγελματικές γνώσεις και δεξιότητες.</w:t>
      </w:r>
    </w:p>
    <w:p w:rsidR="00F77D37" w:rsidRPr="004C6A40" w:rsidRDefault="00F77D37" w:rsidP="00F77D37">
      <w:pPr>
        <w:pStyle w:val="v1msonormal"/>
        <w:shd w:val="clear" w:color="auto" w:fill="FFFFFF"/>
        <w:spacing w:before="0" w:beforeAutospacing="0" w:after="0" w:afterAutospacing="0"/>
        <w:jc w:val="both"/>
        <w:rPr>
          <w:rFonts w:ascii="Calibri" w:hAnsi="Calibri"/>
        </w:rPr>
      </w:pPr>
      <w:r w:rsidRPr="004C6A40">
        <w:rPr>
          <w:rFonts w:ascii="Calibri" w:hAnsi="Calibri"/>
        </w:rPr>
        <w:t xml:space="preserve">• Πιστοποίηση σε 250 ωφελούμενους: Αφορά τη συμμετοχή σε εξετάσεις πιστοποίησης των γνώσεων και δεξιοτήτων του συνόλου των </w:t>
      </w:r>
      <w:proofErr w:type="spellStart"/>
      <w:r w:rsidRPr="004C6A40">
        <w:rPr>
          <w:rFonts w:ascii="Calibri" w:hAnsi="Calibri"/>
        </w:rPr>
        <w:t>καταρτισθέντων</w:t>
      </w:r>
      <w:proofErr w:type="spellEnd"/>
      <w:r w:rsidRPr="004C6A40">
        <w:rPr>
          <w:rFonts w:ascii="Calibri" w:hAnsi="Calibri"/>
        </w:rPr>
        <w:t>.</w:t>
      </w:r>
    </w:p>
    <w:p w:rsidR="00F77D37" w:rsidRPr="004C6A40" w:rsidRDefault="00F77D37" w:rsidP="00F77D37">
      <w:pPr>
        <w:pStyle w:val="v1msonormal"/>
        <w:shd w:val="clear" w:color="auto" w:fill="FFFFFF"/>
        <w:spacing w:before="0" w:beforeAutospacing="0" w:after="0" w:afterAutospacing="0"/>
        <w:jc w:val="both"/>
        <w:rPr>
          <w:rFonts w:ascii="Calibri" w:hAnsi="Calibri"/>
        </w:rPr>
      </w:pPr>
      <w:r w:rsidRPr="004C6A40">
        <w:rPr>
          <w:rFonts w:ascii="Calibri" w:hAnsi="Calibri"/>
        </w:rPr>
        <w:t>• Καταβολή Εκπαιδευτικών Επιδομάτων: Περιλαμβάνει τις ενέργειες καταβολής των εκπαιδευτικών επιδομάτων και ασφαλιστικών εισφορών στους ωφελούμενους που θα συμμετάσχουν στο έργο.</w:t>
      </w:r>
    </w:p>
    <w:p w:rsidR="0081490A" w:rsidRPr="004C6A40" w:rsidRDefault="0081490A" w:rsidP="0072053A">
      <w:pPr>
        <w:pStyle w:val="v1msonormal"/>
        <w:spacing w:before="0" w:beforeAutospacing="0" w:after="0" w:afterAutospacing="0"/>
        <w:rPr>
          <w:rFonts w:ascii="Calibri" w:hAnsi="Calibri"/>
          <w:b/>
        </w:rPr>
      </w:pPr>
    </w:p>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11)  Έξυπνες εφαρμογές ηλεκτρονικού πολιτισμού, ηλεκτρονικού τουρισμού και ενίσχυσης βιώσιμης κινητικότητας, 245.000€,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 xml:space="preserve">11. </w:t>
      </w:r>
      <w:bookmarkStart w:id="16" w:name="_Hlk73376117"/>
    </w:p>
    <w:bookmarkEnd w:id="16"/>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12)  Ανάπτυξη συστήματος παρακολούθησης περιβαλλοντικών παραμέτρων, 245.000€,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12.</w:t>
      </w:r>
    </w:p>
    <w:p w:rsidR="00251BD4" w:rsidRPr="004C6A40" w:rsidRDefault="00251BD4" w:rsidP="0058270D">
      <w:pPr>
        <w:pStyle w:val="Web"/>
        <w:spacing w:line="276" w:lineRule="auto"/>
        <w:jc w:val="center"/>
        <w:rPr>
          <w:rFonts w:asciiTheme="minorHAnsi" w:hAnsiTheme="minorHAnsi"/>
          <w:b/>
          <w:bCs/>
          <w:sz w:val="24"/>
          <w:szCs w:val="24"/>
          <w:u w:val="single"/>
        </w:rPr>
      </w:pPr>
      <w:r w:rsidRPr="004C6A40">
        <w:rPr>
          <w:rFonts w:asciiTheme="minorHAnsi" w:hAnsiTheme="minorHAnsi"/>
          <w:b/>
          <w:bCs/>
          <w:sz w:val="24"/>
          <w:szCs w:val="24"/>
          <w:u w:val="single"/>
        </w:rPr>
        <w:t>Υπό ένταξη 1 Δράση:</w:t>
      </w:r>
    </w:p>
    <w:p w:rsidR="00251BD4" w:rsidRPr="004C6A40" w:rsidRDefault="00251BD4" w:rsidP="0058270D">
      <w:pPr>
        <w:pStyle w:val="Web"/>
        <w:spacing w:before="0" w:beforeAutospacing="0" w:after="0" w:afterAutospacing="0" w:line="276" w:lineRule="auto"/>
        <w:jc w:val="both"/>
        <w:rPr>
          <w:rFonts w:asciiTheme="minorHAnsi" w:hAnsiTheme="minorHAnsi"/>
          <w:sz w:val="24"/>
          <w:szCs w:val="24"/>
          <w:u w:val="single"/>
        </w:rPr>
      </w:pPr>
      <w:bookmarkStart w:id="17" w:name="_Hlk96520288"/>
      <w:r w:rsidRPr="004C6A40">
        <w:rPr>
          <w:rFonts w:asciiTheme="minorHAnsi" w:hAnsiTheme="minorHAnsi"/>
          <w:sz w:val="24"/>
          <w:szCs w:val="24"/>
          <w:u w:val="single"/>
        </w:rPr>
        <w:t xml:space="preserve">Με Δικαιούχο την Διεύθυνση Τεχνικών Έργων &amp; </w:t>
      </w:r>
      <w:bookmarkStart w:id="18" w:name="_Hlk96520106"/>
      <w:r w:rsidRPr="004C6A40">
        <w:rPr>
          <w:rFonts w:asciiTheme="minorHAnsi" w:hAnsiTheme="minorHAnsi"/>
          <w:sz w:val="24"/>
          <w:szCs w:val="24"/>
          <w:u w:val="single"/>
        </w:rPr>
        <w:t xml:space="preserve">Αναπτυξιακών Προγραμμάτων </w:t>
      </w:r>
      <w:bookmarkEnd w:id="18"/>
      <w:r w:rsidRPr="004C6A40">
        <w:rPr>
          <w:rFonts w:asciiTheme="minorHAnsi" w:hAnsiTheme="minorHAnsi"/>
          <w:sz w:val="24"/>
          <w:szCs w:val="24"/>
          <w:u w:val="single"/>
        </w:rPr>
        <w:t xml:space="preserve">του </w:t>
      </w:r>
      <w:proofErr w:type="spellStart"/>
      <w:r w:rsidRPr="004C6A40">
        <w:rPr>
          <w:rFonts w:asciiTheme="minorHAnsi" w:hAnsiTheme="minorHAnsi"/>
          <w:sz w:val="24"/>
          <w:szCs w:val="24"/>
          <w:u w:val="single"/>
        </w:rPr>
        <w:t>Συ</w:t>
      </w:r>
      <w:r w:rsidR="00C16F77" w:rsidRPr="004C6A40">
        <w:rPr>
          <w:rFonts w:asciiTheme="minorHAnsi" w:hAnsiTheme="minorHAnsi"/>
          <w:sz w:val="24"/>
          <w:szCs w:val="24"/>
          <w:u w:val="single"/>
        </w:rPr>
        <w:t>.</w:t>
      </w:r>
      <w:r w:rsidRPr="004C6A40">
        <w:rPr>
          <w:rFonts w:asciiTheme="minorHAnsi" w:hAnsiTheme="minorHAnsi"/>
          <w:sz w:val="24"/>
          <w:szCs w:val="24"/>
          <w:u w:val="single"/>
        </w:rPr>
        <w:t>Δ</w:t>
      </w:r>
      <w:r w:rsidR="00C16F77" w:rsidRPr="004C6A40">
        <w:rPr>
          <w:rFonts w:asciiTheme="minorHAnsi" w:hAnsiTheme="minorHAnsi"/>
          <w:sz w:val="24"/>
          <w:szCs w:val="24"/>
          <w:u w:val="single"/>
        </w:rPr>
        <w:t>.</w:t>
      </w:r>
      <w:r w:rsidRPr="004C6A40">
        <w:rPr>
          <w:rFonts w:asciiTheme="minorHAnsi" w:hAnsiTheme="minorHAnsi"/>
          <w:sz w:val="24"/>
          <w:szCs w:val="24"/>
          <w:u w:val="single"/>
        </w:rPr>
        <w:t>Ν</w:t>
      </w:r>
      <w:r w:rsidR="00C16F77" w:rsidRPr="004C6A40">
        <w:rPr>
          <w:rFonts w:asciiTheme="minorHAnsi" w:hAnsiTheme="minorHAnsi"/>
          <w:sz w:val="24"/>
          <w:szCs w:val="24"/>
          <w:u w:val="single"/>
        </w:rPr>
        <w:t>.</w:t>
      </w:r>
      <w:r w:rsidRPr="004C6A40">
        <w:rPr>
          <w:rFonts w:asciiTheme="minorHAnsi" w:hAnsiTheme="minorHAnsi"/>
          <w:sz w:val="24"/>
          <w:szCs w:val="24"/>
          <w:u w:val="single"/>
        </w:rPr>
        <w:t>Α</w:t>
      </w:r>
      <w:proofErr w:type="spellEnd"/>
      <w:r w:rsidR="00C16F77" w:rsidRPr="004C6A40">
        <w:rPr>
          <w:rFonts w:asciiTheme="minorHAnsi" w:hAnsiTheme="minorHAnsi"/>
          <w:sz w:val="24"/>
          <w:szCs w:val="24"/>
          <w:u w:val="single"/>
        </w:rPr>
        <w:t xml:space="preserve">. </w:t>
      </w:r>
      <w:r w:rsidRPr="004C6A40">
        <w:rPr>
          <w:rFonts w:asciiTheme="minorHAnsi" w:hAnsiTheme="minorHAnsi"/>
          <w:sz w:val="24"/>
          <w:szCs w:val="24"/>
          <w:u w:val="single"/>
        </w:rPr>
        <w:t>: (1 Δράση)</w:t>
      </w:r>
    </w:p>
    <w:bookmarkEnd w:id="17"/>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1)  Φυτώρια επιχειρήσεων, 2.100.000€, </w:t>
      </w:r>
      <w:bookmarkStart w:id="19" w:name="_Hlk64372206"/>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16</w:t>
      </w:r>
      <w:bookmarkEnd w:id="19"/>
      <w:r w:rsidRPr="004C6A40">
        <w:rPr>
          <w:rFonts w:asciiTheme="minorHAnsi" w:hAnsiTheme="minorHAnsi"/>
          <w:bCs/>
          <w:iCs/>
          <w:sz w:val="24"/>
          <w:szCs w:val="24"/>
        </w:rPr>
        <w:t>.</w:t>
      </w:r>
    </w:p>
    <w:p w:rsidR="0058270D" w:rsidRPr="004C6A40" w:rsidRDefault="0058270D" w:rsidP="0058270D">
      <w:pPr>
        <w:pStyle w:val="Web"/>
        <w:spacing w:before="0" w:beforeAutospacing="0" w:after="0" w:afterAutospacing="0" w:line="276" w:lineRule="auto"/>
        <w:jc w:val="both"/>
        <w:rPr>
          <w:rFonts w:asciiTheme="minorHAnsi" w:hAnsiTheme="minorHAnsi"/>
          <w:bCs/>
          <w:iCs/>
          <w:sz w:val="24"/>
          <w:szCs w:val="24"/>
        </w:rPr>
      </w:pPr>
    </w:p>
    <w:p w:rsidR="00251BD4" w:rsidRPr="004C6A40" w:rsidRDefault="00251BD4" w:rsidP="0058270D">
      <w:pPr>
        <w:pStyle w:val="Web"/>
        <w:spacing w:line="276" w:lineRule="auto"/>
        <w:jc w:val="center"/>
        <w:rPr>
          <w:rFonts w:asciiTheme="minorHAnsi" w:hAnsiTheme="minorHAnsi"/>
          <w:b/>
          <w:bCs/>
          <w:sz w:val="24"/>
          <w:szCs w:val="24"/>
          <w:u w:val="single"/>
        </w:rPr>
      </w:pPr>
      <w:r w:rsidRPr="004C6A40">
        <w:rPr>
          <w:rFonts w:asciiTheme="minorHAnsi" w:hAnsiTheme="minorHAnsi"/>
          <w:b/>
          <w:bCs/>
          <w:sz w:val="24"/>
          <w:szCs w:val="24"/>
          <w:u w:val="single"/>
        </w:rPr>
        <w:t>Ανένταχτες 10 Δράσεις:</w:t>
      </w:r>
    </w:p>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Με Δικαιούχο τον Δήμο Παλαιού Φαλήρου: </w:t>
      </w:r>
      <w:bookmarkStart w:id="20" w:name="_Hlk96520565"/>
      <w:r w:rsidRPr="004C6A40">
        <w:rPr>
          <w:rFonts w:asciiTheme="minorHAnsi" w:hAnsiTheme="minorHAnsi"/>
          <w:bCs/>
          <w:iCs/>
          <w:sz w:val="24"/>
          <w:szCs w:val="24"/>
        </w:rPr>
        <w:t>(1 Δράση)</w:t>
      </w:r>
      <w:bookmarkEnd w:id="20"/>
    </w:p>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1) Υποδομή για παιδιά και νέους με νοητική υστέρηση και αυτισμό, 500.000€,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5.</w:t>
      </w:r>
    </w:p>
    <w:p w:rsidR="009E57FE" w:rsidRPr="004C6A40" w:rsidRDefault="009E57FE" w:rsidP="0058270D">
      <w:pPr>
        <w:pStyle w:val="Web"/>
        <w:spacing w:before="0" w:beforeAutospacing="0" w:after="0" w:afterAutospacing="0" w:line="276" w:lineRule="auto"/>
        <w:jc w:val="both"/>
        <w:rPr>
          <w:rFonts w:asciiTheme="minorHAnsi" w:hAnsiTheme="minorHAnsi"/>
          <w:bCs/>
          <w:iCs/>
          <w:sz w:val="24"/>
          <w:szCs w:val="24"/>
        </w:rPr>
      </w:pPr>
    </w:p>
    <w:p w:rsidR="00251BD4" w:rsidRPr="004C6A40" w:rsidRDefault="00251BD4" w:rsidP="0030197A">
      <w:pPr>
        <w:pStyle w:val="Web"/>
        <w:spacing w:before="0" w:beforeAutospacing="0" w:after="0" w:afterAutospacing="0" w:line="276" w:lineRule="auto"/>
        <w:rPr>
          <w:rFonts w:asciiTheme="minorHAnsi" w:hAnsiTheme="minorHAnsi"/>
          <w:b/>
          <w:sz w:val="24"/>
          <w:szCs w:val="24"/>
          <w:u w:val="single"/>
        </w:rPr>
      </w:pPr>
      <w:bookmarkStart w:id="21" w:name="_Hlk96520586"/>
      <w:r w:rsidRPr="004C6A40">
        <w:rPr>
          <w:rFonts w:asciiTheme="minorHAnsi" w:hAnsiTheme="minorHAnsi"/>
          <w:b/>
          <w:sz w:val="24"/>
          <w:szCs w:val="24"/>
          <w:u w:val="single"/>
        </w:rPr>
        <w:t xml:space="preserve">Με Δικαιούχους την Διεύθυνση Τεχνικών Έργων &amp; Αναπτυξιακών Προγραμμάτων του </w:t>
      </w:r>
      <w:proofErr w:type="spellStart"/>
      <w:r w:rsidRPr="004C6A40">
        <w:rPr>
          <w:rFonts w:asciiTheme="minorHAnsi" w:hAnsiTheme="minorHAnsi"/>
          <w:b/>
          <w:sz w:val="24"/>
          <w:szCs w:val="24"/>
          <w:u w:val="single"/>
        </w:rPr>
        <w:t>Συ</w:t>
      </w:r>
      <w:r w:rsidR="00C16F77" w:rsidRPr="004C6A40">
        <w:rPr>
          <w:rFonts w:asciiTheme="minorHAnsi" w:hAnsiTheme="minorHAnsi"/>
          <w:b/>
          <w:sz w:val="24"/>
          <w:szCs w:val="24"/>
          <w:u w:val="single"/>
        </w:rPr>
        <w:t>.</w:t>
      </w:r>
      <w:r w:rsidRPr="004C6A40">
        <w:rPr>
          <w:rFonts w:asciiTheme="minorHAnsi" w:hAnsiTheme="minorHAnsi"/>
          <w:b/>
          <w:sz w:val="24"/>
          <w:szCs w:val="24"/>
          <w:u w:val="single"/>
        </w:rPr>
        <w:t>Δ</w:t>
      </w:r>
      <w:r w:rsidR="00C16F77" w:rsidRPr="004C6A40">
        <w:rPr>
          <w:rFonts w:asciiTheme="minorHAnsi" w:hAnsiTheme="minorHAnsi"/>
          <w:b/>
          <w:sz w:val="24"/>
          <w:szCs w:val="24"/>
          <w:u w:val="single"/>
        </w:rPr>
        <w:t>.</w:t>
      </w:r>
      <w:r w:rsidRPr="004C6A40">
        <w:rPr>
          <w:rFonts w:asciiTheme="minorHAnsi" w:hAnsiTheme="minorHAnsi"/>
          <w:b/>
          <w:sz w:val="24"/>
          <w:szCs w:val="24"/>
          <w:u w:val="single"/>
        </w:rPr>
        <w:t>Ν</w:t>
      </w:r>
      <w:r w:rsidR="00C16F77" w:rsidRPr="004C6A40">
        <w:rPr>
          <w:rFonts w:asciiTheme="minorHAnsi" w:hAnsiTheme="minorHAnsi"/>
          <w:b/>
          <w:sz w:val="24"/>
          <w:szCs w:val="24"/>
          <w:u w:val="single"/>
        </w:rPr>
        <w:t>.</w:t>
      </w:r>
      <w:r w:rsidRPr="004C6A40">
        <w:rPr>
          <w:rFonts w:asciiTheme="minorHAnsi" w:hAnsiTheme="minorHAnsi"/>
          <w:b/>
          <w:sz w:val="24"/>
          <w:szCs w:val="24"/>
          <w:u w:val="single"/>
        </w:rPr>
        <w:t>Α</w:t>
      </w:r>
      <w:proofErr w:type="spellEnd"/>
      <w:r w:rsidR="00C16F77" w:rsidRPr="004C6A40">
        <w:rPr>
          <w:rFonts w:asciiTheme="minorHAnsi" w:hAnsiTheme="minorHAnsi"/>
          <w:b/>
          <w:sz w:val="24"/>
          <w:szCs w:val="24"/>
          <w:u w:val="single"/>
        </w:rPr>
        <w:t xml:space="preserve">. </w:t>
      </w:r>
      <w:r w:rsidRPr="004C6A40">
        <w:rPr>
          <w:rFonts w:asciiTheme="minorHAnsi" w:hAnsiTheme="minorHAnsi"/>
          <w:b/>
          <w:sz w:val="24"/>
          <w:szCs w:val="24"/>
          <w:u w:val="single"/>
        </w:rPr>
        <w:t>, το Χαροκόπειο Πανεπιστήμιο και τον Δήμο Καλλιθέας: (1 Δράση)</w:t>
      </w:r>
    </w:p>
    <w:bookmarkEnd w:id="21"/>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2) Πρόληψη - αξιοποίηση αποβλήτων τροφών στον τομέα της εστίασης, 677.000€,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 xml:space="preserve">8. </w:t>
      </w:r>
    </w:p>
    <w:p w:rsidR="009E57FE" w:rsidRPr="004C6A40" w:rsidRDefault="009E57FE" w:rsidP="0058270D">
      <w:pPr>
        <w:pStyle w:val="Web"/>
        <w:spacing w:before="0" w:beforeAutospacing="0" w:after="0" w:afterAutospacing="0" w:line="276" w:lineRule="auto"/>
        <w:jc w:val="both"/>
        <w:rPr>
          <w:rFonts w:asciiTheme="minorHAnsi" w:hAnsiTheme="minorHAnsi"/>
          <w:sz w:val="24"/>
          <w:szCs w:val="24"/>
          <w:u w:val="single"/>
        </w:rPr>
      </w:pPr>
      <w:bookmarkStart w:id="22" w:name="_Hlk58421020"/>
      <w:bookmarkStart w:id="23" w:name="_Hlk95900751"/>
    </w:p>
    <w:p w:rsidR="00251BD4" w:rsidRPr="004C6A40" w:rsidRDefault="00251BD4" w:rsidP="0030197A">
      <w:pPr>
        <w:pStyle w:val="Web"/>
        <w:spacing w:before="0" w:beforeAutospacing="0" w:after="0" w:afterAutospacing="0" w:line="276" w:lineRule="auto"/>
        <w:rPr>
          <w:rFonts w:asciiTheme="minorHAnsi" w:hAnsiTheme="minorHAnsi"/>
          <w:b/>
          <w:sz w:val="24"/>
          <w:szCs w:val="24"/>
          <w:u w:val="single"/>
        </w:rPr>
      </w:pPr>
      <w:r w:rsidRPr="004C6A40">
        <w:rPr>
          <w:rFonts w:asciiTheme="minorHAnsi" w:hAnsiTheme="minorHAnsi"/>
          <w:b/>
          <w:sz w:val="24"/>
          <w:szCs w:val="24"/>
          <w:u w:val="single"/>
        </w:rPr>
        <w:t xml:space="preserve">Με Δικαιούχους την Διεύθυνση Τεχνικών Έργων &amp; Αναπτυξιακών Προγραμμάτων του </w:t>
      </w:r>
      <w:proofErr w:type="spellStart"/>
      <w:r w:rsidRPr="004C6A40">
        <w:rPr>
          <w:rFonts w:asciiTheme="minorHAnsi" w:hAnsiTheme="minorHAnsi"/>
          <w:b/>
          <w:sz w:val="24"/>
          <w:szCs w:val="24"/>
          <w:u w:val="single"/>
        </w:rPr>
        <w:t>ΣυΔΝΑ</w:t>
      </w:r>
      <w:proofErr w:type="spellEnd"/>
      <w:r w:rsidRPr="004C6A40">
        <w:rPr>
          <w:rFonts w:asciiTheme="minorHAnsi" w:hAnsiTheme="minorHAnsi"/>
          <w:b/>
          <w:sz w:val="24"/>
          <w:szCs w:val="24"/>
          <w:u w:val="single"/>
        </w:rPr>
        <w:t xml:space="preserve">, τον Δήμο Παλαιού Φαλήρου και τον Δήμο Καλλιθέας: </w:t>
      </w:r>
      <w:bookmarkStart w:id="24" w:name="_Hlk96520821"/>
      <w:r w:rsidRPr="004C6A40">
        <w:rPr>
          <w:rFonts w:asciiTheme="minorHAnsi" w:hAnsiTheme="minorHAnsi"/>
          <w:b/>
          <w:sz w:val="24"/>
          <w:szCs w:val="24"/>
          <w:u w:val="single"/>
        </w:rPr>
        <w:t>(4 Δράσεις)</w:t>
      </w:r>
      <w:bookmarkEnd w:id="24"/>
    </w:p>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3) Βιοκλιματικές αναβαθμίσεις σε επιλεγμένα δημοτικά κτίρια, 4.150.000€, 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r w:rsidR="009E57FE" w:rsidRPr="004C6A40">
        <w:rPr>
          <w:rFonts w:asciiTheme="minorHAnsi" w:hAnsiTheme="minorHAnsi"/>
          <w:bCs/>
          <w:iCs/>
          <w:sz w:val="24"/>
          <w:szCs w:val="24"/>
        </w:rPr>
        <w:t>.</w:t>
      </w:r>
      <w:r w:rsidRPr="004C6A40">
        <w:rPr>
          <w:rFonts w:asciiTheme="minorHAnsi" w:hAnsiTheme="minorHAnsi"/>
          <w:bCs/>
          <w:iCs/>
          <w:sz w:val="24"/>
          <w:szCs w:val="24"/>
        </w:rPr>
        <w:t>10.</w:t>
      </w:r>
      <w:bookmarkEnd w:id="22"/>
    </w:p>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bookmarkStart w:id="25" w:name="_Hlk95999469"/>
      <w:bookmarkEnd w:id="23"/>
      <w:r w:rsidRPr="004C6A40">
        <w:rPr>
          <w:rFonts w:asciiTheme="minorHAnsi" w:hAnsiTheme="minorHAnsi"/>
          <w:bCs/>
          <w:iCs/>
          <w:sz w:val="24"/>
          <w:szCs w:val="24"/>
        </w:rPr>
        <w:t xml:space="preserve">4) Πράσινες πολιτιστικές διαδρομές, 1.881.800€,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13.</w:t>
      </w:r>
    </w:p>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5)  Μονοπάτια και διαμορφώσεις κατά μήκος ρεμάτων, 466.700€, </w:t>
      </w:r>
      <w:proofErr w:type="spellStart"/>
      <w:r w:rsidRPr="004C6A40">
        <w:rPr>
          <w:rFonts w:asciiTheme="minorHAnsi" w:hAnsiTheme="minorHAnsi"/>
          <w:bCs/>
          <w:iCs/>
          <w:sz w:val="24"/>
          <w:szCs w:val="24"/>
        </w:rPr>
        <w:t>Συ</w:t>
      </w:r>
      <w:r w:rsidR="00C16F77" w:rsidRPr="004C6A40">
        <w:rPr>
          <w:rFonts w:asciiTheme="minorHAnsi" w:hAnsiTheme="minorHAnsi"/>
          <w:bCs/>
          <w:iCs/>
          <w:sz w:val="24"/>
          <w:szCs w:val="24"/>
        </w:rPr>
        <w:t>.</w:t>
      </w:r>
      <w:r w:rsidRPr="004C6A40">
        <w:rPr>
          <w:rFonts w:asciiTheme="minorHAnsi" w:hAnsiTheme="minorHAnsi"/>
          <w:bCs/>
          <w:iCs/>
          <w:sz w:val="24"/>
          <w:szCs w:val="24"/>
        </w:rPr>
        <w:t>Δ</w:t>
      </w:r>
      <w:r w:rsidR="00C16F77" w:rsidRPr="004C6A40">
        <w:rPr>
          <w:rFonts w:asciiTheme="minorHAnsi" w:hAnsiTheme="minorHAnsi"/>
          <w:bCs/>
          <w:iCs/>
          <w:sz w:val="24"/>
          <w:szCs w:val="24"/>
        </w:rPr>
        <w:t>.</w:t>
      </w:r>
      <w:r w:rsidRPr="004C6A40">
        <w:rPr>
          <w:rFonts w:asciiTheme="minorHAnsi" w:hAnsiTheme="minorHAnsi"/>
          <w:bCs/>
          <w:iCs/>
          <w:sz w:val="24"/>
          <w:szCs w:val="24"/>
        </w:rPr>
        <w:t>Ν</w:t>
      </w:r>
      <w:r w:rsidR="00C16F77"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C16F77" w:rsidRPr="004C6A40">
        <w:rPr>
          <w:rFonts w:asciiTheme="minorHAnsi" w:hAnsiTheme="minorHAnsi"/>
          <w:bCs/>
          <w:iCs/>
          <w:sz w:val="24"/>
          <w:szCs w:val="24"/>
        </w:rPr>
        <w:t xml:space="preserve">. </w:t>
      </w:r>
      <w:r w:rsidRPr="004C6A40">
        <w:rPr>
          <w:rFonts w:asciiTheme="minorHAnsi" w:hAnsiTheme="minorHAnsi"/>
          <w:bCs/>
          <w:iCs/>
          <w:sz w:val="24"/>
          <w:szCs w:val="24"/>
        </w:rPr>
        <w:t>14.</w:t>
      </w:r>
    </w:p>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6) Έργα διευθέτησης </w:t>
      </w:r>
      <w:proofErr w:type="spellStart"/>
      <w:r w:rsidRPr="004C6A40">
        <w:rPr>
          <w:rFonts w:asciiTheme="minorHAnsi" w:hAnsiTheme="minorHAnsi"/>
          <w:bCs/>
          <w:iCs/>
          <w:sz w:val="24"/>
          <w:szCs w:val="24"/>
        </w:rPr>
        <w:t>ομβρίων</w:t>
      </w:r>
      <w:proofErr w:type="spellEnd"/>
      <w:r w:rsidRPr="004C6A40">
        <w:rPr>
          <w:rFonts w:asciiTheme="minorHAnsi" w:hAnsiTheme="minorHAnsi"/>
          <w:bCs/>
          <w:iCs/>
          <w:sz w:val="24"/>
          <w:szCs w:val="24"/>
        </w:rPr>
        <w:t xml:space="preserve">  και αξιοποίησης επιφανειακών υδάτων, 1.333.333,40€ , </w:t>
      </w:r>
      <w:proofErr w:type="spellStart"/>
      <w:r w:rsidRPr="004C6A40">
        <w:rPr>
          <w:rFonts w:asciiTheme="minorHAnsi" w:hAnsiTheme="minorHAnsi"/>
          <w:bCs/>
          <w:iCs/>
          <w:sz w:val="24"/>
          <w:szCs w:val="24"/>
        </w:rPr>
        <w:t>Συ</w:t>
      </w:r>
      <w:r w:rsidR="007D448A" w:rsidRPr="004C6A40">
        <w:rPr>
          <w:rFonts w:asciiTheme="minorHAnsi" w:hAnsiTheme="minorHAnsi"/>
          <w:bCs/>
          <w:iCs/>
          <w:sz w:val="24"/>
          <w:szCs w:val="24"/>
        </w:rPr>
        <w:t>.</w:t>
      </w:r>
      <w:r w:rsidRPr="004C6A40">
        <w:rPr>
          <w:rFonts w:asciiTheme="minorHAnsi" w:hAnsiTheme="minorHAnsi"/>
          <w:bCs/>
          <w:iCs/>
          <w:sz w:val="24"/>
          <w:szCs w:val="24"/>
        </w:rPr>
        <w:t>Δ</w:t>
      </w:r>
      <w:r w:rsidR="007D448A" w:rsidRPr="004C6A40">
        <w:rPr>
          <w:rFonts w:asciiTheme="minorHAnsi" w:hAnsiTheme="minorHAnsi"/>
          <w:bCs/>
          <w:iCs/>
          <w:sz w:val="24"/>
          <w:szCs w:val="24"/>
        </w:rPr>
        <w:t>.</w:t>
      </w:r>
      <w:r w:rsidRPr="004C6A40">
        <w:rPr>
          <w:rFonts w:asciiTheme="minorHAnsi" w:hAnsiTheme="minorHAnsi"/>
          <w:bCs/>
          <w:iCs/>
          <w:sz w:val="24"/>
          <w:szCs w:val="24"/>
        </w:rPr>
        <w:t>Ν</w:t>
      </w:r>
      <w:r w:rsidR="007D448A"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7D448A" w:rsidRPr="004C6A40">
        <w:rPr>
          <w:rFonts w:asciiTheme="minorHAnsi" w:hAnsiTheme="minorHAnsi"/>
          <w:bCs/>
          <w:iCs/>
          <w:sz w:val="24"/>
          <w:szCs w:val="24"/>
        </w:rPr>
        <w:t xml:space="preserve">. </w:t>
      </w:r>
      <w:r w:rsidRPr="004C6A40">
        <w:rPr>
          <w:rFonts w:asciiTheme="minorHAnsi" w:hAnsiTheme="minorHAnsi"/>
          <w:bCs/>
          <w:iCs/>
          <w:sz w:val="24"/>
          <w:szCs w:val="24"/>
        </w:rPr>
        <w:t xml:space="preserve">15. </w:t>
      </w:r>
      <w:bookmarkStart w:id="26" w:name="_Hlk69760730"/>
    </w:p>
    <w:p w:rsidR="007D448A" w:rsidRPr="004C6A40" w:rsidRDefault="007D448A" w:rsidP="0058270D">
      <w:pPr>
        <w:pStyle w:val="Web"/>
        <w:spacing w:before="0" w:beforeAutospacing="0" w:after="0" w:afterAutospacing="0" w:line="276" w:lineRule="auto"/>
        <w:jc w:val="both"/>
        <w:rPr>
          <w:rFonts w:asciiTheme="minorHAnsi" w:hAnsiTheme="minorHAnsi"/>
          <w:bCs/>
          <w:iCs/>
          <w:sz w:val="24"/>
          <w:szCs w:val="24"/>
        </w:rPr>
      </w:pPr>
    </w:p>
    <w:p w:rsidR="00251BD4" w:rsidRPr="004C6A40" w:rsidRDefault="00251BD4" w:rsidP="0030197A">
      <w:pPr>
        <w:pStyle w:val="Web"/>
        <w:spacing w:before="0" w:beforeAutospacing="0" w:after="0" w:afterAutospacing="0" w:line="276" w:lineRule="auto"/>
        <w:jc w:val="both"/>
        <w:rPr>
          <w:rFonts w:asciiTheme="minorHAnsi" w:hAnsiTheme="minorHAnsi"/>
          <w:b/>
          <w:bCs/>
          <w:iCs/>
          <w:sz w:val="24"/>
          <w:szCs w:val="24"/>
          <w:u w:val="single"/>
        </w:rPr>
      </w:pPr>
      <w:bookmarkStart w:id="27" w:name="_Hlk96520499"/>
      <w:bookmarkEnd w:id="25"/>
      <w:bookmarkEnd w:id="26"/>
      <w:r w:rsidRPr="004C6A40">
        <w:rPr>
          <w:rFonts w:asciiTheme="minorHAnsi" w:hAnsiTheme="minorHAnsi"/>
          <w:b/>
          <w:bCs/>
          <w:iCs/>
          <w:sz w:val="24"/>
          <w:szCs w:val="24"/>
          <w:u w:val="single"/>
        </w:rPr>
        <w:lastRenderedPageBreak/>
        <w:t xml:space="preserve">Με Δικαιούχο την Διεύθυνση Τεχνικών Έργων &amp; Αναπτυξιακών Προγραμμάτων του </w:t>
      </w:r>
      <w:proofErr w:type="spellStart"/>
      <w:r w:rsidRPr="004C6A40">
        <w:rPr>
          <w:rFonts w:asciiTheme="minorHAnsi" w:hAnsiTheme="minorHAnsi"/>
          <w:b/>
          <w:bCs/>
          <w:iCs/>
          <w:sz w:val="24"/>
          <w:szCs w:val="24"/>
          <w:u w:val="single"/>
        </w:rPr>
        <w:t>ΣυΔΝΑ</w:t>
      </w:r>
      <w:proofErr w:type="spellEnd"/>
      <w:r w:rsidRPr="004C6A40">
        <w:rPr>
          <w:rFonts w:asciiTheme="minorHAnsi" w:hAnsiTheme="minorHAnsi"/>
          <w:b/>
          <w:bCs/>
          <w:iCs/>
          <w:sz w:val="24"/>
          <w:szCs w:val="24"/>
          <w:u w:val="single"/>
        </w:rPr>
        <w:t>: (4 Δράσεις)</w:t>
      </w:r>
    </w:p>
    <w:bookmarkEnd w:id="27"/>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7)  Ανάπτυξη καινοτομικών επιδεικτικών υπηρεσιών, 795.000€,  </w:t>
      </w:r>
      <w:proofErr w:type="spellStart"/>
      <w:r w:rsidRPr="004C6A40">
        <w:rPr>
          <w:rFonts w:asciiTheme="minorHAnsi" w:hAnsiTheme="minorHAnsi"/>
          <w:bCs/>
          <w:iCs/>
          <w:sz w:val="24"/>
          <w:szCs w:val="24"/>
        </w:rPr>
        <w:t>Συ</w:t>
      </w:r>
      <w:r w:rsidR="007D448A" w:rsidRPr="004C6A40">
        <w:rPr>
          <w:rFonts w:asciiTheme="minorHAnsi" w:hAnsiTheme="minorHAnsi"/>
          <w:bCs/>
          <w:iCs/>
          <w:sz w:val="24"/>
          <w:szCs w:val="24"/>
        </w:rPr>
        <w:t>.</w:t>
      </w:r>
      <w:r w:rsidRPr="004C6A40">
        <w:rPr>
          <w:rFonts w:asciiTheme="minorHAnsi" w:hAnsiTheme="minorHAnsi"/>
          <w:bCs/>
          <w:iCs/>
          <w:sz w:val="24"/>
          <w:szCs w:val="24"/>
        </w:rPr>
        <w:t>Δ</w:t>
      </w:r>
      <w:r w:rsidR="007D448A" w:rsidRPr="004C6A40">
        <w:rPr>
          <w:rFonts w:asciiTheme="minorHAnsi" w:hAnsiTheme="minorHAnsi"/>
          <w:bCs/>
          <w:iCs/>
          <w:sz w:val="24"/>
          <w:szCs w:val="24"/>
        </w:rPr>
        <w:t>.</w:t>
      </w:r>
      <w:r w:rsidRPr="004C6A40">
        <w:rPr>
          <w:rFonts w:asciiTheme="minorHAnsi" w:hAnsiTheme="minorHAnsi"/>
          <w:bCs/>
          <w:iCs/>
          <w:sz w:val="24"/>
          <w:szCs w:val="24"/>
        </w:rPr>
        <w:t>Ν</w:t>
      </w:r>
      <w:r w:rsidR="007D448A"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7D448A" w:rsidRPr="004C6A40">
        <w:rPr>
          <w:rFonts w:asciiTheme="minorHAnsi" w:hAnsiTheme="minorHAnsi"/>
          <w:bCs/>
          <w:iCs/>
          <w:sz w:val="24"/>
          <w:szCs w:val="24"/>
        </w:rPr>
        <w:t xml:space="preserve">. </w:t>
      </w:r>
      <w:r w:rsidRPr="004C6A40">
        <w:rPr>
          <w:rFonts w:asciiTheme="minorHAnsi" w:hAnsiTheme="minorHAnsi"/>
          <w:bCs/>
          <w:iCs/>
          <w:sz w:val="24"/>
          <w:szCs w:val="24"/>
        </w:rPr>
        <w:t xml:space="preserve">17. </w:t>
      </w:r>
      <w:bookmarkStart w:id="28" w:name="_Hlk69749921"/>
    </w:p>
    <w:bookmarkEnd w:id="28"/>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8)  Ανοικτές και οριζόντιες ψηφιακές υπηρεσίες και εφαρμογές ΤΠΕ για τις επιχειρήσεις, 381.000€, </w:t>
      </w:r>
      <w:bookmarkStart w:id="29" w:name="_Hlk64372346"/>
      <w:proofErr w:type="spellStart"/>
      <w:r w:rsidRPr="004C6A40">
        <w:rPr>
          <w:rFonts w:asciiTheme="minorHAnsi" w:hAnsiTheme="minorHAnsi"/>
          <w:bCs/>
          <w:iCs/>
          <w:sz w:val="24"/>
          <w:szCs w:val="24"/>
        </w:rPr>
        <w:t>Συ</w:t>
      </w:r>
      <w:r w:rsidR="007D448A" w:rsidRPr="004C6A40">
        <w:rPr>
          <w:rFonts w:asciiTheme="minorHAnsi" w:hAnsiTheme="minorHAnsi"/>
          <w:bCs/>
          <w:iCs/>
          <w:sz w:val="24"/>
          <w:szCs w:val="24"/>
        </w:rPr>
        <w:t>.</w:t>
      </w:r>
      <w:r w:rsidRPr="004C6A40">
        <w:rPr>
          <w:rFonts w:asciiTheme="minorHAnsi" w:hAnsiTheme="minorHAnsi"/>
          <w:bCs/>
          <w:iCs/>
          <w:sz w:val="24"/>
          <w:szCs w:val="24"/>
        </w:rPr>
        <w:t>Δ</w:t>
      </w:r>
      <w:r w:rsidR="007D448A" w:rsidRPr="004C6A40">
        <w:rPr>
          <w:rFonts w:asciiTheme="minorHAnsi" w:hAnsiTheme="minorHAnsi"/>
          <w:bCs/>
          <w:iCs/>
          <w:sz w:val="24"/>
          <w:szCs w:val="24"/>
        </w:rPr>
        <w:t>.</w:t>
      </w:r>
      <w:r w:rsidRPr="004C6A40">
        <w:rPr>
          <w:rFonts w:asciiTheme="minorHAnsi" w:hAnsiTheme="minorHAnsi"/>
          <w:bCs/>
          <w:iCs/>
          <w:sz w:val="24"/>
          <w:szCs w:val="24"/>
        </w:rPr>
        <w:t>Ν</w:t>
      </w:r>
      <w:r w:rsidR="007D448A"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7D448A" w:rsidRPr="004C6A40">
        <w:rPr>
          <w:rFonts w:asciiTheme="minorHAnsi" w:hAnsiTheme="minorHAnsi"/>
          <w:bCs/>
          <w:iCs/>
          <w:sz w:val="24"/>
          <w:szCs w:val="24"/>
        </w:rPr>
        <w:t xml:space="preserve">. </w:t>
      </w:r>
      <w:r w:rsidRPr="004C6A40">
        <w:rPr>
          <w:rFonts w:asciiTheme="minorHAnsi" w:hAnsiTheme="minorHAnsi"/>
          <w:bCs/>
          <w:iCs/>
          <w:sz w:val="24"/>
          <w:szCs w:val="24"/>
        </w:rPr>
        <w:t>18</w:t>
      </w:r>
      <w:bookmarkEnd w:id="29"/>
      <w:r w:rsidRPr="004C6A40">
        <w:rPr>
          <w:rFonts w:asciiTheme="minorHAnsi" w:hAnsiTheme="minorHAnsi"/>
          <w:bCs/>
          <w:iCs/>
          <w:sz w:val="24"/>
          <w:szCs w:val="24"/>
        </w:rPr>
        <w:t>.</w:t>
      </w:r>
      <w:bookmarkStart w:id="30" w:name="_Hlk70327215"/>
      <w:r w:rsidRPr="004C6A40">
        <w:rPr>
          <w:rFonts w:asciiTheme="minorHAnsi" w:hAnsiTheme="minorHAnsi"/>
          <w:bCs/>
          <w:iCs/>
          <w:sz w:val="24"/>
          <w:szCs w:val="24"/>
        </w:rPr>
        <w:t xml:space="preserve"> </w:t>
      </w:r>
      <w:bookmarkEnd w:id="30"/>
    </w:p>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9)  Οριζόντιες Υπηρεσίες Στήριξης, Προώθησης και Διάχυσης της Επιχειρηματικότητας στους Δήμους της Νότιας Αττικής, 2.180.000€, ΣυΔΝΑ19. </w:t>
      </w:r>
      <w:bookmarkStart w:id="31" w:name="_Hlk69934095"/>
    </w:p>
    <w:bookmarkEnd w:id="0"/>
    <w:bookmarkEnd w:id="1"/>
    <w:bookmarkEnd w:id="2"/>
    <w:bookmarkEnd w:id="31"/>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10)  Προώθηση της κοινωνικής επιχειρηματικότητας, 800.000€, </w:t>
      </w:r>
      <w:proofErr w:type="spellStart"/>
      <w:r w:rsidRPr="004C6A40">
        <w:rPr>
          <w:rFonts w:asciiTheme="minorHAnsi" w:hAnsiTheme="minorHAnsi"/>
          <w:bCs/>
          <w:iCs/>
          <w:sz w:val="24"/>
          <w:szCs w:val="24"/>
        </w:rPr>
        <w:t>Συ</w:t>
      </w:r>
      <w:r w:rsidR="007D448A" w:rsidRPr="004C6A40">
        <w:rPr>
          <w:rFonts w:asciiTheme="minorHAnsi" w:hAnsiTheme="minorHAnsi"/>
          <w:bCs/>
          <w:iCs/>
          <w:sz w:val="24"/>
          <w:szCs w:val="24"/>
        </w:rPr>
        <w:t>.</w:t>
      </w:r>
      <w:r w:rsidRPr="004C6A40">
        <w:rPr>
          <w:rFonts w:asciiTheme="minorHAnsi" w:hAnsiTheme="minorHAnsi"/>
          <w:bCs/>
          <w:iCs/>
          <w:sz w:val="24"/>
          <w:szCs w:val="24"/>
        </w:rPr>
        <w:t>Δ</w:t>
      </w:r>
      <w:r w:rsidR="007D448A" w:rsidRPr="004C6A40">
        <w:rPr>
          <w:rFonts w:asciiTheme="minorHAnsi" w:hAnsiTheme="minorHAnsi"/>
          <w:bCs/>
          <w:iCs/>
          <w:sz w:val="24"/>
          <w:szCs w:val="24"/>
        </w:rPr>
        <w:t>.</w:t>
      </w:r>
      <w:r w:rsidRPr="004C6A40">
        <w:rPr>
          <w:rFonts w:asciiTheme="minorHAnsi" w:hAnsiTheme="minorHAnsi"/>
          <w:bCs/>
          <w:iCs/>
          <w:sz w:val="24"/>
          <w:szCs w:val="24"/>
        </w:rPr>
        <w:t>Ν</w:t>
      </w:r>
      <w:r w:rsidR="007D448A"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7D448A" w:rsidRPr="004C6A40">
        <w:rPr>
          <w:rFonts w:asciiTheme="minorHAnsi" w:hAnsiTheme="minorHAnsi"/>
          <w:bCs/>
          <w:iCs/>
          <w:sz w:val="24"/>
          <w:szCs w:val="24"/>
        </w:rPr>
        <w:t xml:space="preserve">. </w:t>
      </w:r>
      <w:r w:rsidRPr="004C6A40">
        <w:rPr>
          <w:rFonts w:asciiTheme="minorHAnsi" w:hAnsiTheme="minorHAnsi"/>
          <w:bCs/>
          <w:iCs/>
          <w:sz w:val="24"/>
          <w:szCs w:val="24"/>
        </w:rPr>
        <w:t xml:space="preserve">20. </w:t>
      </w:r>
    </w:p>
    <w:bookmarkEnd w:id="3"/>
    <w:p w:rsidR="007D448A" w:rsidRPr="004C6A40" w:rsidRDefault="00251BD4" w:rsidP="0030197A">
      <w:pPr>
        <w:pStyle w:val="Web"/>
        <w:spacing w:line="276" w:lineRule="auto"/>
        <w:jc w:val="center"/>
        <w:rPr>
          <w:rFonts w:asciiTheme="minorHAnsi" w:hAnsiTheme="minorHAnsi"/>
          <w:b/>
          <w:bCs/>
          <w:sz w:val="24"/>
          <w:szCs w:val="24"/>
          <w:u w:val="single"/>
        </w:rPr>
      </w:pPr>
      <w:r w:rsidRPr="004C6A40">
        <w:rPr>
          <w:rFonts w:asciiTheme="minorHAnsi" w:hAnsiTheme="minorHAnsi"/>
          <w:b/>
          <w:bCs/>
          <w:sz w:val="24"/>
          <w:szCs w:val="24"/>
          <w:u w:val="single"/>
        </w:rPr>
        <w:t>Τέλος υπάρχει 1 Δράση Υπό Εξειδίκευση, Γραπτή Διαδικασία, διαδικασία έκδοσης Πρόσκλησης:</w:t>
      </w:r>
    </w:p>
    <w:p w:rsidR="00251BD4" w:rsidRPr="004C6A40" w:rsidRDefault="00251BD4" w:rsidP="0030197A">
      <w:pPr>
        <w:pStyle w:val="Web"/>
        <w:rPr>
          <w:rFonts w:asciiTheme="minorHAnsi" w:hAnsiTheme="minorHAnsi"/>
          <w:b/>
          <w:sz w:val="24"/>
          <w:szCs w:val="24"/>
          <w:u w:val="single"/>
        </w:rPr>
      </w:pPr>
      <w:r w:rsidRPr="004C6A40">
        <w:rPr>
          <w:rFonts w:asciiTheme="minorHAnsi" w:hAnsiTheme="minorHAnsi"/>
          <w:b/>
          <w:sz w:val="24"/>
          <w:szCs w:val="24"/>
          <w:u w:val="single"/>
        </w:rPr>
        <w:t xml:space="preserve">Με Δικαιούχο την Διεύθυνση Τεχνικών Έργων &amp; Αναπτυξιακών Προγραμμάτων του </w:t>
      </w:r>
      <w:proofErr w:type="spellStart"/>
      <w:r w:rsidRPr="004C6A40">
        <w:rPr>
          <w:rFonts w:asciiTheme="minorHAnsi" w:hAnsiTheme="minorHAnsi"/>
          <w:b/>
          <w:sz w:val="24"/>
          <w:szCs w:val="24"/>
          <w:u w:val="single"/>
        </w:rPr>
        <w:t>Συ</w:t>
      </w:r>
      <w:r w:rsidR="005A23C7" w:rsidRPr="004C6A40">
        <w:rPr>
          <w:rFonts w:asciiTheme="minorHAnsi" w:hAnsiTheme="minorHAnsi"/>
          <w:b/>
          <w:sz w:val="24"/>
          <w:szCs w:val="24"/>
          <w:u w:val="single"/>
        </w:rPr>
        <w:t>.</w:t>
      </w:r>
      <w:r w:rsidRPr="004C6A40">
        <w:rPr>
          <w:rFonts w:asciiTheme="minorHAnsi" w:hAnsiTheme="minorHAnsi"/>
          <w:b/>
          <w:sz w:val="24"/>
          <w:szCs w:val="24"/>
          <w:u w:val="single"/>
        </w:rPr>
        <w:t>Δ</w:t>
      </w:r>
      <w:r w:rsidR="005A23C7" w:rsidRPr="004C6A40">
        <w:rPr>
          <w:rFonts w:asciiTheme="minorHAnsi" w:hAnsiTheme="minorHAnsi"/>
          <w:b/>
          <w:sz w:val="24"/>
          <w:szCs w:val="24"/>
          <w:u w:val="single"/>
        </w:rPr>
        <w:t>.</w:t>
      </w:r>
      <w:r w:rsidRPr="004C6A40">
        <w:rPr>
          <w:rFonts w:asciiTheme="minorHAnsi" w:hAnsiTheme="minorHAnsi"/>
          <w:b/>
          <w:sz w:val="24"/>
          <w:szCs w:val="24"/>
          <w:u w:val="single"/>
        </w:rPr>
        <w:t>Ν</w:t>
      </w:r>
      <w:r w:rsidR="005A23C7" w:rsidRPr="004C6A40">
        <w:rPr>
          <w:rFonts w:asciiTheme="minorHAnsi" w:hAnsiTheme="minorHAnsi"/>
          <w:b/>
          <w:sz w:val="24"/>
          <w:szCs w:val="24"/>
          <w:u w:val="single"/>
        </w:rPr>
        <w:t>.</w:t>
      </w:r>
      <w:r w:rsidRPr="004C6A40">
        <w:rPr>
          <w:rFonts w:asciiTheme="minorHAnsi" w:hAnsiTheme="minorHAnsi"/>
          <w:b/>
          <w:sz w:val="24"/>
          <w:szCs w:val="24"/>
          <w:u w:val="single"/>
        </w:rPr>
        <w:t>Α</w:t>
      </w:r>
      <w:proofErr w:type="spellEnd"/>
      <w:r w:rsidR="005A23C7" w:rsidRPr="004C6A40">
        <w:rPr>
          <w:rFonts w:asciiTheme="minorHAnsi" w:hAnsiTheme="minorHAnsi"/>
          <w:b/>
          <w:sz w:val="24"/>
          <w:szCs w:val="24"/>
          <w:u w:val="single"/>
        </w:rPr>
        <w:t>.</w:t>
      </w:r>
      <w:r w:rsidRPr="004C6A40">
        <w:rPr>
          <w:rFonts w:asciiTheme="minorHAnsi" w:hAnsiTheme="minorHAnsi"/>
          <w:b/>
          <w:sz w:val="24"/>
          <w:szCs w:val="24"/>
          <w:u w:val="single"/>
        </w:rPr>
        <w:t>: (1 Δράση)</w:t>
      </w:r>
    </w:p>
    <w:p w:rsidR="00251BD4" w:rsidRPr="004C6A40" w:rsidRDefault="00251BD4" w:rsidP="0058270D">
      <w:pPr>
        <w:pStyle w:val="Web"/>
        <w:spacing w:before="0" w:beforeAutospacing="0" w:after="0" w:afterAutospacing="0" w:line="276" w:lineRule="auto"/>
        <w:jc w:val="both"/>
        <w:rPr>
          <w:rFonts w:asciiTheme="minorHAnsi" w:hAnsiTheme="minorHAnsi"/>
          <w:bCs/>
          <w:iCs/>
          <w:sz w:val="24"/>
          <w:szCs w:val="24"/>
        </w:rPr>
      </w:pPr>
      <w:r w:rsidRPr="004C6A40">
        <w:rPr>
          <w:rFonts w:asciiTheme="minorHAnsi" w:hAnsiTheme="minorHAnsi"/>
          <w:bCs/>
          <w:iCs/>
          <w:sz w:val="24"/>
          <w:szCs w:val="24"/>
        </w:rPr>
        <w:t xml:space="preserve">1) Δια βίου Μάθηση, 980.000€, </w:t>
      </w:r>
      <w:proofErr w:type="spellStart"/>
      <w:r w:rsidRPr="004C6A40">
        <w:rPr>
          <w:rFonts w:asciiTheme="minorHAnsi" w:hAnsiTheme="minorHAnsi"/>
          <w:bCs/>
          <w:iCs/>
          <w:sz w:val="24"/>
          <w:szCs w:val="24"/>
        </w:rPr>
        <w:t>Συ</w:t>
      </w:r>
      <w:r w:rsidR="007D448A" w:rsidRPr="004C6A40">
        <w:rPr>
          <w:rFonts w:asciiTheme="minorHAnsi" w:hAnsiTheme="minorHAnsi"/>
          <w:bCs/>
          <w:iCs/>
          <w:sz w:val="24"/>
          <w:szCs w:val="24"/>
        </w:rPr>
        <w:t>.</w:t>
      </w:r>
      <w:r w:rsidRPr="004C6A40">
        <w:rPr>
          <w:rFonts w:asciiTheme="minorHAnsi" w:hAnsiTheme="minorHAnsi"/>
          <w:bCs/>
          <w:iCs/>
          <w:sz w:val="24"/>
          <w:szCs w:val="24"/>
        </w:rPr>
        <w:t>Δ</w:t>
      </w:r>
      <w:r w:rsidR="007D448A" w:rsidRPr="004C6A40">
        <w:rPr>
          <w:rFonts w:asciiTheme="minorHAnsi" w:hAnsiTheme="minorHAnsi"/>
          <w:bCs/>
          <w:iCs/>
          <w:sz w:val="24"/>
          <w:szCs w:val="24"/>
        </w:rPr>
        <w:t>.</w:t>
      </w:r>
      <w:r w:rsidRPr="004C6A40">
        <w:rPr>
          <w:rFonts w:asciiTheme="minorHAnsi" w:hAnsiTheme="minorHAnsi"/>
          <w:bCs/>
          <w:iCs/>
          <w:sz w:val="24"/>
          <w:szCs w:val="24"/>
        </w:rPr>
        <w:t>Ν</w:t>
      </w:r>
      <w:r w:rsidR="007D448A" w:rsidRPr="004C6A40">
        <w:rPr>
          <w:rFonts w:asciiTheme="minorHAnsi" w:hAnsiTheme="minorHAnsi"/>
          <w:bCs/>
          <w:iCs/>
          <w:sz w:val="24"/>
          <w:szCs w:val="24"/>
        </w:rPr>
        <w:t>.</w:t>
      </w:r>
      <w:r w:rsidRPr="004C6A40">
        <w:rPr>
          <w:rFonts w:asciiTheme="minorHAnsi" w:hAnsiTheme="minorHAnsi"/>
          <w:bCs/>
          <w:iCs/>
          <w:sz w:val="24"/>
          <w:szCs w:val="24"/>
        </w:rPr>
        <w:t>Α</w:t>
      </w:r>
      <w:proofErr w:type="spellEnd"/>
      <w:r w:rsidR="007D448A" w:rsidRPr="004C6A40">
        <w:rPr>
          <w:rFonts w:asciiTheme="minorHAnsi" w:hAnsiTheme="minorHAnsi"/>
          <w:bCs/>
          <w:iCs/>
          <w:sz w:val="24"/>
          <w:szCs w:val="24"/>
        </w:rPr>
        <w:t xml:space="preserve">. </w:t>
      </w:r>
      <w:r w:rsidRPr="004C6A40">
        <w:rPr>
          <w:rFonts w:asciiTheme="minorHAnsi" w:hAnsiTheme="minorHAnsi"/>
          <w:bCs/>
          <w:iCs/>
          <w:sz w:val="24"/>
          <w:szCs w:val="24"/>
        </w:rPr>
        <w:t xml:space="preserve">21. </w:t>
      </w:r>
    </w:p>
    <w:p w:rsidR="00251BD4" w:rsidRPr="004C6A40" w:rsidRDefault="00251BD4" w:rsidP="0058270D">
      <w:pPr>
        <w:pStyle w:val="Web"/>
        <w:spacing w:before="0" w:beforeAutospacing="0" w:after="0" w:afterAutospacing="0" w:line="276" w:lineRule="auto"/>
        <w:jc w:val="both"/>
        <w:rPr>
          <w:rFonts w:asciiTheme="minorHAnsi" w:hAnsiTheme="minorHAnsi"/>
          <w:color w:val="00B0F0"/>
          <w:sz w:val="24"/>
          <w:szCs w:val="24"/>
        </w:rPr>
      </w:pPr>
    </w:p>
    <w:p w:rsidR="00251BD4" w:rsidRPr="004C6A40" w:rsidRDefault="00251BD4" w:rsidP="0019717F">
      <w:pPr>
        <w:pStyle w:val="Web"/>
        <w:spacing w:before="0" w:beforeAutospacing="0" w:after="0" w:afterAutospacing="0" w:line="276" w:lineRule="auto"/>
        <w:jc w:val="both"/>
        <w:rPr>
          <w:rFonts w:asciiTheme="minorHAnsi" w:hAnsiTheme="minorHAnsi"/>
          <w:sz w:val="24"/>
          <w:szCs w:val="24"/>
        </w:rPr>
      </w:pPr>
      <w:r w:rsidRPr="004C6A40">
        <w:rPr>
          <w:rFonts w:asciiTheme="minorHAnsi" w:hAnsiTheme="minorHAnsi"/>
          <w:sz w:val="24"/>
          <w:szCs w:val="24"/>
        </w:rPr>
        <w:t xml:space="preserve">Περιμένουμε την </w:t>
      </w:r>
      <w:r w:rsidRPr="004C6A40">
        <w:rPr>
          <w:rFonts w:asciiTheme="minorHAnsi" w:hAnsiTheme="minorHAnsi"/>
          <w:bCs/>
          <w:sz w:val="24"/>
          <w:szCs w:val="24"/>
        </w:rPr>
        <w:t>Προγραμματική Σύμβαση</w:t>
      </w:r>
      <w:r w:rsidRPr="004C6A40">
        <w:rPr>
          <w:rFonts w:asciiTheme="minorHAnsi" w:hAnsiTheme="minorHAnsi"/>
          <w:sz w:val="24"/>
          <w:szCs w:val="24"/>
        </w:rPr>
        <w:t xml:space="preserve"> από τον Δικαιούχο (</w:t>
      </w:r>
      <w:proofErr w:type="spellStart"/>
      <w:r w:rsidRPr="004C6A40">
        <w:rPr>
          <w:rFonts w:asciiTheme="minorHAnsi" w:hAnsiTheme="minorHAnsi"/>
          <w:bCs/>
          <w:sz w:val="24"/>
          <w:szCs w:val="24"/>
        </w:rPr>
        <w:t>Συ</w:t>
      </w:r>
      <w:r w:rsidR="005A23C7" w:rsidRPr="004C6A40">
        <w:rPr>
          <w:rFonts w:asciiTheme="minorHAnsi" w:hAnsiTheme="minorHAnsi"/>
          <w:bCs/>
          <w:sz w:val="24"/>
          <w:szCs w:val="24"/>
        </w:rPr>
        <w:t>.</w:t>
      </w:r>
      <w:r w:rsidRPr="004C6A40">
        <w:rPr>
          <w:rFonts w:asciiTheme="minorHAnsi" w:hAnsiTheme="minorHAnsi"/>
          <w:bCs/>
          <w:sz w:val="24"/>
          <w:szCs w:val="24"/>
        </w:rPr>
        <w:t>Δ</w:t>
      </w:r>
      <w:r w:rsidR="005A23C7" w:rsidRPr="004C6A40">
        <w:rPr>
          <w:rFonts w:asciiTheme="minorHAnsi" w:hAnsiTheme="minorHAnsi"/>
          <w:bCs/>
          <w:sz w:val="24"/>
          <w:szCs w:val="24"/>
        </w:rPr>
        <w:t>.</w:t>
      </w:r>
      <w:r w:rsidRPr="004C6A40">
        <w:rPr>
          <w:rFonts w:asciiTheme="minorHAnsi" w:hAnsiTheme="minorHAnsi"/>
          <w:bCs/>
          <w:sz w:val="24"/>
          <w:szCs w:val="24"/>
        </w:rPr>
        <w:t>Ν</w:t>
      </w:r>
      <w:r w:rsidR="005A23C7" w:rsidRPr="004C6A40">
        <w:rPr>
          <w:rFonts w:asciiTheme="minorHAnsi" w:hAnsiTheme="minorHAnsi"/>
          <w:bCs/>
          <w:sz w:val="24"/>
          <w:szCs w:val="24"/>
        </w:rPr>
        <w:t>.</w:t>
      </w:r>
      <w:r w:rsidRPr="004C6A40">
        <w:rPr>
          <w:rFonts w:asciiTheme="minorHAnsi" w:hAnsiTheme="minorHAnsi"/>
          <w:bCs/>
          <w:sz w:val="24"/>
          <w:szCs w:val="24"/>
        </w:rPr>
        <w:t>Α</w:t>
      </w:r>
      <w:proofErr w:type="spellEnd"/>
      <w:r w:rsidR="005A23C7" w:rsidRPr="004C6A40">
        <w:rPr>
          <w:rFonts w:asciiTheme="minorHAnsi" w:hAnsiTheme="minorHAnsi"/>
          <w:bCs/>
          <w:sz w:val="24"/>
          <w:szCs w:val="24"/>
        </w:rPr>
        <w:t>.</w:t>
      </w:r>
      <w:r w:rsidRPr="004C6A40">
        <w:rPr>
          <w:rFonts w:asciiTheme="minorHAnsi" w:hAnsiTheme="minorHAnsi"/>
          <w:sz w:val="24"/>
          <w:szCs w:val="24"/>
        </w:rPr>
        <w:t>) για να προχωρήσουμε σε Εξειδίκευση της Δράσης και στη συνέχεια την έκδοση της Πρόσκλησης.</w:t>
      </w:r>
    </w:p>
    <w:p w:rsidR="0019717F" w:rsidRPr="004C6A40" w:rsidRDefault="0019717F" w:rsidP="0019717F">
      <w:pPr>
        <w:pStyle w:val="Web"/>
        <w:spacing w:before="0" w:beforeAutospacing="0" w:after="0" w:afterAutospacing="0" w:line="276" w:lineRule="auto"/>
        <w:jc w:val="both"/>
        <w:rPr>
          <w:rFonts w:asciiTheme="minorHAnsi" w:hAnsiTheme="minorHAnsi"/>
          <w:sz w:val="24"/>
          <w:szCs w:val="24"/>
        </w:rPr>
      </w:pPr>
    </w:p>
    <w:p w:rsidR="0019717F" w:rsidRPr="004C6A40" w:rsidRDefault="0019717F" w:rsidP="0019717F">
      <w:pPr>
        <w:pStyle w:val="Web"/>
        <w:spacing w:before="0" w:beforeAutospacing="0" w:after="0" w:afterAutospacing="0" w:line="276" w:lineRule="auto"/>
        <w:jc w:val="both"/>
        <w:rPr>
          <w:rFonts w:asciiTheme="minorHAnsi" w:hAnsiTheme="minorHAnsi"/>
          <w:iCs/>
          <w:sz w:val="24"/>
          <w:szCs w:val="24"/>
        </w:rPr>
      </w:pPr>
      <w:r w:rsidRPr="004C6A40">
        <w:rPr>
          <w:rFonts w:asciiTheme="minorHAnsi" w:hAnsiTheme="minorHAnsi"/>
          <w:iCs/>
          <w:sz w:val="24"/>
          <w:szCs w:val="24"/>
        </w:rPr>
        <w:t xml:space="preserve">Κλείνοντας, το σχέδιο της ΒΑΑ-ΟΧΕ αποτελεί μία μεγάλη ευκαιρία για τη βιώσιμη ανάπτυξη στην ευρύτερη περιοχή με αναμφισβήτητα πολιτιστικά, γεωγραφικά και περιβαλλοντικά πλεονεκτήματα, τα οποία μπορούν να την καταστήσουν έναν διεθνή πολιτιστικό και τουριστικό προορισμό. Μέσα από το σχέδιο αυτό προσφέρονται δυνατότητες για ανάπτυξη, που να σέβεται τον άνθρωπο, την ιστορία και το περιβάλλον. Στο παραλιακό μας μέτωπο ξεκινάει ένα μεγάλο αναπτυξιακό κεφάλαιο. Τόσο η διαδημοτική αυτή συνεργασία, όσο και το έργο αυτό </w:t>
      </w:r>
      <w:proofErr w:type="spellStart"/>
      <w:r w:rsidRPr="004C6A40">
        <w:rPr>
          <w:rFonts w:asciiTheme="minorHAnsi" w:hAnsiTheme="minorHAnsi"/>
          <w:iCs/>
          <w:sz w:val="24"/>
          <w:szCs w:val="24"/>
        </w:rPr>
        <w:t>καθεαυτό</w:t>
      </w:r>
      <w:proofErr w:type="spellEnd"/>
      <w:r w:rsidRPr="004C6A40">
        <w:rPr>
          <w:rFonts w:asciiTheme="minorHAnsi" w:hAnsiTheme="minorHAnsi"/>
          <w:iCs/>
          <w:sz w:val="24"/>
          <w:szCs w:val="24"/>
        </w:rPr>
        <w:t xml:space="preserve"> συμβάλλουν τα </w:t>
      </w:r>
      <w:proofErr w:type="spellStart"/>
      <w:r w:rsidRPr="004C6A40">
        <w:rPr>
          <w:rFonts w:asciiTheme="minorHAnsi" w:hAnsiTheme="minorHAnsi"/>
          <w:iCs/>
          <w:sz w:val="24"/>
          <w:szCs w:val="24"/>
        </w:rPr>
        <w:t>μάλα</w:t>
      </w:r>
      <w:proofErr w:type="spellEnd"/>
      <w:r w:rsidRPr="004C6A40">
        <w:rPr>
          <w:rFonts w:asciiTheme="minorHAnsi" w:hAnsiTheme="minorHAnsi"/>
          <w:iCs/>
          <w:sz w:val="24"/>
          <w:szCs w:val="24"/>
        </w:rPr>
        <w:t xml:space="preserve"> στο μέλλον της αυτοδιοίκησης αλλά και στην ανάπτυξη των δεικτών διαβίωσης του κάθε Δήμου.</w:t>
      </w:r>
    </w:p>
    <w:p w:rsidR="0019717F" w:rsidRPr="004C6A40" w:rsidRDefault="0019717F" w:rsidP="0019717F">
      <w:pPr>
        <w:pStyle w:val="Web"/>
        <w:spacing w:before="0" w:beforeAutospacing="0" w:after="0" w:afterAutospacing="0" w:line="276" w:lineRule="auto"/>
        <w:jc w:val="both"/>
        <w:rPr>
          <w:rFonts w:asciiTheme="minorHAnsi" w:hAnsiTheme="minorHAnsi"/>
          <w:iCs/>
          <w:sz w:val="24"/>
          <w:szCs w:val="24"/>
        </w:rPr>
      </w:pPr>
    </w:p>
    <w:p w:rsidR="0019717F" w:rsidRPr="004C6A40" w:rsidRDefault="0019717F" w:rsidP="0019717F">
      <w:pPr>
        <w:pStyle w:val="Web"/>
        <w:spacing w:before="0" w:beforeAutospacing="0" w:after="0" w:afterAutospacing="0" w:line="276" w:lineRule="auto"/>
        <w:jc w:val="both"/>
        <w:rPr>
          <w:rFonts w:asciiTheme="minorHAnsi" w:hAnsiTheme="minorHAnsi"/>
          <w:iCs/>
          <w:sz w:val="24"/>
          <w:szCs w:val="24"/>
        </w:rPr>
      </w:pPr>
    </w:p>
    <w:p w:rsidR="0019717F" w:rsidRPr="004C6A40" w:rsidRDefault="0019717F" w:rsidP="0019717F">
      <w:pPr>
        <w:pStyle w:val="Web"/>
        <w:spacing w:before="0" w:beforeAutospacing="0" w:after="0" w:afterAutospacing="0" w:line="276" w:lineRule="auto"/>
        <w:jc w:val="both"/>
        <w:rPr>
          <w:rFonts w:asciiTheme="minorHAnsi" w:hAnsiTheme="minorHAnsi"/>
          <w:b/>
          <w:iCs/>
          <w:sz w:val="24"/>
          <w:szCs w:val="24"/>
        </w:rPr>
      </w:pPr>
      <w:r w:rsidRPr="004C6A40">
        <w:rPr>
          <w:rFonts w:asciiTheme="minorHAnsi" w:hAnsiTheme="minorHAnsi"/>
          <w:iCs/>
          <w:sz w:val="24"/>
          <w:szCs w:val="24"/>
        </w:rPr>
        <w:tab/>
      </w:r>
      <w:r w:rsidRPr="004C6A40">
        <w:rPr>
          <w:rFonts w:asciiTheme="minorHAnsi" w:hAnsiTheme="minorHAnsi"/>
          <w:iCs/>
          <w:sz w:val="24"/>
          <w:szCs w:val="24"/>
        </w:rPr>
        <w:tab/>
      </w:r>
      <w:r w:rsidRPr="004C6A40">
        <w:rPr>
          <w:rFonts w:asciiTheme="minorHAnsi" w:hAnsiTheme="minorHAnsi"/>
          <w:iCs/>
          <w:sz w:val="24"/>
          <w:szCs w:val="24"/>
        </w:rPr>
        <w:tab/>
      </w:r>
      <w:r w:rsidRPr="004C6A40">
        <w:rPr>
          <w:rFonts w:asciiTheme="minorHAnsi" w:hAnsiTheme="minorHAnsi"/>
          <w:iCs/>
          <w:sz w:val="24"/>
          <w:szCs w:val="24"/>
        </w:rPr>
        <w:tab/>
      </w:r>
      <w:r w:rsidRPr="004C6A40">
        <w:rPr>
          <w:rFonts w:asciiTheme="minorHAnsi" w:hAnsiTheme="minorHAnsi"/>
          <w:iCs/>
          <w:sz w:val="24"/>
          <w:szCs w:val="24"/>
        </w:rPr>
        <w:tab/>
        <w:t xml:space="preserve">    </w:t>
      </w:r>
      <w:r w:rsidRPr="004C6A40">
        <w:rPr>
          <w:rFonts w:asciiTheme="minorHAnsi" w:hAnsiTheme="minorHAnsi"/>
          <w:iCs/>
          <w:sz w:val="24"/>
          <w:szCs w:val="24"/>
        </w:rPr>
        <w:tab/>
      </w:r>
      <w:r w:rsidRPr="004C6A40">
        <w:rPr>
          <w:rFonts w:asciiTheme="minorHAnsi" w:hAnsiTheme="minorHAnsi"/>
          <w:iCs/>
          <w:sz w:val="24"/>
          <w:szCs w:val="24"/>
        </w:rPr>
        <w:tab/>
      </w:r>
      <w:r w:rsidRPr="004C6A40">
        <w:rPr>
          <w:rFonts w:asciiTheme="minorHAnsi" w:hAnsiTheme="minorHAnsi"/>
          <w:b/>
          <w:iCs/>
          <w:sz w:val="24"/>
          <w:szCs w:val="24"/>
        </w:rPr>
        <w:t xml:space="preserve">Ο Πρόεδρος του </w:t>
      </w:r>
      <w:proofErr w:type="spellStart"/>
      <w:r w:rsidRPr="004C6A40">
        <w:rPr>
          <w:rFonts w:asciiTheme="minorHAnsi" w:hAnsiTheme="minorHAnsi"/>
          <w:b/>
          <w:iCs/>
          <w:sz w:val="24"/>
          <w:szCs w:val="24"/>
        </w:rPr>
        <w:t>Συ.Δ.Ν.Α</w:t>
      </w:r>
      <w:proofErr w:type="spellEnd"/>
      <w:r w:rsidRPr="004C6A40">
        <w:rPr>
          <w:rFonts w:asciiTheme="minorHAnsi" w:hAnsiTheme="minorHAnsi"/>
          <w:b/>
          <w:iCs/>
          <w:sz w:val="24"/>
          <w:szCs w:val="24"/>
        </w:rPr>
        <w:t>.</w:t>
      </w:r>
    </w:p>
    <w:p w:rsidR="0019717F" w:rsidRPr="004C6A40" w:rsidRDefault="0019717F" w:rsidP="0019717F">
      <w:pPr>
        <w:pStyle w:val="Web"/>
        <w:spacing w:before="0" w:beforeAutospacing="0" w:after="0" w:afterAutospacing="0" w:line="276" w:lineRule="auto"/>
        <w:jc w:val="both"/>
        <w:rPr>
          <w:rFonts w:asciiTheme="minorHAnsi" w:hAnsiTheme="minorHAnsi"/>
          <w:b/>
          <w:iCs/>
          <w:sz w:val="24"/>
          <w:szCs w:val="24"/>
        </w:rPr>
      </w:pPr>
    </w:p>
    <w:p w:rsidR="0019717F" w:rsidRPr="004C6A40" w:rsidRDefault="0019717F" w:rsidP="0019717F">
      <w:pPr>
        <w:pStyle w:val="Web"/>
        <w:spacing w:before="0" w:beforeAutospacing="0" w:after="0" w:afterAutospacing="0" w:line="276" w:lineRule="auto"/>
        <w:jc w:val="both"/>
        <w:rPr>
          <w:rFonts w:asciiTheme="minorHAnsi" w:hAnsiTheme="minorHAnsi"/>
          <w:b/>
          <w:iCs/>
          <w:sz w:val="24"/>
          <w:szCs w:val="24"/>
        </w:rPr>
      </w:pPr>
    </w:p>
    <w:p w:rsidR="0019717F" w:rsidRPr="004C6A40" w:rsidRDefault="0019717F" w:rsidP="0019717F">
      <w:pPr>
        <w:pStyle w:val="Web"/>
        <w:spacing w:before="0" w:beforeAutospacing="0" w:after="0" w:afterAutospacing="0" w:line="276" w:lineRule="auto"/>
        <w:jc w:val="both"/>
        <w:rPr>
          <w:rFonts w:asciiTheme="minorHAnsi" w:hAnsiTheme="minorHAnsi"/>
          <w:b/>
          <w:iCs/>
          <w:sz w:val="24"/>
          <w:szCs w:val="24"/>
        </w:rPr>
      </w:pPr>
    </w:p>
    <w:p w:rsidR="0019717F" w:rsidRPr="0019717F" w:rsidRDefault="0019717F" w:rsidP="0019717F">
      <w:pPr>
        <w:pStyle w:val="Web"/>
        <w:spacing w:before="0" w:beforeAutospacing="0" w:after="0" w:afterAutospacing="0" w:line="276" w:lineRule="auto"/>
        <w:jc w:val="both"/>
        <w:rPr>
          <w:rFonts w:asciiTheme="minorHAnsi" w:hAnsiTheme="minorHAnsi"/>
          <w:b/>
          <w:sz w:val="24"/>
          <w:szCs w:val="24"/>
        </w:rPr>
      </w:pPr>
      <w:r w:rsidRPr="004C6A40">
        <w:rPr>
          <w:rFonts w:asciiTheme="minorHAnsi" w:hAnsiTheme="minorHAnsi"/>
          <w:b/>
          <w:iCs/>
          <w:sz w:val="24"/>
          <w:szCs w:val="24"/>
        </w:rPr>
        <w:tab/>
      </w:r>
      <w:r w:rsidRPr="004C6A40">
        <w:rPr>
          <w:rFonts w:asciiTheme="minorHAnsi" w:hAnsiTheme="minorHAnsi"/>
          <w:b/>
          <w:iCs/>
          <w:sz w:val="24"/>
          <w:szCs w:val="24"/>
        </w:rPr>
        <w:tab/>
      </w:r>
      <w:r w:rsidRPr="004C6A40">
        <w:rPr>
          <w:rFonts w:asciiTheme="minorHAnsi" w:hAnsiTheme="minorHAnsi"/>
          <w:b/>
          <w:iCs/>
          <w:sz w:val="24"/>
          <w:szCs w:val="24"/>
        </w:rPr>
        <w:tab/>
      </w:r>
      <w:r w:rsidRPr="004C6A40">
        <w:rPr>
          <w:rFonts w:asciiTheme="minorHAnsi" w:hAnsiTheme="minorHAnsi"/>
          <w:b/>
          <w:iCs/>
          <w:sz w:val="24"/>
          <w:szCs w:val="24"/>
        </w:rPr>
        <w:tab/>
      </w:r>
      <w:r w:rsidRPr="004C6A40">
        <w:rPr>
          <w:rFonts w:asciiTheme="minorHAnsi" w:hAnsiTheme="minorHAnsi"/>
          <w:b/>
          <w:iCs/>
          <w:sz w:val="24"/>
          <w:szCs w:val="24"/>
        </w:rPr>
        <w:tab/>
      </w:r>
      <w:r w:rsidRPr="004C6A40">
        <w:rPr>
          <w:rFonts w:asciiTheme="minorHAnsi" w:hAnsiTheme="minorHAnsi"/>
          <w:b/>
          <w:iCs/>
          <w:sz w:val="24"/>
          <w:szCs w:val="24"/>
        </w:rPr>
        <w:tab/>
      </w:r>
      <w:r w:rsidRPr="004C6A40">
        <w:rPr>
          <w:rFonts w:asciiTheme="minorHAnsi" w:hAnsiTheme="minorHAnsi"/>
          <w:b/>
          <w:iCs/>
          <w:sz w:val="24"/>
          <w:szCs w:val="24"/>
        </w:rPr>
        <w:tab/>
        <w:t xml:space="preserve">    Δημήτριος </w:t>
      </w:r>
      <w:proofErr w:type="spellStart"/>
      <w:r w:rsidRPr="004C6A40">
        <w:rPr>
          <w:rFonts w:asciiTheme="minorHAnsi" w:hAnsiTheme="minorHAnsi"/>
          <w:b/>
          <w:iCs/>
          <w:sz w:val="24"/>
          <w:szCs w:val="24"/>
        </w:rPr>
        <w:t>Κάρναβος</w:t>
      </w:r>
      <w:proofErr w:type="spellEnd"/>
    </w:p>
    <w:sectPr w:rsidR="0019717F" w:rsidRPr="0019717F" w:rsidSect="00A67572">
      <w:footerReference w:type="default" r:id="rId7"/>
      <w:pgSz w:w="11906" w:h="16838"/>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77" w:rsidRDefault="00942677" w:rsidP="004055E4">
      <w:pPr>
        <w:spacing w:after="0" w:line="240" w:lineRule="auto"/>
      </w:pPr>
      <w:r>
        <w:separator/>
      </w:r>
    </w:p>
  </w:endnote>
  <w:endnote w:type="continuationSeparator" w:id="0">
    <w:p w:rsidR="00942677" w:rsidRDefault="00942677" w:rsidP="0040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957945"/>
      <w:docPartObj>
        <w:docPartGallery w:val="Page Numbers (Bottom of Page)"/>
        <w:docPartUnique/>
      </w:docPartObj>
    </w:sdtPr>
    <w:sdtEndPr/>
    <w:sdtContent>
      <w:p w:rsidR="004055E4" w:rsidRDefault="004055E4">
        <w:pPr>
          <w:pStyle w:val="a4"/>
        </w:pP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055E4" w:rsidRDefault="004055E4">
                              <w:pPr>
                                <w:jc w:val="center"/>
                              </w:pPr>
                              <w:r>
                                <w:fldChar w:fldCharType="begin"/>
                              </w:r>
                              <w:r>
                                <w:instrText>PAGE    \* MERGEFORMAT</w:instrText>
                              </w:r>
                              <w:r>
                                <w:fldChar w:fldCharType="separate"/>
                              </w:r>
                              <w:r w:rsidR="00413819">
                                <w:rPr>
                                  <w:noProof/>
                                </w:rPr>
                                <w:t>7</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4055E4" w:rsidRDefault="004055E4">
                        <w:pPr>
                          <w:jc w:val="center"/>
                        </w:pPr>
                        <w:r>
                          <w:fldChar w:fldCharType="begin"/>
                        </w:r>
                        <w:r>
                          <w:instrText>PAGE    \* MERGEFORMAT</w:instrText>
                        </w:r>
                        <w:r>
                          <w:fldChar w:fldCharType="separate"/>
                        </w:r>
                        <w:r w:rsidR="00413819">
                          <w:rPr>
                            <w:noProof/>
                          </w:rPr>
                          <w:t>7</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D4C1066"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Op9kUN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77" w:rsidRDefault="00942677" w:rsidP="004055E4">
      <w:pPr>
        <w:spacing w:after="0" w:line="240" w:lineRule="auto"/>
      </w:pPr>
      <w:r>
        <w:separator/>
      </w:r>
    </w:p>
  </w:footnote>
  <w:footnote w:type="continuationSeparator" w:id="0">
    <w:p w:rsidR="00942677" w:rsidRDefault="00942677" w:rsidP="00405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A06"/>
    <w:multiLevelType w:val="hybridMultilevel"/>
    <w:tmpl w:val="0E44A87E"/>
    <w:lvl w:ilvl="0" w:tplc="D84A4226">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72B2D50"/>
    <w:multiLevelType w:val="hybridMultilevel"/>
    <w:tmpl w:val="195AD022"/>
    <w:lvl w:ilvl="0" w:tplc="7BF4A8A4">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632E0C"/>
    <w:multiLevelType w:val="hybridMultilevel"/>
    <w:tmpl w:val="7390F10E"/>
    <w:lvl w:ilvl="0" w:tplc="7BF4A8A4">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0978BD"/>
    <w:multiLevelType w:val="hybridMultilevel"/>
    <w:tmpl w:val="6A98CFCE"/>
    <w:lvl w:ilvl="0" w:tplc="7BF4A8A4">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087C07"/>
    <w:multiLevelType w:val="hybridMultilevel"/>
    <w:tmpl w:val="9160BB5E"/>
    <w:lvl w:ilvl="0" w:tplc="6F6867CC">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A297444"/>
    <w:multiLevelType w:val="hybridMultilevel"/>
    <w:tmpl w:val="0BBC96E4"/>
    <w:lvl w:ilvl="0" w:tplc="7BF4A8A4">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3CA6FFC"/>
    <w:multiLevelType w:val="hybridMultilevel"/>
    <w:tmpl w:val="B630FD3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D4"/>
    <w:rsid w:val="000F6851"/>
    <w:rsid w:val="00147256"/>
    <w:rsid w:val="0019717F"/>
    <w:rsid w:val="002254BF"/>
    <w:rsid w:val="00251BD4"/>
    <w:rsid w:val="00253EDA"/>
    <w:rsid w:val="0029147C"/>
    <w:rsid w:val="0030197A"/>
    <w:rsid w:val="0032649D"/>
    <w:rsid w:val="00342BE3"/>
    <w:rsid w:val="003A4ED2"/>
    <w:rsid w:val="0040335D"/>
    <w:rsid w:val="004055E4"/>
    <w:rsid w:val="00413819"/>
    <w:rsid w:val="004C11C5"/>
    <w:rsid w:val="004C6A40"/>
    <w:rsid w:val="004D2EE2"/>
    <w:rsid w:val="0058270D"/>
    <w:rsid w:val="005A23C7"/>
    <w:rsid w:val="005A5F6C"/>
    <w:rsid w:val="005E6597"/>
    <w:rsid w:val="006A3649"/>
    <w:rsid w:val="006E453E"/>
    <w:rsid w:val="0072053A"/>
    <w:rsid w:val="007C2E83"/>
    <w:rsid w:val="007D448A"/>
    <w:rsid w:val="0081490A"/>
    <w:rsid w:val="00937F38"/>
    <w:rsid w:val="00942677"/>
    <w:rsid w:val="0099099B"/>
    <w:rsid w:val="009E57FE"/>
    <w:rsid w:val="009F31FE"/>
    <w:rsid w:val="00A02578"/>
    <w:rsid w:val="00A3716B"/>
    <w:rsid w:val="00A74BD3"/>
    <w:rsid w:val="00A76F21"/>
    <w:rsid w:val="00A91DA0"/>
    <w:rsid w:val="00AD63C3"/>
    <w:rsid w:val="00B135B8"/>
    <w:rsid w:val="00B4119C"/>
    <w:rsid w:val="00BE4BD1"/>
    <w:rsid w:val="00C16F77"/>
    <w:rsid w:val="00CF4173"/>
    <w:rsid w:val="00DD05B3"/>
    <w:rsid w:val="00E04C5C"/>
    <w:rsid w:val="00F16EFB"/>
    <w:rsid w:val="00F77D37"/>
    <w:rsid w:val="00FE69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EDC798-31C7-464B-A273-04EA3434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1BD4"/>
    <w:pPr>
      <w:spacing w:before="100" w:beforeAutospacing="1" w:after="100" w:afterAutospacing="1" w:line="240" w:lineRule="auto"/>
    </w:pPr>
    <w:rPr>
      <w:rFonts w:ascii="Calibri" w:hAnsi="Calibri" w:cs="Calibri"/>
      <w:lang w:eastAsia="el-GR"/>
    </w:rPr>
  </w:style>
  <w:style w:type="character" w:customStyle="1" w:styleId="xnormaltextrun">
    <w:name w:val="xnormaltextrun"/>
    <w:basedOn w:val="a0"/>
    <w:rsid w:val="00251BD4"/>
  </w:style>
  <w:style w:type="paragraph" w:styleId="a3">
    <w:name w:val="header"/>
    <w:basedOn w:val="a"/>
    <w:link w:val="Char"/>
    <w:uiPriority w:val="99"/>
    <w:unhideWhenUsed/>
    <w:rsid w:val="004055E4"/>
    <w:pPr>
      <w:tabs>
        <w:tab w:val="center" w:pos="4153"/>
        <w:tab w:val="right" w:pos="8306"/>
      </w:tabs>
      <w:spacing w:after="0" w:line="240" w:lineRule="auto"/>
    </w:pPr>
  </w:style>
  <w:style w:type="character" w:customStyle="1" w:styleId="Char">
    <w:name w:val="Κεφαλίδα Char"/>
    <w:basedOn w:val="a0"/>
    <w:link w:val="a3"/>
    <w:uiPriority w:val="99"/>
    <w:rsid w:val="004055E4"/>
  </w:style>
  <w:style w:type="paragraph" w:styleId="a4">
    <w:name w:val="footer"/>
    <w:basedOn w:val="a"/>
    <w:link w:val="Char0"/>
    <w:uiPriority w:val="99"/>
    <w:unhideWhenUsed/>
    <w:rsid w:val="004055E4"/>
    <w:pPr>
      <w:tabs>
        <w:tab w:val="center" w:pos="4153"/>
        <w:tab w:val="right" w:pos="8306"/>
      </w:tabs>
      <w:spacing w:after="0" w:line="240" w:lineRule="auto"/>
    </w:pPr>
  </w:style>
  <w:style w:type="character" w:customStyle="1" w:styleId="Char0">
    <w:name w:val="Υποσέλιδο Char"/>
    <w:basedOn w:val="a0"/>
    <w:link w:val="a4"/>
    <w:uiPriority w:val="99"/>
    <w:rsid w:val="004055E4"/>
  </w:style>
  <w:style w:type="paragraph" w:styleId="a5">
    <w:name w:val="List Paragraph"/>
    <w:basedOn w:val="a"/>
    <w:uiPriority w:val="34"/>
    <w:qFormat/>
    <w:rsid w:val="002254BF"/>
    <w:pPr>
      <w:ind w:left="720"/>
      <w:contextualSpacing/>
    </w:pPr>
  </w:style>
  <w:style w:type="paragraph" w:customStyle="1" w:styleId="v1msonormal">
    <w:name w:val="v1msonormal"/>
    <w:basedOn w:val="a"/>
    <w:rsid w:val="003264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72053A"/>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2053A"/>
    <w:rPr>
      <w:rFonts w:ascii="Segoe UI" w:hAnsi="Segoe UI" w:cs="Segoe UI"/>
      <w:sz w:val="18"/>
      <w:szCs w:val="18"/>
    </w:rPr>
  </w:style>
  <w:style w:type="character" w:styleId="a7">
    <w:name w:val="Emphasis"/>
    <w:basedOn w:val="a0"/>
    <w:uiPriority w:val="20"/>
    <w:qFormat/>
    <w:rsid w:val="00197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0508">
      <w:bodyDiv w:val="1"/>
      <w:marLeft w:val="0"/>
      <w:marRight w:val="0"/>
      <w:marTop w:val="0"/>
      <w:marBottom w:val="0"/>
      <w:divBdr>
        <w:top w:val="none" w:sz="0" w:space="0" w:color="auto"/>
        <w:left w:val="none" w:sz="0" w:space="0" w:color="auto"/>
        <w:bottom w:val="none" w:sz="0" w:space="0" w:color="auto"/>
        <w:right w:val="none" w:sz="0" w:space="0" w:color="auto"/>
      </w:divBdr>
    </w:div>
    <w:div w:id="1513295290">
      <w:bodyDiv w:val="1"/>
      <w:marLeft w:val="0"/>
      <w:marRight w:val="0"/>
      <w:marTop w:val="0"/>
      <w:marBottom w:val="0"/>
      <w:divBdr>
        <w:top w:val="none" w:sz="0" w:space="0" w:color="auto"/>
        <w:left w:val="none" w:sz="0" w:space="0" w:color="auto"/>
        <w:bottom w:val="none" w:sz="0" w:space="0" w:color="auto"/>
        <w:right w:val="none" w:sz="0" w:space="0" w:color="auto"/>
      </w:divBdr>
    </w:div>
    <w:div w:id="17959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2357</Words>
  <Characters>12734</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2022-03-11T10:58:00Z</cp:lastPrinted>
  <dcterms:created xsi:type="dcterms:W3CDTF">2022-03-11T10:43:00Z</dcterms:created>
  <dcterms:modified xsi:type="dcterms:W3CDTF">2022-03-11T11:02:00Z</dcterms:modified>
</cp:coreProperties>
</file>