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DB" w:rsidRDefault="000625DB" w:rsidP="000625DB">
      <w:pPr>
        <w:pStyle w:val="Pa0"/>
        <w:rPr>
          <w:rStyle w:val="A20"/>
          <w:b/>
          <w:bCs/>
          <w:sz w:val="24"/>
          <w:szCs w:val="24"/>
        </w:rPr>
      </w:pPr>
      <w:r w:rsidRPr="00B53827">
        <w:rPr>
          <w:rStyle w:val="A20"/>
          <w:b/>
          <w:bCs/>
          <w:sz w:val="24"/>
          <w:szCs w:val="24"/>
        </w:rPr>
        <w:t xml:space="preserve">Παρασκευή 13 Μαΐου 2022, 19:00 </w:t>
      </w:r>
    </w:p>
    <w:p w:rsidR="000625DB" w:rsidRDefault="000625DB" w:rsidP="000625DB">
      <w:pPr>
        <w:pStyle w:val="Default"/>
      </w:pPr>
      <w:bookmarkStart w:id="0" w:name="_GoBack"/>
      <w:r w:rsidRPr="00B53827">
        <w:rPr>
          <w:rStyle w:val="A20"/>
          <w:b/>
          <w:bCs/>
          <w:sz w:val="24"/>
          <w:szCs w:val="24"/>
        </w:rPr>
        <w:t>ΧΩΡΟΣ ΠΟΛΙΤΙΣΜΟΥ &amp; ΝΕΟΛΑΙΑΣ</w:t>
      </w:r>
      <w:r>
        <w:t xml:space="preserve"> </w:t>
      </w:r>
    </w:p>
    <w:p w:rsidR="000625DB" w:rsidRPr="004F7089" w:rsidRDefault="000625DB" w:rsidP="000625DB">
      <w:pPr>
        <w:pStyle w:val="Default"/>
      </w:pPr>
      <w:r>
        <w:t xml:space="preserve">Εσπερίδων και </w:t>
      </w:r>
      <w:proofErr w:type="spellStart"/>
      <w:r>
        <w:t>Μαντζαγριωτάκη</w:t>
      </w:r>
      <w:proofErr w:type="spellEnd"/>
      <w:r>
        <w:t xml:space="preserve"> (πρώην ΙΚΑ)</w:t>
      </w:r>
    </w:p>
    <w:bookmarkEnd w:id="0"/>
    <w:p w:rsidR="000625DB" w:rsidRPr="00B53827" w:rsidRDefault="000625DB" w:rsidP="000625DB">
      <w:pPr>
        <w:pStyle w:val="Pa0"/>
      </w:pPr>
      <w:r w:rsidRPr="00B53827">
        <w:rPr>
          <w:rStyle w:val="A20"/>
          <w:sz w:val="24"/>
          <w:szCs w:val="24"/>
        </w:rPr>
        <w:t xml:space="preserve">Εγκαίνια Έκθεσης έργων ζωγραφικής και φράσεων συνθήματος </w:t>
      </w:r>
    </w:p>
    <w:p w:rsidR="000625DB" w:rsidRPr="00B53827" w:rsidRDefault="000625DB" w:rsidP="000625DB">
      <w:pPr>
        <w:rPr>
          <w:rStyle w:val="A20"/>
          <w:b/>
          <w:sz w:val="24"/>
          <w:szCs w:val="24"/>
        </w:rPr>
      </w:pPr>
      <w:r w:rsidRPr="00B53827">
        <w:rPr>
          <w:rStyle w:val="A20"/>
          <w:b/>
          <w:sz w:val="24"/>
          <w:szCs w:val="24"/>
        </w:rPr>
        <w:t>«Διαγωνισμός Αφίσας και Συνθήματος»</w:t>
      </w:r>
    </w:p>
    <w:p w:rsidR="000625DB" w:rsidRPr="00B53827" w:rsidRDefault="000625DB" w:rsidP="000625DB">
      <w:pPr>
        <w:rPr>
          <w:color w:val="000000"/>
          <w:sz w:val="24"/>
          <w:szCs w:val="24"/>
        </w:rPr>
      </w:pPr>
      <w:r>
        <w:rPr>
          <w:rStyle w:val="A20"/>
          <w:sz w:val="24"/>
          <w:szCs w:val="24"/>
        </w:rPr>
        <w:t xml:space="preserve">Ο διαγωνισμός έχει καθιερωθεί εδώ και 13 χρόνια και πραγματοποιείται σε συνεργασία με το Πολιτιστικό Ίδρυμα Ομίλου Πειραιώς. </w:t>
      </w:r>
      <w:r w:rsidRPr="00B53827">
        <w:rPr>
          <w:rStyle w:val="A20"/>
          <w:sz w:val="24"/>
          <w:szCs w:val="24"/>
        </w:rPr>
        <w:t>Μαθητές από 19 σχολεία της πόλης μας : 1ο,2ο,9ο,10ο,11ο,15ο,17ο,21ο ,23ο &amp; 26ο Δημοτικό, 1ο,2ο,6ο,7ο,12ο,14ο Γυμνάσιο, Σχολείο Δεύτερης Ευκαιρίας και 1ο Λύκειο, συμμετείχαν με εικαστικές και φραστικές προτάσεις για την ανάδειξη της αφίσας και του συνθήματος του 14ου Μαθητικού Φεστιβάλ.</w:t>
      </w:r>
      <w:r>
        <w:rPr>
          <w:rStyle w:val="A20"/>
          <w:sz w:val="24"/>
          <w:szCs w:val="24"/>
        </w:rPr>
        <w:t xml:space="preserve"> Όλα τα έργα θα εκτεθούν στο χώρο που θα διεξαχθεί το Φεστιβάλ. Τα καλύτερα έργα θα βραβευθούν. </w:t>
      </w:r>
    </w:p>
    <w:p w:rsidR="00907CBE" w:rsidRDefault="00907CBE"/>
    <w:sectPr w:rsidR="00907C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DB"/>
    <w:rsid w:val="000625DB"/>
    <w:rsid w:val="0090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4EBA"/>
  <w15:chartTrackingRefBased/>
  <w15:docId w15:val="{FB81EAA4-5EF3-4FFB-9106-6EEE0B86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25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20">
    <w:name w:val="A2"/>
    <w:uiPriority w:val="99"/>
    <w:rsid w:val="000625DB"/>
    <w:rPr>
      <w:color w:val="000000"/>
      <w:sz w:val="22"/>
      <w:szCs w:val="22"/>
    </w:rPr>
  </w:style>
  <w:style w:type="paragraph" w:customStyle="1" w:styleId="Pa0">
    <w:name w:val="Pa0"/>
    <w:basedOn w:val="Default"/>
    <w:next w:val="Default"/>
    <w:uiPriority w:val="99"/>
    <w:rsid w:val="000625DB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paideias</dc:creator>
  <cp:keywords/>
  <dc:description/>
  <cp:lastModifiedBy>paideias</cp:lastModifiedBy>
  <cp:revision>1</cp:revision>
  <dcterms:created xsi:type="dcterms:W3CDTF">2022-05-11T08:57:00Z</dcterms:created>
  <dcterms:modified xsi:type="dcterms:W3CDTF">2022-05-11T09:04:00Z</dcterms:modified>
</cp:coreProperties>
</file>