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4" w:type="dxa"/>
        <w:tblInd w:w="108" w:type="dxa"/>
        <w:tblLayout w:type="fixed"/>
        <w:tblLook w:val="04A0" w:firstRow="1" w:lastRow="0" w:firstColumn="1" w:lastColumn="0" w:noHBand="0" w:noVBand="1"/>
      </w:tblPr>
      <w:tblGrid>
        <w:gridCol w:w="9923"/>
        <w:gridCol w:w="711"/>
      </w:tblGrid>
      <w:tr w:rsidR="00A10BC5" w:rsidRPr="008829F2" w:rsidTr="00342F98">
        <w:tc>
          <w:tcPr>
            <w:tcW w:w="9923" w:type="dxa"/>
          </w:tcPr>
          <w:p w:rsidR="00A10BC5" w:rsidRPr="008829F2" w:rsidRDefault="00A10BC5" w:rsidP="00342F98">
            <w:pPr>
              <w:spacing w:after="0" w:line="240" w:lineRule="auto"/>
              <w:rPr>
                <w:rFonts w:ascii="Times New Roman" w:eastAsia="Times New Roman" w:hAnsi="Times New Roman" w:cs="Times New Roman"/>
                <w:sz w:val="24"/>
                <w:szCs w:val="24"/>
                <w:lang w:eastAsia="el-GR"/>
              </w:rPr>
            </w:pPr>
          </w:p>
          <w:tbl>
            <w:tblPr>
              <w:tblpPr w:leftFromText="180" w:rightFromText="180" w:horzAnchor="margin" w:tblpXSpec="center" w:tblpY="-435"/>
              <w:tblOverlap w:val="never"/>
              <w:tblW w:w="9668" w:type="dxa"/>
              <w:tblLayout w:type="fixed"/>
              <w:tblLook w:val="04A0" w:firstRow="1" w:lastRow="0" w:firstColumn="1" w:lastColumn="0" w:noHBand="0" w:noVBand="1"/>
            </w:tblPr>
            <w:tblGrid>
              <w:gridCol w:w="4685"/>
              <w:gridCol w:w="4983"/>
            </w:tblGrid>
            <w:tr w:rsidR="00A10BC5" w:rsidRPr="008829F2" w:rsidTr="00342F98">
              <w:tc>
                <w:tcPr>
                  <w:tcW w:w="4685" w:type="dxa"/>
                </w:tcPr>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Times New Roman" w:eastAsia="Times New Roman" w:hAnsi="Times New Roman" w:cs="Times New Roman"/>
                      <w:noProof/>
                      <w:sz w:val="24"/>
                      <w:szCs w:val="24"/>
                      <w:lang w:eastAsia="el-GR"/>
                    </w:rPr>
                    <w:drawing>
                      <wp:anchor distT="0" distB="0" distL="114300" distR="114300" simplePos="0" relativeHeight="251662336" behindDoc="0" locked="0" layoutInCell="1" allowOverlap="1" wp14:anchorId="33CC335A" wp14:editId="3BDACD80">
                        <wp:simplePos x="0" y="0"/>
                        <wp:positionH relativeFrom="column">
                          <wp:posOffset>-3175</wp:posOffset>
                        </wp:positionH>
                        <wp:positionV relativeFrom="paragraph">
                          <wp:posOffset>0</wp:posOffset>
                        </wp:positionV>
                        <wp:extent cx="1209675" cy="735330"/>
                        <wp:effectExtent l="0" t="0" r="9525" b="7620"/>
                        <wp:wrapSquare wrapText="r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ΕΛΛΗΝΙΚΗ ΔΗΜΟΚΡΑΤΙΑ</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ΝΟΜΟΣ  ΑΤΤΙΚΗΣ</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ΔΗΜΟΣ ΚΑΛΛΙΘΕΑΣ</w:t>
                  </w:r>
                </w:p>
                <w:p w:rsidR="00A10BC5" w:rsidRPr="008829F2" w:rsidRDefault="00A10BC5" w:rsidP="00342F98">
                  <w:pPr>
                    <w:tabs>
                      <w:tab w:val="left" w:pos="3750"/>
                    </w:tabs>
                    <w:spacing w:after="0" w:line="240" w:lineRule="auto"/>
                    <w:rPr>
                      <w:rFonts w:ascii="Calibri" w:eastAsia="Batang" w:hAnsi="Calibri" w:cs="Tahoma"/>
                      <w:b/>
                      <w:sz w:val="24"/>
                      <w:szCs w:val="24"/>
                      <w:lang w:eastAsia="el-GR"/>
                    </w:rPr>
                  </w:pPr>
                  <w:r w:rsidRPr="008829F2">
                    <w:rPr>
                      <w:rFonts w:ascii="Calibri" w:eastAsia="Batang" w:hAnsi="Calibri" w:cs="Tahoma"/>
                      <w:b/>
                      <w:sz w:val="24"/>
                      <w:szCs w:val="24"/>
                      <w:lang w:eastAsia="el-GR"/>
                    </w:rPr>
                    <w:t xml:space="preserve">ΔΙΕΥΘΥΝΣΗ ΔΙΟΙΚΗΤΙΚΩΝ ΥΠΗΡΕΣΙΩΝ                                                  </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ΤΜΗΜΑ</w:t>
                  </w:r>
                  <w:r w:rsidRPr="008829F2">
                    <w:rPr>
                      <w:rFonts w:ascii="Calibri" w:eastAsia="Batang" w:hAnsi="Calibri" w:cs="Tahoma"/>
                      <w:b/>
                      <w:bCs/>
                      <w:sz w:val="24"/>
                      <w:szCs w:val="24"/>
                      <w:lang w:eastAsia="el-GR"/>
                    </w:rPr>
                    <w:tab/>
                    <w:t>:</w:t>
                  </w:r>
                  <w:proofErr w:type="spellStart"/>
                  <w:r w:rsidRPr="008829F2">
                    <w:rPr>
                      <w:rFonts w:ascii="Calibri" w:eastAsia="Batang" w:hAnsi="Calibri" w:cs="Tahoma"/>
                      <w:b/>
                      <w:bCs/>
                      <w:sz w:val="24"/>
                      <w:szCs w:val="24"/>
                      <w:lang w:eastAsia="el-GR"/>
                    </w:rPr>
                    <w:t>Υποστ</w:t>
                  </w:r>
                  <w:proofErr w:type="spellEnd"/>
                  <w:r w:rsidRPr="008829F2">
                    <w:rPr>
                      <w:rFonts w:ascii="Calibri" w:eastAsia="Batang" w:hAnsi="Calibri" w:cs="Tahoma"/>
                      <w:b/>
                      <w:bCs/>
                      <w:sz w:val="24"/>
                      <w:szCs w:val="24"/>
                      <w:lang w:eastAsia="el-GR"/>
                    </w:rPr>
                    <w:t>. Πολ. Οργάνων</w:t>
                  </w:r>
                  <w:r w:rsidRPr="008829F2">
                    <w:rPr>
                      <w:rFonts w:ascii="Calibri" w:eastAsia="Batang" w:hAnsi="Calibri" w:cs="Tahoma"/>
                      <w:b/>
                      <w:bCs/>
                      <w:sz w:val="24"/>
                      <w:szCs w:val="24"/>
                      <w:lang w:eastAsia="el-GR"/>
                    </w:rPr>
                    <w:tab/>
                    <w:t xml:space="preserve">             </w:t>
                  </w:r>
                  <w:proofErr w:type="spellStart"/>
                  <w:r w:rsidRPr="008829F2">
                    <w:rPr>
                      <w:rFonts w:ascii="Calibri" w:eastAsia="Batang" w:hAnsi="Calibri" w:cs="Tahoma"/>
                      <w:b/>
                      <w:bCs/>
                      <w:sz w:val="24"/>
                      <w:szCs w:val="24"/>
                      <w:lang w:eastAsia="el-GR"/>
                    </w:rPr>
                    <w:t>Ταχ.Δ</w:t>
                  </w:r>
                  <w:proofErr w:type="spellEnd"/>
                  <w:r w:rsidRPr="008829F2">
                    <w:rPr>
                      <w:rFonts w:ascii="Calibri" w:eastAsia="Batang" w:hAnsi="Calibri" w:cs="Tahoma"/>
                      <w:b/>
                      <w:bCs/>
                      <w:sz w:val="24"/>
                      <w:szCs w:val="24"/>
                      <w:lang w:eastAsia="el-GR"/>
                    </w:rPr>
                    <w:t>/</w:t>
                  </w:r>
                  <w:proofErr w:type="spellStart"/>
                  <w:r w:rsidRPr="008829F2">
                    <w:rPr>
                      <w:rFonts w:ascii="Calibri" w:eastAsia="Batang" w:hAnsi="Calibri" w:cs="Tahoma"/>
                      <w:b/>
                      <w:bCs/>
                      <w:sz w:val="24"/>
                      <w:szCs w:val="24"/>
                      <w:lang w:eastAsia="el-GR"/>
                    </w:rPr>
                    <w:t>νση</w:t>
                  </w:r>
                  <w:proofErr w:type="spellEnd"/>
                  <w:r w:rsidRPr="008829F2">
                    <w:rPr>
                      <w:rFonts w:ascii="Calibri" w:eastAsia="Batang" w:hAnsi="Calibri" w:cs="Tahoma"/>
                      <w:b/>
                      <w:bCs/>
                      <w:sz w:val="24"/>
                      <w:szCs w:val="24"/>
                      <w:lang w:eastAsia="el-GR"/>
                    </w:rPr>
                    <w:tab/>
                    <w:t>:ΜΑΤΖΑΓΡΙΩΤΑΚΗ 76</w:t>
                  </w:r>
                  <w:r w:rsidRPr="008829F2">
                    <w:rPr>
                      <w:rFonts w:ascii="Calibri" w:eastAsia="Batang" w:hAnsi="Calibri" w:cs="Tahoma"/>
                      <w:b/>
                      <w:bCs/>
                      <w:sz w:val="24"/>
                      <w:szCs w:val="24"/>
                      <w:lang w:eastAsia="el-GR"/>
                    </w:rPr>
                    <w:tab/>
                    <w:t xml:space="preserve"> </w:t>
                  </w:r>
                  <w:r w:rsidRPr="008829F2">
                    <w:rPr>
                      <w:rFonts w:ascii="Calibri" w:eastAsia="Batang" w:hAnsi="Calibri" w:cs="Tahoma"/>
                      <w:b/>
                      <w:bCs/>
                      <w:sz w:val="24"/>
                      <w:szCs w:val="24"/>
                      <w:lang w:eastAsia="el-GR"/>
                    </w:rPr>
                    <w:tab/>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ΑΡΜΟΔΙΟΣ</w:t>
                  </w:r>
                  <w:r w:rsidRPr="008829F2">
                    <w:rPr>
                      <w:rFonts w:ascii="Calibri" w:eastAsia="Batang" w:hAnsi="Calibri" w:cs="Tahoma"/>
                      <w:b/>
                      <w:bCs/>
                      <w:sz w:val="24"/>
                      <w:szCs w:val="24"/>
                      <w:lang w:eastAsia="el-GR"/>
                    </w:rPr>
                    <w:tab/>
                    <w:t>: Μαρίνα Γρίβα</w:t>
                  </w:r>
                  <w:r w:rsidRPr="008829F2">
                    <w:rPr>
                      <w:rFonts w:ascii="Calibri" w:eastAsia="Batang" w:hAnsi="Calibri" w:cs="Tahoma"/>
                      <w:b/>
                      <w:bCs/>
                      <w:sz w:val="24"/>
                      <w:szCs w:val="24"/>
                      <w:lang w:eastAsia="el-GR"/>
                    </w:rPr>
                    <w:tab/>
                  </w:r>
                  <w:r w:rsidRPr="008829F2">
                    <w:rPr>
                      <w:rFonts w:ascii="Calibri" w:eastAsia="Batang" w:hAnsi="Calibri" w:cs="Tahoma"/>
                      <w:b/>
                      <w:bCs/>
                      <w:sz w:val="24"/>
                      <w:szCs w:val="24"/>
                      <w:lang w:eastAsia="el-GR"/>
                    </w:rPr>
                    <w:tab/>
                  </w:r>
                </w:p>
                <w:p w:rsidR="00A10BC5" w:rsidRPr="008829F2" w:rsidRDefault="00A10BC5" w:rsidP="00342F98">
                  <w:pPr>
                    <w:spacing w:after="0" w:line="240" w:lineRule="auto"/>
                    <w:rPr>
                      <w:rFonts w:ascii="Calibri" w:eastAsia="Batang" w:hAnsi="Calibri" w:cs="Tahoma"/>
                      <w:b/>
                      <w:bCs/>
                      <w:sz w:val="24"/>
                      <w:szCs w:val="24"/>
                      <w:lang w:eastAsia="el-GR"/>
                    </w:rPr>
                  </w:pPr>
                  <w:proofErr w:type="spellStart"/>
                  <w:r w:rsidRPr="008829F2">
                    <w:rPr>
                      <w:rFonts w:ascii="Calibri" w:eastAsia="Batang" w:hAnsi="Calibri" w:cs="Tahoma"/>
                      <w:b/>
                      <w:bCs/>
                      <w:sz w:val="24"/>
                      <w:szCs w:val="24"/>
                      <w:lang w:eastAsia="el-GR"/>
                    </w:rPr>
                    <w:t>Τηλεφ</w:t>
                  </w:r>
                  <w:proofErr w:type="spellEnd"/>
                  <w:r w:rsidRPr="008829F2">
                    <w:rPr>
                      <w:rFonts w:ascii="Calibri" w:eastAsia="Batang" w:hAnsi="Calibri" w:cs="Tahoma"/>
                      <w:b/>
                      <w:bCs/>
                      <w:sz w:val="24"/>
                      <w:szCs w:val="24"/>
                      <w:lang w:eastAsia="el-GR"/>
                    </w:rPr>
                    <w:t xml:space="preserve">.  </w:t>
                  </w:r>
                  <w:r w:rsidRPr="008829F2">
                    <w:rPr>
                      <w:rFonts w:ascii="Calibri" w:eastAsia="Batang" w:hAnsi="Calibri" w:cs="Tahoma"/>
                      <w:b/>
                      <w:bCs/>
                      <w:sz w:val="24"/>
                      <w:szCs w:val="24"/>
                      <w:lang w:eastAsia="el-GR"/>
                    </w:rPr>
                    <w:tab/>
                    <w:t>: 213 2070425</w:t>
                  </w:r>
                  <w:r w:rsidRPr="008829F2">
                    <w:rPr>
                      <w:rFonts w:ascii="Arial" w:eastAsia="Times New Roman" w:hAnsi="Arial" w:cs="Times New Roman"/>
                      <w:sz w:val="24"/>
                      <w:szCs w:val="24"/>
                      <w:lang w:eastAsia="el-GR"/>
                    </w:rPr>
                    <w:t xml:space="preserve"> </w:t>
                  </w:r>
                  <w:r w:rsidRPr="008829F2">
                    <w:rPr>
                      <w:rFonts w:ascii="Arial" w:eastAsia="Times New Roman" w:hAnsi="Arial" w:cs="Times New Roman"/>
                      <w:sz w:val="24"/>
                      <w:szCs w:val="24"/>
                      <w:lang w:eastAsia="el-GR"/>
                    </w:rPr>
                    <w:tab/>
                  </w:r>
                  <w:r w:rsidRPr="008829F2">
                    <w:rPr>
                      <w:rFonts w:ascii="Arial" w:eastAsia="Times New Roman" w:hAnsi="Arial" w:cs="Times New Roman"/>
                      <w:sz w:val="24"/>
                      <w:szCs w:val="24"/>
                      <w:lang w:eastAsia="el-GR"/>
                    </w:rPr>
                    <w:tab/>
                  </w:r>
                </w:p>
              </w:tc>
              <w:tc>
                <w:tcPr>
                  <w:tcW w:w="4983" w:type="dxa"/>
                  <w:hideMark/>
                </w:tcPr>
                <w:p w:rsidR="00A10BC5" w:rsidRDefault="00A10BC5" w:rsidP="00342F98">
                  <w:pPr>
                    <w:spacing w:after="0" w:line="240" w:lineRule="auto"/>
                    <w:ind w:firstLine="1309"/>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A10BC5" w:rsidRDefault="00A10BC5" w:rsidP="00342F98">
                  <w:pPr>
                    <w:spacing w:after="0" w:line="240" w:lineRule="auto"/>
                    <w:ind w:firstLine="1309"/>
                    <w:rPr>
                      <w:rFonts w:ascii="Calibri" w:eastAsia="Batang" w:hAnsi="Calibri" w:cs="Tahoma"/>
                      <w:b/>
                      <w:bCs/>
                      <w:sz w:val="24"/>
                      <w:szCs w:val="24"/>
                      <w:lang w:eastAsia="el-GR"/>
                    </w:rPr>
                  </w:pPr>
                </w:p>
                <w:p w:rsidR="00A10BC5" w:rsidRPr="007C4A0B" w:rsidRDefault="00A10BC5" w:rsidP="00342F98">
                  <w:pPr>
                    <w:spacing w:after="0" w:line="240" w:lineRule="auto"/>
                    <w:ind w:firstLine="1309"/>
                    <w:rPr>
                      <w:rFonts w:ascii="Calibri" w:eastAsia="Batang" w:hAnsi="Calibri" w:cs="Tahoma"/>
                      <w:b/>
                      <w:bCs/>
                      <w:color w:val="FF0000"/>
                      <w:sz w:val="24"/>
                      <w:szCs w:val="24"/>
                      <w:lang w:eastAsia="el-GR"/>
                    </w:rPr>
                  </w:pPr>
                  <w:r w:rsidRPr="008829F2">
                    <w:rPr>
                      <w:rFonts w:ascii="Calibri" w:eastAsia="Batang" w:hAnsi="Calibri" w:cs="Tahoma"/>
                      <w:b/>
                      <w:bCs/>
                      <w:sz w:val="24"/>
                      <w:szCs w:val="24"/>
                      <w:lang w:eastAsia="el-GR"/>
                    </w:rPr>
                    <w:t>Καλλιθέα</w:t>
                  </w:r>
                  <w:r w:rsidR="004D02BC" w:rsidRPr="007C4A0B">
                    <w:rPr>
                      <w:rFonts w:ascii="Calibri" w:eastAsia="Batang" w:hAnsi="Calibri" w:cs="Tahoma"/>
                      <w:b/>
                      <w:bCs/>
                      <w:sz w:val="24"/>
                      <w:szCs w:val="24"/>
                      <w:lang w:eastAsia="el-GR"/>
                    </w:rPr>
                    <w:t xml:space="preserve"> </w:t>
                  </w:r>
                  <w:r w:rsidR="007C4A0B">
                    <w:rPr>
                      <w:rFonts w:ascii="Calibri" w:eastAsia="Batang" w:hAnsi="Calibri" w:cs="Tahoma"/>
                      <w:b/>
                      <w:bCs/>
                      <w:sz w:val="24"/>
                      <w:szCs w:val="24"/>
                      <w:lang w:eastAsia="el-GR"/>
                    </w:rPr>
                    <w:t xml:space="preserve"> </w:t>
                  </w:r>
                  <w:r w:rsidR="0048001A">
                    <w:rPr>
                      <w:rFonts w:ascii="Calibri" w:eastAsia="Batang" w:hAnsi="Calibri" w:cs="Tahoma"/>
                      <w:b/>
                      <w:bCs/>
                      <w:sz w:val="24"/>
                      <w:szCs w:val="24"/>
                      <w:lang w:eastAsia="el-GR"/>
                    </w:rPr>
                    <w:t>22</w:t>
                  </w:r>
                  <w:r w:rsidRPr="007C4A0B">
                    <w:rPr>
                      <w:rFonts w:ascii="Calibri" w:eastAsia="Batang" w:hAnsi="Calibri" w:cs="Tahoma"/>
                      <w:b/>
                      <w:bCs/>
                      <w:sz w:val="24"/>
                      <w:szCs w:val="24"/>
                      <w:lang w:eastAsia="el-GR"/>
                    </w:rPr>
                    <w:t>/</w:t>
                  </w:r>
                  <w:r w:rsidR="00001330">
                    <w:rPr>
                      <w:rFonts w:ascii="Calibri" w:eastAsia="Batang" w:hAnsi="Calibri" w:cs="Tahoma"/>
                      <w:b/>
                      <w:bCs/>
                      <w:sz w:val="24"/>
                      <w:szCs w:val="24"/>
                      <w:lang w:eastAsia="el-GR"/>
                    </w:rPr>
                    <w:t>06</w:t>
                  </w:r>
                  <w:r w:rsidR="004D02BC" w:rsidRPr="007C4A0B">
                    <w:rPr>
                      <w:rFonts w:ascii="Calibri" w:eastAsia="Batang" w:hAnsi="Calibri" w:cs="Tahoma"/>
                      <w:b/>
                      <w:bCs/>
                      <w:sz w:val="24"/>
                      <w:szCs w:val="24"/>
                      <w:lang w:eastAsia="el-GR"/>
                    </w:rPr>
                    <w:t>/</w:t>
                  </w:r>
                  <w:r w:rsidRPr="007C4A0B">
                    <w:rPr>
                      <w:rFonts w:ascii="Calibri" w:eastAsia="Batang" w:hAnsi="Calibri" w:cs="Tahoma"/>
                      <w:b/>
                      <w:bCs/>
                      <w:sz w:val="24"/>
                      <w:szCs w:val="24"/>
                      <w:lang w:eastAsia="el-GR"/>
                    </w:rPr>
                    <w:t>202</w:t>
                  </w:r>
                  <w:r w:rsidR="00001330">
                    <w:rPr>
                      <w:rFonts w:ascii="Calibri" w:eastAsia="Batang" w:hAnsi="Calibri" w:cs="Tahoma"/>
                      <w:b/>
                      <w:bCs/>
                      <w:sz w:val="24"/>
                      <w:szCs w:val="24"/>
                      <w:lang w:eastAsia="el-GR"/>
                    </w:rPr>
                    <w:t>2</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A10BC5" w:rsidRPr="00060336" w:rsidRDefault="00A10BC5" w:rsidP="00001330">
                  <w:pPr>
                    <w:spacing w:after="0" w:line="240" w:lineRule="auto"/>
                    <w:rPr>
                      <w:rFonts w:ascii="Calibri" w:eastAsia="Batang" w:hAnsi="Calibri" w:cs="Tahoma"/>
                      <w:b/>
                      <w:bCs/>
                      <w:sz w:val="24"/>
                      <w:szCs w:val="24"/>
                      <w:lang w:val="en-US" w:eastAsia="el-GR"/>
                    </w:rPr>
                  </w:pPr>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Αρ</w:t>
                  </w:r>
                  <w:proofErr w:type="spellEnd"/>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πρωτ</w:t>
                  </w:r>
                  <w:proofErr w:type="spellEnd"/>
                  <w:r w:rsidRPr="008829F2">
                    <w:rPr>
                      <w:rFonts w:ascii="Calibri" w:eastAsia="Batang" w:hAnsi="Calibri" w:cs="Tahoma"/>
                      <w:b/>
                      <w:bCs/>
                      <w:sz w:val="24"/>
                      <w:szCs w:val="24"/>
                      <w:lang w:eastAsia="el-GR"/>
                    </w:rPr>
                    <w:t xml:space="preserve">. </w:t>
                  </w:r>
                  <w:r w:rsidR="00711A78">
                    <w:rPr>
                      <w:rFonts w:ascii="Calibri" w:eastAsia="Batang" w:hAnsi="Calibri" w:cs="Tahoma"/>
                      <w:b/>
                      <w:bCs/>
                      <w:sz w:val="24"/>
                      <w:szCs w:val="24"/>
                      <w:lang w:eastAsia="el-GR"/>
                    </w:rPr>
                    <w:t>28602</w:t>
                  </w:r>
                  <w:bookmarkStart w:id="0" w:name="_GoBack"/>
                  <w:bookmarkEnd w:id="0"/>
                </w:p>
              </w:tc>
            </w:tr>
            <w:tr w:rsidR="00A10BC5" w:rsidRPr="008829F2" w:rsidTr="00342F98">
              <w:tc>
                <w:tcPr>
                  <w:tcW w:w="4685" w:type="dxa"/>
                </w:tcPr>
                <w:p w:rsidR="00A10BC5" w:rsidRPr="00CC686E" w:rsidRDefault="00A10BC5"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Fax</w:t>
                  </w:r>
                  <w:r w:rsidRPr="00CC686E">
                    <w:rPr>
                      <w:rFonts w:ascii="Calibri" w:eastAsia="Batang" w:hAnsi="Calibri" w:cs="Tahoma"/>
                      <w:sz w:val="24"/>
                      <w:szCs w:val="24"/>
                      <w:lang w:val="en-US" w:eastAsia="el-GR"/>
                    </w:rPr>
                    <w:t xml:space="preserve">                     : 213-20.70.421</w:t>
                  </w:r>
                </w:p>
                <w:p w:rsidR="00A10BC5" w:rsidRPr="007C4A0B" w:rsidRDefault="00A10BC5"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E</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mail</w:t>
                  </w:r>
                  <w:r w:rsidR="007C4A0B" w:rsidRPr="007C4A0B">
                    <w:rPr>
                      <w:rFonts w:ascii="Calibri" w:eastAsia="Batang" w:hAnsi="Calibri" w:cs="Tahoma"/>
                      <w:sz w:val="24"/>
                      <w:szCs w:val="24"/>
                      <w:lang w:val="en-US" w:eastAsia="el-GR"/>
                    </w:rPr>
                    <w:t xml:space="preserve">                </w:t>
                  </w:r>
                  <w:r w:rsidRPr="007C4A0B">
                    <w:rPr>
                      <w:rFonts w:ascii="Calibri" w:eastAsia="Batang" w:hAnsi="Calibri" w:cs="Tahoma"/>
                      <w:sz w:val="24"/>
                      <w:szCs w:val="24"/>
                      <w:lang w:val="en-US" w:eastAsia="el-GR"/>
                    </w:rPr>
                    <w:t xml:space="preserve">:  </w:t>
                  </w:r>
                  <w:r w:rsidRPr="008829F2">
                    <w:rPr>
                      <w:rFonts w:ascii="Calibri" w:eastAsia="Batang" w:hAnsi="Calibri" w:cs="Tahoma"/>
                      <w:sz w:val="24"/>
                      <w:szCs w:val="24"/>
                      <w:lang w:val="en-US" w:eastAsia="el-GR"/>
                    </w:rPr>
                    <w:t>m</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griva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kallithea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w:t>
                  </w:r>
                  <w:r w:rsidRPr="007C4A0B">
                    <w:rPr>
                      <w:rFonts w:ascii="Calibri" w:eastAsia="Batang" w:hAnsi="Calibri" w:cs="Tahoma"/>
                      <w:sz w:val="24"/>
                      <w:szCs w:val="24"/>
                      <w:lang w:val="en-US" w:eastAsia="el-GR"/>
                    </w:rPr>
                    <w:t xml:space="preserve">  </w:t>
                  </w:r>
                </w:p>
                <w:p w:rsidR="00A10BC5" w:rsidRPr="007C4A0B" w:rsidRDefault="00A10BC5" w:rsidP="00342F98">
                  <w:pPr>
                    <w:tabs>
                      <w:tab w:val="left" w:pos="4760"/>
                      <w:tab w:val="right" w:pos="8306"/>
                    </w:tabs>
                    <w:spacing w:after="0" w:line="240" w:lineRule="auto"/>
                    <w:rPr>
                      <w:rFonts w:ascii="Calibri" w:eastAsia="Batang" w:hAnsi="Calibri" w:cs="Tahoma"/>
                      <w:sz w:val="24"/>
                      <w:szCs w:val="24"/>
                      <w:lang w:val="en-US" w:eastAsia="el-GR"/>
                    </w:rPr>
                  </w:pPr>
                </w:p>
              </w:tc>
              <w:tc>
                <w:tcPr>
                  <w:tcW w:w="4983" w:type="dxa"/>
                  <w:hideMark/>
                </w:tcPr>
                <w:p w:rsidR="00A10BC5" w:rsidRPr="008829F2" w:rsidRDefault="00A10BC5"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Προς</w:t>
                  </w:r>
                </w:p>
                <w:p w:rsidR="00A10BC5" w:rsidRPr="008829F2" w:rsidRDefault="00A10BC5"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τον Πρόεδρο του</w:t>
                  </w:r>
                </w:p>
                <w:p w:rsidR="00A10BC5" w:rsidRPr="008829F2" w:rsidRDefault="00A10BC5" w:rsidP="00342F98">
                  <w:pPr>
                    <w:spacing w:after="0" w:line="240" w:lineRule="auto"/>
                    <w:jc w:val="center"/>
                    <w:rPr>
                      <w:rFonts w:ascii="Calibri" w:eastAsia="Batang" w:hAnsi="Calibri" w:cs="Tahoma"/>
                      <w:sz w:val="24"/>
                      <w:szCs w:val="24"/>
                      <w:lang w:eastAsia="el-GR"/>
                    </w:rPr>
                  </w:pPr>
                  <w:r w:rsidRPr="008829F2">
                    <w:rPr>
                      <w:rFonts w:ascii="Calibri" w:eastAsia="Batang" w:hAnsi="Calibri" w:cs="Tahoma"/>
                      <w:b/>
                      <w:sz w:val="24"/>
                      <w:szCs w:val="24"/>
                      <w:lang w:eastAsia="el-GR"/>
                    </w:rPr>
                    <w:t>Δημοτικού Συμβουλίου</w:t>
                  </w:r>
                  <w:r w:rsidRPr="008829F2">
                    <w:rPr>
                      <w:rFonts w:ascii="Calibri" w:eastAsia="Batang" w:hAnsi="Calibri" w:cs="Tahoma"/>
                      <w:sz w:val="24"/>
                      <w:szCs w:val="24"/>
                      <w:lang w:eastAsia="el-GR"/>
                    </w:rPr>
                    <w:t xml:space="preserve">   </w:t>
                  </w:r>
                </w:p>
                <w:p w:rsidR="00A10BC5" w:rsidRPr="008829F2" w:rsidRDefault="00A10BC5" w:rsidP="00342F98">
                  <w:pPr>
                    <w:tabs>
                      <w:tab w:val="left" w:pos="4760"/>
                      <w:tab w:val="right" w:pos="8306"/>
                    </w:tabs>
                    <w:spacing w:after="0" w:line="240" w:lineRule="auto"/>
                    <w:ind w:left="-1233" w:firstLine="67"/>
                    <w:rPr>
                      <w:rFonts w:ascii="Calibri" w:eastAsia="Batang" w:hAnsi="Calibri" w:cs="Tahoma"/>
                      <w:sz w:val="24"/>
                      <w:szCs w:val="24"/>
                      <w:lang w:eastAsia="el-GR"/>
                    </w:rPr>
                  </w:pPr>
                  <w:r w:rsidRPr="008829F2">
                    <w:rPr>
                      <w:rFonts w:ascii="Calibri" w:eastAsia="Batang" w:hAnsi="Calibri" w:cs="Tahoma"/>
                      <w:sz w:val="24"/>
                      <w:szCs w:val="24"/>
                      <w:lang w:eastAsia="el-GR"/>
                    </w:rPr>
                    <w:t xml:space="preserve">                  </w:t>
                  </w:r>
                </w:p>
              </w:tc>
            </w:tr>
          </w:tbl>
          <w:p w:rsidR="00A10BC5" w:rsidRPr="008829F2" w:rsidRDefault="00A10BC5" w:rsidP="00342F98">
            <w:pPr>
              <w:spacing w:after="0" w:line="240" w:lineRule="auto"/>
              <w:ind w:left="175"/>
              <w:rPr>
                <w:rFonts w:ascii="Calibri" w:eastAsia="Batang" w:hAnsi="Calibri" w:cs="Tahoma"/>
                <w:b/>
                <w:bCs/>
                <w:sz w:val="24"/>
                <w:szCs w:val="24"/>
                <w:lang w:eastAsia="el-GR"/>
              </w:rPr>
            </w:pPr>
          </w:p>
          <w:p w:rsidR="00A10BC5" w:rsidRDefault="00A10BC5" w:rsidP="00342F98">
            <w:pPr>
              <w:spacing w:after="0" w:line="240" w:lineRule="auto"/>
              <w:ind w:left="175"/>
              <w:rPr>
                <w:rFonts w:ascii="Calibri" w:eastAsia="Batang" w:hAnsi="Calibri" w:cs="Tahoma"/>
                <w:b/>
                <w:bCs/>
                <w:sz w:val="24"/>
                <w:szCs w:val="24"/>
                <w:lang w:eastAsia="el-GR"/>
              </w:rPr>
            </w:pPr>
          </w:p>
          <w:p w:rsidR="00A10BC5" w:rsidRPr="007C4A0B" w:rsidRDefault="007C4A0B" w:rsidP="00A10BC5">
            <w:pPr>
              <w:spacing w:after="0" w:line="240" w:lineRule="auto"/>
              <w:ind w:left="175" w:right="432"/>
              <w:rPr>
                <w:rFonts w:eastAsia="Batang" w:cstheme="minorHAnsi"/>
                <w:b/>
                <w:bCs/>
                <w:sz w:val="24"/>
                <w:szCs w:val="24"/>
                <w:lang w:eastAsia="el-GR"/>
              </w:rPr>
            </w:pPr>
            <w:r>
              <w:rPr>
                <w:rFonts w:eastAsia="Batang" w:cstheme="minorHAnsi"/>
                <w:b/>
                <w:bCs/>
                <w:sz w:val="24"/>
                <w:szCs w:val="24"/>
                <w:lang w:eastAsia="el-GR"/>
              </w:rPr>
              <w:t>Θέμα :  Έ</w:t>
            </w:r>
            <w:r w:rsidR="00A10BC5" w:rsidRPr="007C4A0B">
              <w:rPr>
                <w:rFonts w:eastAsia="Batang" w:cstheme="minorHAnsi"/>
                <w:b/>
                <w:bCs/>
                <w:sz w:val="24"/>
                <w:szCs w:val="24"/>
                <w:lang w:eastAsia="el-GR"/>
              </w:rPr>
              <w:t>ξοδα παράστασης Προέδρου,  Αντιπροέδρου</w:t>
            </w:r>
            <w:r w:rsidR="001B1AB4" w:rsidRPr="007C4A0B">
              <w:rPr>
                <w:rFonts w:eastAsia="Times New Roman" w:cstheme="minorHAnsi"/>
                <w:b/>
                <w:bCs/>
                <w:sz w:val="24"/>
                <w:szCs w:val="24"/>
                <w:lang w:eastAsia="el-GR"/>
              </w:rPr>
              <w:t xml:space="preserve"> και </w:t>
            </w:r>
            <w:r w:rsidR="00A10BC5" w:rsidRPr="007C4A0B">
              <w:rPr>
                <w:rFonts w:eastAsia="Times New Roman" w:cstheme="minorHAnsi"/>
                <w:b/>
                <w:bCs/>
                <w:sz w:val="24"/>
                <w:szCs w:val="24"/>
                <w:lang w:eastAsia="el-GR"/>
              </w:rPr>
              <w:t xml:space="preserve">αποζημίωση μελών </w:t>
            </w:r>
            <w:r w:rsidR="00A10BC5" w:rsidRPr="007C4A0B">
              <w:rPr>
                <w:rFonts w:eastAsia="Batang" w:cstheme="minorHAnsi"/>
                <w:b/>
                <w:bCs/>
                <w:sz w:val="24"/>
                <w:szCs w:val="24"/>
                <w:lang w:eastAsia="el-GR"/>
              </w:rPr>
              <w:t>του Δ.Σ. του ΝΠΔΔ  Οργανισμός Παιδικής αγωγής και άθλησης «Γιάννης Γάλλος»</w:t>
            </w:r>
            <w:r w:rsidR="004C564A" w:rsidRPr="007C4A0B">
              <w:rPr>
                <w:rFonts w:eastAsia="Batang" w:cstheme="minorHAnsi"/>
                <w:b/>
                <w:bCs/>
                <w:sz w:val="24"/>
                <w:szCs w:val="24"/>
                <w:lang w:eastAsia="el-GR"/>
              </w:rPr>
              <w:t xml:space="preserve"> για το έτος 202</w:t>
            </w:r>
            <w:r w:rsidR="00001330">
              <w:rPr>
                <w:rFonts w:eastAsia="Batang" w:cstheme="minorHAnsi"/>
                <w:b/>
                <w:bCs/>
                <w:sz w:val="24"/>
                <w:szCs w:val="24"/>
                <w:lang w:eastAsia="el-GR"/>
              </w:rPr>
              <w:t>2</w:t>
            </w:r>
            <w:r w:rsidR="00A10BC5" w:rsidRPr="007C4A0B">
              <w:rPr>
                <w:rFonts w:eastAsia="Batang" w:cstheme="minorHAnsi"/>
                <w:b/>
                <w:bCs/>
                <w:sz w:val="24"/>
                <w:szCs w:val="24"/>
                <w:lang w:eastAsia="el-GR"/>
              </w:rPr>
              <w:t xml:space="preserve"> </w:t>
            </w:r>
          </w:p>
          <w:p w:rsidR="00A10BC5" w:rsidRDefault="00A10BC5" w:rsidP="00342F98">
            <w:pPr>
              <w:spacing w:after="0" w:line="240" w:lineRule="auto"/>
              <w:ind w:left="175"/>
              <w:rPr>
                <w:rFonts w:ascii="Calibri" w:eastAsia="Batang" w:hAnsi="Calibri" w:cs="Tahoma"/>
                <w:b/>
                <w:bCs/>
                <w:sz w:val="24"/>
                <w:szCs w:val="24"/>
                <w:lang w:eastAsia="el-GR"/>
              </w:rPr>
            </w:pPr>
          </w:p>
          <w:p w:rsidR="001B1AB4" w:rsidRDefault="001B1AB4" w:rsidP="00342F98">
            <w:pPr>
              <w:spacing w:after="0" w:line="240" w:lineRule="auto"/>
              <w:ind w:left="175"/>
              <w:rPr>
                <w:rFonts w:ascii="Calibri" w:eastAsia="Batang" w:hAnsi="Calibri" w:cs="Tahoma"/>
                <w:b/>
                <w:bCs/>
                <w:sz w:val="24"/>
                <w:szCs w:val="24"/>
                <w:lang w:eastAsia="el-GR"/>
              </w:rPr>
            </w:pPr>
            <w:r>
              <w:rPr>
                <w:rFonts w:ascii="Calibri" w:eastAsia="Batang" w:hAnsi="Calibri" w:cs="Tahoma"/>
                <w:b/>
                <w:bCs/>
                <w:sz w:val="24"/>
                <w:szCs w:val="24"/>
                <w:lang w:eastAsia="el-GR"/>
              </w:rPr>
              <w:t>Για το αναφερόμενο θέμα σας γνωρίζουμε τα εξής:</w:t>
            </w:r>
          </w:p>
          <w:p w:rsidR="001B1AB4" w:rsidRDefault="001B1AB4" w:rsidP="00342F98">
            <w:pPr>
              <w:spacing w:after="0" w:line="240" w:lineRule="auto"/>
              <w:ind w:left="175"/>
              <w:rPr>
                <w:rFonts w:ascii="Calibri" w:eastAsia="Batang" w:hAnsi="Calibri" w:cs="Tahoma"/>
                <w:b/>
                <w:bCs/>
                <w:sz w:val="24"/>
                <w:szCs w:val="24"/>
                <w:lang w:eastAsia="el-GR"/>
              </w:rPr>
            </w:pPr>
          </w:p>
          <w:p w:rsidR="00A10BC5" w:rsidRPr="008829F2" w:rsidRDefault="00A10BC5" w:rsidP="00A10BC5">
            <w:pPr>
              <w:numPr>
                <w:ilvl w:val="0"/>
                <w:numId w:val="3"/>
              </w:numPr>
              <w:autoSpaceDE w:val="0"/>
              <w:autoSpaceDN w:val="0"/>
              <w:adjustRightInd w:val="0"/>
              <w:spacing w:after="200" w:line="276" w:lineRule="auto"/>
              <w:contextualSpacing/>
              <w:jc w:val="both"/>
              <w:rPr>
                <w:rFonts w:ascii="Calibri" w:eastAsia="Calibri" w:hAnsi="Calibri" w:cs="Tahoma"/>
                <w:bCs/>
              </w:rPr>
            </w:pPr>
            <w:r w:rsidRPr="00001330">
              <w:rPr>
                <w:rFonts w:ascii="Calibri" w:eastAsia="Calibri" w:hAnsi="Calibri" w:cs="Tahoma"/>
                <w:bCs/>
              </w:rPr>
              <w:t>Στο</w:t>
            </w:r>
            <w:r w:rsidRPr="008829F2">
              <w:rPr>
                <w:rFonts w:ascii="Calibri" w:eastAsia="Calibri" w:hAnsi="Calibri" w:cs="Tahoma"/>
                <w:bCs/>
              </w:rPr>
              <w:t xml:space="preserve">  άρθρο</w:t>
            </w:r>
            <w:r w:rsidR="001B1AB4">
              <w:rPr>
                <w:rFonts w:ascii="Calibri" w:eastAsia="Calibri" w:hAnsi="Calibri" w:cs="Tahoma"/>
                <w:bCs/>
              </w:rPr>
              <w:t xml:space="preserve"> 242 του ν. 3463/2006 αναφέρονται τα παρακάτω</w:t>
            </w:r>
            <w:r w:rsidRPr="008829F2">
              <w:rPr>
                <w:rFonts w:ascii="Calibri" w:eastAsia="Calibri" w:hAnsi="Calibri" w:cs="Tahoma"/>
                <w:bCs/>
              </w:rPr>
              <w:t xml:space="preserve">: </w:t>
            </w:r>
          </w:p>
          <w:p w:rsidR="00A10BC5" w:rsidRPr="008829F2"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«1. Στον πρόεδρο και τον αντιπρόεδρο του διοικητικού συμβουλίου του νομικού προσώπου επιτρέπεται να καταβάλλονται έξοδα παράστασης, ύστερα από απόφαση του οικείου δημοτικού ή κοινοτικού συμβουλίου, όταν ο οικονομικός απολογισμός του προηγούμενου έτους υπερβαίνει τις τριακόσιες χιλιάδες ευρώ (300.000€). </w:t>
            </w:r>
          </w:p>
          <w:p w:rsidR="001B1AB4"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Το ύψος των εξόδων παράστασης καθορίζεται με απόφαση των Υπουργών Εσωτερικών, Δημόσιας Διοίκησης και Αποκέντρωσης και Οικονομίας και Οικονομικών, μετά από γνώμη της Κεντρικής Ένωσης Δήμων και Κοινοτήτων Ελλάδας. </w:t>
            </w:r>
          </w:p>
          <w:p w:rsidR="00A10BC5" w:rsidRPr="008829F2"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Τα ανωτέρω έξοδα δεν μπορούν να υπερβαίνουν το πενήντα τοις εκατό (50%) των αντίστοιχων του οικείου Δημάρχου ή Προέδρου της Κοινότητας.</w:t>
            </w:r>
          </w:p>
          <w:p w:rsidR="00A10BC5" w:rsidRPr="008829F2" w:rsidRDefault="00A10BC5" w:rsidP="00A10BC5">
            <w:pPr>
              <w:autoSpaceDE w:val="0"/>
              <w:autoSpaceDN w:val="0"/>
              <w:adjustRightInd w:val="0"/>
              <w:spacing w:after="0" w:line="240" w:lineRule="auto"/>
              <w:jc w:val="both"/>
              <w:rPr>
                <w:rFonts w:ascii="Calibri" w:eastAsia="Calibri" w:hAnsi="Calibri" w:cs="Tahoma"/>
                <w:bCs/>
                <w:sz w:val="24"/>
                <w:szCs w:val="24"/>
              </w:rPr>
            </w:pPr>
          </w:p>
          <w:p w:rsidR="001B1AB4"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Verdana" w:eastAsia="Times New Roman" w:hAnsi="Verdana" w:cs="Times New Roman"/>
                <w:sz w:val="20"/>
                <w:szCs w:val="20"/>
                <w:lang w:eastAsia="el-GR"/>
              </w:rPr>
              <w:t xml:space="preserve">2. </w:t>
            </w:r>
            <w:r w:rsidRPr="008829F2">
              <w:rPr>
                <w:rFonts w:ascii="Calibri" w:eastAsia="Calibri" w:hAnsi="Calibri" w:cs="Tahoma"/>
                <w:bCs/>
                <w:sz w:val="24"/>
                <w:szCs w:val="24"/>
              </w:rPr>
              <w:t xml:space="preserve">Στον πρόεδρο και στα μέλη του διοικητικού συμβουλίου του νομικού προσώπου, εκτός από τον δήμαρχο, τον αντιδήμαρχο, τον πρόεδρο του δημοτικού συμβουλίου και τον πρόεδρο της Κοινότητας, επιτρέπεται να καταβάλλεται αποζημίωση για κάθε συνεδρίαση, και έως τρεις (3) συνεδριάσεις το μήνα, ύστερα από απόφαση του δημοτικού ή κοινοτικού συμβουλίου. </w:t>
            </w:r>
          </w:p>
          <w:p w:rsidR="00A10BC5"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Το ύψος της αποζημίωσης για κάθε συνεδρίαση ανέρχεται στο ένα τοις εκατό (1%) των μηνιαίων εξόδων παράστασης των δημάρχων ή των προέδρων της Κοινότητας αντίστοιχα. Εάν ο πρόεδρος και ο αντιπρόεδρος λαμβάνουν έξοδα παράστασης δεν δικαιούνται αποζημίωση για τη συμμετοχή τους στις συνεδριάσεις του διοικητικού συμβουλίου» .</w:t>
            </w:r>
          </w:p>
          <w:p w:rsidR="00DD399A" w:rsidRPr="008829F2" w:rsidRDefault="00DD399A" w:rsidP="00A10BC5">
            <w:pPr>
              <w:autoSpaceDE w:val="0"/>
              <w:autoSpaceDN w:val="0"/>
              <w:adjustRightInd w:val="0"/>
              <w:spacing w:after="0" w:line="240" w:lineRule="auto"/>
              <w:ind w:right="291"/>
              <w:jc w:val="both"/>
              <w:rPr>
                <w:rFonts w:ascii="Calibri" w:eastAsia="Calibri" w:hAnsi="Calibri" w:cs="Tahoma"/>
                <w:bCs/>
                <w:sz w:val="24"/>
                <w:szCs w:val="24"/>
              </w:rPr>
            </w:pPr>
          </w:p>
          <w:p w:rsidR="00A10BC5" w:rsidRPr="004C564A" w:rsidRDefault="00DD399A" w:rsidP="001B1AB4">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00A10BC5" w:rsidRPr="004C564A">
              <w:rPr>
                <w:rFonts w:ascii="Calibri" w:eastAsia="Calibri" w:hAnsi="Calibri" w:cs="Tahoma"/>
                <w:bCs/>
                <w:sz w:val="24"/>
                <w:szCs w:val="24"/>
              </w:rPr>
              <w:t>II</w:t>
            </w:r>
            <w:r>
              <w:rPr>
                <w:rFonts w:ascii="Calibri" w:eastAsia="Calibri" w:hAnsi="Calibri" w:cs="Tahoma"/>
                <w:bCs/>
                <w:sz w:val="24"/>
                <w:szCs w:val="24"/>
              </w:rPr>
              <w:t>.</w:t>
            </w:r>
            <w:r w:rsidR="00A10BC5" w:rsidRPr="004C564A">
              <w:rPr>
                <w:rFonts w:ascii="Calibri" w:eastAsia="Calibri" w:hAnsi="Calibri" w:cs="Tahoma"/>
                <w:bCs/>
                <w:sz w:val="24"/>
                <w:szCs w:val="24"/>
              </w:rPr>
              <w:t xml:space="preserve"> </w:t>
            </w:r>
            <w:proofErr w:type="spellStart"/>
            <w:r w:rsidR="00A10BC5" w:rsidRPr="004C564A">
              <w:rPr>
                <w:rFonts w:ascii="Calibri" w:eastAsia="Calibri" w:hAnsi="Calibri" w:cs="Tahoma"/>
                <w:bCs/>
                <w:sz w:val="24"/>
                <w:szCs w:val="24"/>
              </w:rPr>
              <w:t>Κατ</w:t>
            </w:r>
            <w:proofErr w:type="spellEnd"/>
            <w:r w:rsidR="00A10BC5" w:rsidRPr="004C564A">
              <w:rPr>
                <w:rFonts w:ascii="Calibri" w:eastAsia="Calibri" w:hAnsi="Calibri" w:cs="Tahoma"/>
                <w:bCs/>
                <w:sz w:val="24"/>
                <w:szCs w:val="24"/>
              </w:rPr>
              <w:t>΄ εφαρμογ</w:t>
            </w:r>
            <w:r w:rsidR="009950AA">
              <w:rPr>
                <w:rFonts w:ascii="Calibri" w:eastAsia="Calibri" w:hAnsi="Calibri" w:cs="Tahoma"/>
                <w:bCs/>
                <w:sz w:val="24"/>
                <w:szCs w:val="24"/>
              </w:rPr>
              <w:t>ή</w:t>
            </w:r>
            <w:r w:rsidR="00A10BC5" w:rsidRPr="004C564A">
              <w:rPr>
                <w:rFonts w:ascii="Calibri" w:eastAsia="Calibri" w:hAnsi="Calibri" w:cs="Tahoma"/>
                <w:bCs/>
                <w:sz w:val="24"/>
                <w:szCs w:val="24"/>
              </w:rPr>
              <w:t xml:space="preserve">   των άρθρων </w:t>
            </w:r>
            <w:r w:rsidR="00A10BC5" w:rsidRPr="000E468B">
              <w:rPr>
                <w:rFonts w:ascii="Calibri" w:eastAsia="Calibri" w:hAnsi="Calibri" w:cs="Tahoma"/>
                <w:bCs/>
                <w:sz w:val="24"/>
                <w:szCs w:val="24"/>
              </w:rPr>
              <w:t xml:space="preserve">230 </w:t>
            </w:r>
            <w:r w:rsidR="00A10BC5" w:rsidRPr="004C564A">
              <w:rPr>
                <w:rFonts w:ascii="Calibri" w:eastAsia="Calibri" w:hAnsi="Calibri" w:cs="Tahoma"/>
                <w:bCs/>
                <w:sz w:val="24"/>
                <w:szCs w:val="24"/>
              </w:rPr>
              <w:t xml:space="preserve">και 242 του Ν. 3463/2006 εκδόθηκε η με </w:t>
            </w:r>
            <w:proofErr w:type="spellStart"/>
            <w:r w:rsidR="00A10BC5" w:rsidRPr="004C564A">
              <w:rPr>
                <w:rFonts w:ascii="Calibri" w:eastAsia="Calibri" w:hAnsi="Calibri" w:cs="Tahoma"/>
                <w:bCs/>
                <w:sz w:val="24"/>
                <w:szCs w:val="24"/>
              </w:rPr>
              <w:t>αριθμ</w:t>
            </w:r>
            <w:proofErr w:type="spellEnd"/>
            <w:r w:rsidR="00A10BC5" w:rsidRPr="004C564A">
              <w:rPr>
                <w:rFonts w:ascii="Calibri" w:eastAsia="Calibri" w:hAnsi="Calibri" w:cs="Tahoma"/>
                <w:bCs/>
                <w:sz w:val="24"/>
                <w:szCs w:val="24"/>
              </w:rPr>
              <w:t>. 42188/8-7-2018</w:t>
            </w:r>
            <w:r w:rsidR="001B1AB4">
              <w:rPr>
                <w:rFonts w:ascii="Calibri" w:eastAsia="Calibri" w:hAnsi="Calibri" w:cs="Tahoma"/>
                <w:bCs/>
                <w:sz w:val="24"/>
                <w:szCs w:val="24"/>
              </w:rPr>
              <w:t xml:space="preserve"> ΚΥΑ (</w:t>
            </w:r>
            <w:r w:rsidR="00A10BC5" w:rsidRPr="004C564A">
              <w:rPr>
                <w:rFonts w:ascii="Calibri" w:eastAsia="Calibri" w:hAnsi="Calibri" w:cs="Tahoma"/>
                <w:bCs/>
                <w:sz w:val="24"/>
                <w:szCs w:val="24"/>
              </w:rPr>
              <w:t>ΦΕΚ 470/20.08.2018 τεύχος ΥΟΔΔ</w:t>
            </w:r>
            <w:r w:rsidR="001B1AB4">
              <w:rPr>
                <w:rFonts w:ascii="Calibri" w:eastAsia="Calibri" w:hAnsi="Calibri" w:cs="Tahoma"/>
                <w:bCs/>
                <w:sz w:val="24"/>
                <w:szCs w:val="24"/>
              </w:rPr>
              <w:t xml:space="preserve">) με την οποία ορίζεται ότι ο </w:t>
            </w:r>
            <w:r w:rsidR="001B1AB4" w:rsidRPr="008829F2">
              <w:rPr>
                <w:rFonts w:ascii="Calibri" w:eastAsia="Calibri" w:hAnsi="Calibri" w:cs="Tahoma"/>
                <w:bCs/>
                <w:sz w:val="24"/>
                <w:szCs w:val="24"/>
              </w:rPr>
              <w:t xml:space="preserve">πρόεδρος και ο αντιπρόεδρος </w:t>
            </w:r>
            <w:r w:rsidR="001B1AB4">
              <w:rPr>
                <w:rFonts w:ascii="Calibri" w:eastAsia="Calibri" w:hAnsi="Calibri" w:cs="Tahoma"/>
                <w:bCs/>
                <w:sz w:val="24"/>
                <w:szCs w:val="24"/>
              </w:rPr>
              <w:t xml:space="preserve"> του ΝΠΔΔ </w:t>
            </w:r>
            <w:r w:rsidR="001B1AB4" w:rsidRPr="008829F2">
              <w:rPr>
                <w:rFonts w:ascii="Calibri" w:eastAsia="Calibri" w:hAnsi="Calibri" w:cs="Tahoma"/>
                <w:bCs/>
                <w:sz w:val="24"/>
                <w:szCs w:val="24"/>
              </w:rPr>
              <w:t>λαμβάνουν έξοδα παράστασης</w:t>
            </w:r>
            <w:r w:rsidR="001B1AB4">
              <w:rPr>
                <w:rFonts w:ascii="Calibri" w:eastAsia="Calibri" w:hAnsi="Calibri" w:cs="Tahoma"/>
                <w:bCs/>
                <w:sz w:val="24"/>
                <w:szCs w:val="24"/>
              </w:rPr>
              <w:t xml:space="preserve"> ως </w:t>
            </w:r>
            <w:r w:rsidR="00A10BC5" w:rsidRPr="004C564A">
              <w:rPr>
                <w:rFonts w:ascii="Calibri" w:eastAsia="Calibri" w:hAnsi="Calibri" w:cs="Tahoma"/>
                <w:bCs/>
                <w:sz w:val="24"/>
                <w:szCs w:val="24"/>
              </w:rPr>
              <w:t xml:space="preserve"> εξής :</w:t>
            </w:r>
          </w:p>
          <w:p w:rsidR="00A10BC5" w:rsidRDefault="00A10BC5" w:rsidP="00A10BC5">
            <w:pPr>
              <w:autoSpaceDE w:val="0"/>
              <w:autoSpaceDN w:val="0"/>
              <w:adjustRightInd w:val="0"/>
              <w:spacing w:after="0" w:line="240" w:lineRule="auto"/>
              <w:jc w:val="both"/>
              <w:rPr>
                <w:rFonts w:ascii="Calibri" w:eastAsia="Calibri" w:hAnsi="Calibri" w:cs="Tahoma"/>
                <w:bCs/>
                <w:sz w:val="24"/>
                <w:szCs w:val="24"/>
              </w:rPr>
            </w:pPr>
          </w:p>
          <w:p w:rsid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4C564A" w:rsidRP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A10BC5" w:rsidRPr="004D02BC" w:rsidRDefault="00A10BC5" w:rsidP="00A10BC5">
            <w:pPr>
              <w:autoSpaceDE w:val="0"/>
              <w:autoSpaceDN w:val="0"/>
              <w:adjustRightInd w:val="0"/>
              <w:spacing w:after="0" w:line="240" w:lineRule="auto"/>
              <w:jc w:val="both"/>
              <w:rPr>
                <w:rFonts w:ascii="MyriadPro-Regular" w:eastAsia="Calibri" w:hAnsi="MyriadPro-Regular" w:cs="MyriadPro-Regular"/>
                <w:color w:val="FF0000"/>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67"/>
              <w:gridCol w:w="2835"/>
              <w:gridCol w:w="2486"/>
            </w:tblGrid>
            <w:tr w:rsidR="004C564A" w:rsidRPr="004C564A" w:rsidTr="00342F98">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Συνολικά έσοδα ιδρύματος / </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βάσει οικονομικού απολογισμού προηγούμενου έτους (ευρώ)</w:t>
                  </w:r>
                </w:p>
              </w:tc>
              <w:tc>
                <w:tcPr>
                  <w:tcW w:w="5321" w:type="dxa"/>
                  <w:gridSpan w:val="2"/>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b/>
                      <w:sz w:val="24"/>
                      <w:szCs w:val="24"/>
                      <w:lang w:eastAsia="el-GR"/>
                    </w:rPr>
                  </w:pPr>
                  <w:r w:rsidRPr="004C564A">
                    <w:rPr>
                      <w:rFonts w:ascii="Calibri" w:eastAsia="Calibri" w:hAnsi="Calibri" w:cs="Tahoma"/>
                      <w:b/>
                      <w:sz w:val="24"/>
                      <w:szCs w:val="24"/>
                      <w:lang w:eastAsia="el-GR"/>
                    </w:rPr>
                    <w:t>Μηνιαία έξοδα παράστασης προέδρου και αντιπροέδρου διοικητικού συμβουλίου ιδρύματος/</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(ευρώ)</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έως</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προέδρου</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αντιπροέδρου</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300 έως 500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120 έως 200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400 έως 600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160 έως 240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500 έως 700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200 έως 280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και άνω</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800 έως 1.200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320 έως 480</w:t>
                  </w:r>
                </w:p>
              </w:tc>
            </w:tr>
          </w:tbl>
          <w:p w:rsidR="00A10BC5" w:rsidRPr="004C564A" w:rsidRDefault="00A10BC5" w:rsidP="00A10BC5">
            <w:pPr>
              <w:autoSpaceDE w:val="0"/>
              <w:autoSpaceDN w:val="0"/>
              <w:adjustRightInd w:val="0"/>
              <w:spacing w:after="200" w:line="276" w:lineRule="auto"/>
              <w:ind w:left="720"/>
              <w:contextualSpacing/>
              <w:rPr>
                <w:rFonts w:ascii="MyriadPro-Regular" w:eastAsia="Calibri" w:hAnsi="MyriadPro-Regular" w:cs="MyriadPro-Regular"/>
                <w:sz w:val="20"/>
                <w:szCs w:val="20"/>
              </w:rPr>
            </w:pPr>
          </w:p>
          <w:p w:rsidR="00A10BC5"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4C564A">
              <w:rPr>
                <w:rFonts w:ascii="Calibri" w:eastAsia="Calibri" w:hAnsi="Calibri" w:cs="Tahoma"/>
                <w:bCs/>
                <w:sz w:val="24"/>
                <w:szCs w:val="24"/>
              </w:rPr>
              <w:t>Ο αντιπρόεδρος λαμβάνει, κατά τα ανωτέρω, ποσοστό μέχρι 40% των εξόδων παράστασης του προέδρου του οικείου διοικητικού συμβουλίου, όπως αυτά καθορίζονται με τη σχετική α</w:t>
            </w:r>
            <w:r w:rsidR="001B1AB4">
              <w:rPr>
                <w:rFonts w:ascii="Calibri" w:eastAsia="Calibri" w:hAnsi="Calibri" w:cs="Tahoma"/>
                <w:bCs/>
                <w:sz w:val="24"/>
                <w:szCs w:val="24"/>
              </w:rPr>
              <w:t>πόφαση του δημοτικού συμβουλίου</w:t>
            </w:r>
            <w:r w:rsidRPr="004C564A">
              <w:rPr>
                <w:rFonts w:ascii="Calibri" w:eastAsia="Calibri" w:hAnsi="Calibri" w:cs="Tahoma"/>
                <w:bCs/>
                <w:sz w:val="24"/>
                <w:szCs w:val="24"/>
              </w:rPr>
              <w:t>.</w:t>
            </w:r>
          </w:p>
          <w:p w:rsidR="00A10BC5" w:rsidRPr="004C564A" w:rsidRDefault="00A10BC5" w:rsidP="00A10BC5">
            <w:pPr>
              <w:autoSpaceDE w:val="0"/>
              <w:autoSpaceDN w:val="0"/>
              <w:adjustRightInd w:val="0"/>
              <w:spacing w:after="0" w:line="240" w:lineRule="auto"/>
              <w:jc w:val="both"/>
              <w:rPr>
                <w:rFonts w:ascii="Calibri" w:eastAsia="Calibri" w:hAnsi="Calibri" w:cs="Tahoma"/>
                <w:bCs/>
                <w:sz w:val="24"/>
                <w:szCs w:val="24"/>
              </w:rPr>
            </w:pPr>
          </w:p>
          <w:p w:rsidR="00A10BC5" w:rsidRPr="004D02BC" w:rsidRDefault="00A10BC5" w:rsidP="00A10BC5">
            <w:pPr>
              <w:autoSpaceDE w:val="0"/>
              <w:autoSpaceDN w:val="0"/>
              <w:adjustRightInd w:val="0"/>
              <w:spacing w:after="0" w:line="240" w:lineRule="auto"/>
              <w:jc w:val="both"/>
              <w:rPr>
                <w:rFonts w:ascii="Calibri" w:eastAsia="Calibri" w:hAnsi="Calibri" w:cs="Tahoma"/>
                <w:bCs/>
                <w:color w:val="FF0000"/>
                <w:sz w:val="24"/>
                <w:szCs w:val="24"/>
              </w:rPr>
            </w:pPr>
          </w:p>
          <w:p w:rsidR="00A10BC5" w:rsidRPr="004C564A" w:rsidRDefault="00080DDA" w:rsidP="00080DDA">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00A10BC5" w:rsidRPr="004C564A">
              <w:rPr>
                <w:rFonts w:ascii="Calibri" w:eastAsia="Calibri" w:hAnsi="Calibri" w:cs="Tahoma"/>
                <w:bCs/>
                <w:sz w:val="24"/>
                <w:szCs w:val="24"/>
              </w:rPr>
              <w:t>ΙΙ</w:t>
            </w:r>
            <w:r w:rsidR="00DD399A">
              <w:rPr>
                <w:rFonts w:ascii="Calibri" w:eastAsia="Calibri" w:hAnsi="Calibri" w:cs="Tahoma"/>
                <w:bCs/>
                <w:sz w:val="24"/>
                <w:szCs w:val="24"/>
              </w:rPr>
              <w:t>Ι.</w:t>
            </w:r>
            <w:r w:rsidR="00A10BC5" w:rsidRPr="004C564A">
              <w:rPr>
                <w:rFonts w:ascii="Calibri" w:eastAsia="Calibri" w:hAnsi="Calibri" w:cs="Tahoma"/>
                <w:bCs/>
                <w:sz w:val="24"/>
                <w:szCs w:val="24"/>
              </w:rPr>
              <w:t xml:space="preserve"> Με τη με </w:t>
            </w:r>
            <w:proofErr w:type="spellStart"/>
            <w:r w:rsidR="00A10BC5" w:rsidRPr="004C564A">
              <w:rPr>
                <w:rFonts w:ascii="Calibri" w:eastAsia="Calibri" w:hAnsi="Calibri" w:cs="Tahoma"/>
                <w:bCs/>
                <w:sz w:val="24"/>
                <w:szCs w:val="24"/>
              </w:rPr>
              <w:t>αρ</w:t>
            </w:r>
            <w:proofErr w:type="spellEnd"/>
            <w:r w:rsidR="00A10BC5" w:rsidRPr="004C564A">
              <w:rPr>
                <w:rFonts w:ascii="Calibri" w:eastAsia="Calibri" w:hAnsi="Calibri" w:cs="Tahoma"/>
                <w:bCs/>
                <w:sz w:val="24"/>
                <w:szCs w:val="24"/>
              </w:rPr>
              <w:t xml:space="preserve"> </w:t>
            </w:r>
            <w:proofErr w:type="spellStart"/>
            <w:r w:rsidR="00A10BC5" w:rsidRPr="004C564A">
              <w:rPr>
                <w:rFonts w:ascii="Calibri" w:eastAsia="Calibri" w:hAnsi="Calibri" w:cs="Tahoma"/>
                <w:bCs/>
                <w:sz w:val="24"/>
                <w:szCs w:val="24"/>
              </w:rPr>
              <w:t>πρωτ</w:t>
            </w:r>
            <w:proofErr w:type="spellEnd"/>
            <w:r>
              <w:rPr>
                <w:rFonts w:ascii="Calibri" w:eastAsia="Calibri" w:hAnsi="Calibri" w:cs="Tahoma"/>
                <w:bCs/>
                <w:sz w:val="24"/>
                <w:szCs w:val="24"/>
              </w:rPr>
              <w:t>.:</w:t>
            </w:r>
            <w:r w:rsidR="00A10BC5" w:rsidRPr="004C564A">
              <w:rPr>
                <w:rFonts w:ascii="Calibri" w:eastAsia="Calibri" w:hAnsi="Calibri" w:cs="Tahoma"/>
                <w:bCs/>
                <w:sz w:val="24"/>
                <w:szCs w:val="24"/>
              </w:rPr>
              <w:t xml:space="preserve"> </w:t>
            </w:r>
            <w:r w:rsidR="00387722">
              <w:rPr>
                <w:rFonts w:ascii="Calibri" w:eastAsia="Calibri" w:hAnsi="Calibri" w:cs="Tahoma"/>
                <w:bCs/>
                <w:sz w:val="24"/>
                <w:szCs w:val="24"/>
              </w:rPr>
              <w:t>28402</w:t>
            </w:r>
            <w:r>
              <w:rPr>
                <w:rFonts w:ascii="Calibri" w:eastAsia="Calibri" w:hAnsi="Calibri" w:cs="Tahoma"/>
                <w:bCs/>
                <w:sz w:val="24"/>
                <w:szCs w:val="24"/>
              </w:rPr>
              <w:t>/</w:t>
            </w:r>
            <w:r w:rsidR="00387722">
              <w:rPr>
                <w:rFonts w:ascii="Calibri" w:eastAsia="Calibri" w:hAnsi="Calibri" w:cs="Tahoma"/>
                <w:bCs/>
                <w:sz w:val="24"/>
                <w:szCs w:val="24"/>
              </w:rPr>
              <w:t>21</w:t>
            </w:r>
            <w:r>
              <w:rPr>
                <w:rFonts w:ascii="Calibri" w:eastAsia="Calibri" w:hAnsi="Calibri" w:cs="Tahoma"/>
                <w:bCs/>
                <w:sz w:val="24"/>
                <w:szCs w:val="24"/>
              </w:rPr>
              <w:t>-</w:t>
            </w:r>
            <w:r w:rsidR="00387722">
              <w:rPr>
                <w:rFonts w:ascii="Calibri" w:eastAsia="Calibri" w:hAnsi="Calibri" w:cs="Tahoma"/>
                <w:bCs/>
                <w:sz w:val="24"/>
                <w:szCs w:val="24"/>
              </w:rPr>
              <w:t>06</w:t>
            </w:r>
            <w:r>
              <w:rPr>
                <w:rFonts w:ascii="Calibri" w:eastAsia="Calibri" w:hAnsi="Calibri" w:cs="Tahoma"/>
                <w:bCs/>
                <w:sz w:val="24"/>
                <w:szCs w:val="24"/>
              </w:rPr>
              <w:t>-202</w:t>
            </w:r>
            <w:r w:rsidR="00001330">
              <w:rPr>
                <w:rFonts w:ascii="Calibri" w:eastAsia="Calibri" w:hAnsi="Calibri" w:cs="Tahoma"/>
                <w:bCs/>
                <w:sz w:val="24"/>
                <w:szCs w:val="24"/>
              </w:rPr>
              <w:t>2</w:t>
            </w:r>
            <w:r>
              <w:rPr>
                <w:rFonts w:ascii="Calibri" w:eastAsia="Calibri" w:hAnsi="Calibri" w:cs="Tahoma"/>
                <w:bCs/>
                <w:sz w:val="24"/>
                <w:szCs w:val="24"/>
              </w:rPr>
              <w:t xml:space="preserve"> </w:t>
            </w:r>
            <w:r w:rsidR="00A10BC5" w:rsidRPr="004C564A">
              <w:rPr>
                <w:rFonts w:ascii="Calibri" w:eastAsia="Calibri" w:hAnsi="Calibri" w:cs="Tahoma"/>
                <w:bCs/>
                <w:sz w:val="24"/>
                <w:szCs w:val="24"/>
              </w:rPr>
              <w:t xml:space="preserve">βεβαίωση του δημοτικού ταμείου τα συνολικά έσοδα οικονομικού έτους </w:t>
            </w:r>
            <w:r w:rsidR="004C564A" w:rsidRPr="004C564A">
              <w:rPr>
                <w:rFonts w:ascii="Calibri" w:eastAsia="Calibri" w:hAnsi="Calibri" w:cs="Tahoma"/>
                <w:bCs/>
                <w:sz w:val="24"/>
                <w:szCs w:val="24"/>
              </w:rPr>
              <w:t>202</w:t>
            </w:r>
            <w:r w:rsidR="00001330">
              <w:rPr>
                <w:rFonts w:ascii="Calibri" w:eastAsia="Calibri" w:hAnsi="Calibri" w:cs="Tahoma"/>
                <w:bCs/>
                <w:sz w:val="24"/>
                <w:szCs w:val="24"/>
              </w:rPr>
              <w:t>1</w:t>
            </w:r>
            <w:r w:rsidR="00A10BC5" w:rsidRPr="004C564A">
              <w:rPr>
                <w:rFonts w:ascii="Calibri" w:eastAsia="Calibri" w:hAnsi="Calibri" w:cs="Tahoma"/>
                <w:bCs/>
                <w:sz w:val="24"/>
                <w:szCs w:val="24"/>
              </w:rPr>
              <w:t xml:space="preserve"> του ΝΠΔΔ «Γιάννης Γάλλος» ανήλθαν στο ποσόν των</w:t>
            </w:r>
            <w:r>
              <w:rPr>
                <w:rFonts w:ascii="Calibri" w:eastAsia="Calibri" w:hAnsi="Calibri" w:cs="Tahoma"/>
                <w:bCs/>
                <w:sz w:val="24"/>
                <w:szCs w:val="24"/>
              </w:rPr>
              <w:t xml:space="preserve"> </w:t>
            </w:r>
            <w:r w:rsidR="006462C5">
              <w:rPr>
                <w:rFonts w:ascii="Calibri" w:eastAsia="Calibri" w:hAnsi="Calibri" w:cs="Tahoma"/>
                <w:bCs/>
                <w:sz w:val="24"/>
                <w:szCs w:val="24"/>
              </w:rPr>
              <w:t>6.974.471,13</w:t>
            </w:r>
            <w:r>
              <w:rPr>
                <w:rFonts w:ascii="Calibri" w:eastAsia="Calibri" w:hAnsi="Calibri" w:cs="Tahoma"/>
                <w:bCs/>
                <w:sz w:val="24"/>
                <w:szCs w:val="24"/>
              </w:rPr>
              <w:t xml:space="preserve"> </w:t>
            </w:r>
            <w:r w:rsidR="00A10BC5" w:rsidRPr="004C564A">
              <w:rPr>
                <w:rFonts w:ascii="Calibri" w:eastAsia="Calibri" w:hAnsi="Calibri" w:cs="Tahoma"/>
                <w:bCs/>
                <w:sz w:val="24"/>
                <w:szCs w:val="24"/>
              </w:rPr>
              <w:t>€</w:t>
            </w:r>
          </w:p>
          <w:p w:rsidR="00A10BC5" w:rsidRPr="004C564A" w:rsidRDefault="00A10BC5" w:rsidP="00A10BC5">
            <w:pPr>
              <w:spacing w:after="0" w:line="240" w:lineRule="auto"/>
              <w:jc w:val="both"/>
              <w:rPr>
                <w:rFonts w:ascii="Calibri" w:eastAsia="Calibri" w:hAnsi="Calibri" w:cs="Tahoma"/>
                <w:sz w:val="24"/>
                <w:szCs w:val="24"/>
                <w:lang w:eastAsia="el-GR"/>
              </w:rPr>
            </w:pPr>
            <w:r w:rsidRPr="004C564A">
              <w:rPr>
                <w:rFonts w:ascii="Calibri" w:eastAsia="Calibri" w:hAnsi="Calibri" w:cs="Tahoma"/>
                <w:b/>
                <w:sz w:val="24"/>
                <w:szCs w:val="24"/>
                <w:lang w:eastAsia="el-GR"/>
              </w:rPr>
              <w:t xml:space="preserve"> </w:t>
            </w:r>
          </w:p>
          <w:p w:rsidR="00A10BC5" w:rsidRPr="004C564A" w:rsidRDefault="00A10BC5" w:rsidP="00A10BC5">
            <w:pPr>
              <w:spacing w:after="0" w:line="240" w:lineRule="auto"/>
              <w:ind w:right="291" w:firstLine="720"/>
              <w:jc w:val="both"/>
              <w:rPr>
                <w:rFonts w:ascii="Calibri" w:eastAsia="Calibri" w:hAnsi="Calibri" w:cs="Tahoma"/>
                <w:sz w:val="24"/>
                <w:szCs w:val="24"/>
                <w:lang w:eastAsia="el-GR"/>
              </w:rPr>
            </w:pPr>
            <w:r w:rsidRPr="004C564A">
              <w:rPr>
                <w:rFonts w:ascii="Calibri" w:eastAsia="Calibri" w:hAnsi="Calibri" w:cs="Tahoma"/>
                <w:sz w:val="24"/>
                <w:szCs w:val="24"/>
                <w:lang w:eastAsia="el-GR"/>
              </w:rPr>
              <w:t xml:space="preserve">Λαμβάνοντας </w:t>
            </w:r>
            <w:proofErr w:type="spellStart"/>
            <w:r w:rsidRPr="004C564A">
              <w:rPr>
                <w:rFonts w:ascii="Calibri" w:eastAsia="Calibri" w:hAnsi="Calibri" w:cs="Tahoma"/>
                <w:sz w:val="24"/>
                <w:szCs w:val="24"/>
                <w:lang w:eastAsia="el-GR"/>
              </w:rPr>
              <w:t>υπ΄οψιν</w:t>
            </w:r>
            <w:proofErr w:type="spellEnd"/>
            <w:r w:rsidRPr="004C564A">
              <w:rPr>
                <w:rFonts w:ascii="Calibri" w:eastAsia="Calibri" w:hAnsi="Calibri" w:cs="Tahoma"/>
                <w:sz w:val="24"/>
                <w:szCs w:val="24"/>
                <w:lang w:eastAsia="el-GR"/>
              </w:rPr>
              <w:t xml:space="preserve">  τα παραπάνω παρακαλούμε το Δημοτικό Συμβούλ</w:t>
            </w:r>
            <w:r w:rsidR="004C564A">
              <w:rPr>
                <w:rFonts w:ascii="Calibri" w:eastAsia="Calibri" w:hAnsi="Calibri" w:cs="Tahoma"/>
                <w:sz w:val="24"/>
                <w:szCs w:val="24"/>
                <w:lang w:eastAsia="el-GR"/>
              </w:rPr>
              <w:t>ιο, όπως  καθορίσει  για το 202</w:t>
            </w:r>
            <w:r w:rsidR="00001330">
              <w:rPr>
                <w:rFonts w:ascii="Calibri" w:eastAsia="Calibri" w:hAnsi="Calibri" w:cs="Tahoma"/>
                <w:sz w:val="24"/>
                <w:szCs w:val="24"/>
                <w:lang w:eastAsia="el-GR"/>
              </w:rPr>
              <w:t>2</w:t>
            </w:r>
          </w:p>
          <w:p w:rsidR="00A10BC5" w:rsidRPr="004C564A" w:rsidRDefault="00A10BC5" w:rsidP="00A10BC5">
            <w:pPr>
              <w:spacing w:after="0" w:line="240" w:lineRule="auto"/>
              <w:jc w:val="both"/>
              <w:rPr>
                <w:rFonts w:ascii="Calibri" w:eastAsia="Calibri" w:hAnsi="Calibri" w:cs="Tahoma"/>
                <w:sz w:val="24"/>
                <w:szCs w:val="24"/>
                <w:lang w:eastAsia="el-GR"/>
              </w:rPr>
            </w:pPr>
          </w:p>
          <w:p w:rsidR="00A10BC5" w:rsidRPr="000E468B" w:rsidRDefault="00A10BC5" w:rsidP="0089689D">
            <w:pPr>
              <w:spacing w:after="0" w:line="240" w:lineRule="auto"/>
              <w:ind w:right="291" w:firstLine="720"/>
              <w:jc w:val="both"/>
              <w:rPr>
                <w:rFonts w:ascii="Calibri" w:eastAsia="Calibri" w:hAnsi="Calibri" w:cs="Tahoma"/>
                <w:sz w:val="24"/>
                <w:szCs w:val="24"/>
                <w:lang w:eastAsia="el-GR"/>
              </w:rPr>
            </w:pPr>
            <w:r w:rsidRPr="00034B63">
              <w:rPr>
                <w:rFonts w:ascii="Calibri" w:eastAsia="Calibri" w:hAnsi="Calibri" w:cs="Tahoma"/>
                <w:b/>
                <w:sz w:val="24"/>
                <w:szCs w:val="24"/>
                <w:lang w:eastAsia="el-GR"/>
              </w:rPr>
              <w:t>Α)</w:t>
            </w:r>
            <w:r w:rsidRPr="004C564A">
              <w:rPr>
                <w:rFonts w:ascii="Calibri" w:eastAsia="Calibri" w:hAnsi="Calibri" w:cs="Tahoma"/>
                <w:sz w:val="24"/>
                <w:szCs w:val="24"/>
                <w:lang w:eastAsia="el-GR"/>
              </w:rPr>
              <w:t xml:space="preserve"> </w:t>
            </w:r>
            <w:r w:rsidR="001B1AB4">
              <w:rPr>
                <w:rFonts w:ascii="Calibri" w:eastAsia="Calibri" w:hAnsi="Calibri" w:cs="Tahoma"/>
                <w:sz w:val="24"/>
                <w:szCs w:val="24"/>
                <w:lang w:eastAsia="el-GR"/>
              </w:rPr>
              <w:t xml:space="preserve">Την </w:t>
            </w:r>
            <w:r w:rsidRPr="004C564A">
              <w:rPr>
                <w:rFonts w:ascii="Calibri" w:eastAsia="Calibri" w:hAnsi="Calibri" w:cs="Tahoma"/>
                <w:sz w:val="24"/>
                <w:szCs w:val="24"/>
                <w:lang w:eastAsia="el-GR"/>
              </w:rPr>
              <w:t>μηνιαία</w:t>
            </w:r>
            <w:r w:rsidR="001B1AB4">
              <w:rPr>
                <w:rFonts w:ascii="Calibri" w:eastAsia="Calibri" w:hAnsi="Calibri" w:cs="Tahoma"/>
                <w:sz w:val="24"/>
                <w:szCs w:val="24"/>
                <w:lang w:eastAsia="el-GR"/>
              </w:rPr>
              <w:t xml:space="preserve"> καταβολή  εξόδων </w:t>
            </w:r>
            <w:r w:rsidRPr="004C564A">
              <w:rPr>
                <w:rFonts w:ascii="Calibri" w:eastAsia="Calibri" w:hAnsi="Calibri" w:cs="Tahoma"/>
                <w:sz w:val="24"/>
                <w:szCs w:val="24"/>
                <w:lang w:eastAsia="el-GR"/>
              </w:rPr>
              <w:t xml:space="preserve"> παράστασης </w:t>
            </w:r>
            <w:r w:rsidRPr="000E468B">
              <w:rPr>
                <w:rFonts w:ascii="Calibri" w:eastAsia="Calibri" w:hAnsi="Calibri" w:cs="Tahoma"/>
                <w:sz w:val="24"/>
                <w:szCs w:val="24"/>
                <w:lang w:eastAsia="el-GR"/>
              </w:rPr>
              <w:t xml:space="preserve">του Προέδρου </w:t>
            </w:r>
            <w:r w:rsidR="00CC686E" w:rsidRPr="000E468B">
              <w:rPr>
                <w:rFonts w:ascii="Calibri" w:eastAsia="Calibri" w:hAnsi="Calibri" w:cs="Tahoma"/>
                <w:sz w:val="24"/>
                <w:szCs w:val="24"/>
                <w:lang w:eastAsia="el-GR"/>
              </w:rPr>
              <w:t>σε</w:t>
            </w:r>
            <w:r w:rsidRPr="000E468B">
              <w:rPr>
                <w:rFonts w:ascii="Calibri" w:eastAsia="Calibri" w:hAnsi="Calibri" w:cs="Tahoma"/>
                <w:sz w:val="24"/>
                <w:szCs w:val="24"/>
                <w:lang w:eastAsia="el-GR"/>
              </w:rPr>
              <w:t xml:space="preserve"> 1</w:t>
            </w:r>
            <w:r w:rsidR="0089689D" w:rsidRPr="000E468B">
              <w:rPr>
                <w:rFonts w:ascii="Calibri" w:eastAsia="Calibri" w:hAnsi="Calibri" w:cs="Tahoma"/>
                <w:sz w:val="24"/>
                <w:szCs w:val="24"/>
                <w:lang w:eastAsia="el-GR"/>
              </w:rPr>
              <w:t>.</w:t>
            </w:r>
            <w:r w:rsidRPr="000E468B">
              <w:rPr>
                <w:rFonts w:ascii="Calibri" w:eastAsia="Calibri" w:hAnsi="Calibri" w:cs="Tahoma"/>
                <w:sz w:val="24"/>
                <w:szCs w:val="24"/>
                <w:lang w:eastAsia="el-GR"/>
              </w:rPr>
              <w:t>200</w:t>
            </w:r>
            <w:r w:rsidR="00CC686E" w:rsidRPr="000E468B">
              <w:rPr>
                <w:rFonts w:ascii="Calibri" w:eastAsia="Calibri" w:hAnsi="Calibri" w:cs="Tahoma"/>
                <w:sz w:val="24"/>
                <w:szCs w:val="24"/>
                <w:lang w:eastAsia="el-GR"/>
              </w:rPr>
              <w:t xml:space="preserve"> </w:t>
            </w:r>
            <w:r w:rsidRPr="000E468B">
              <w:rPr>
                <w:rFonts w:ascii="Calibri" w:eastAsia="Calibri" w:hAnsi="Calibri" w:cs="Tahoma"/>
                <w:sz w:val="24"/>
                <w:szCs w:val="24"/>
                <w:lang w:eastAsia="el-GR"/>
              </w:rPr>
              <w:t xml:space="preserve">€ και του Αντιπροέδρου </w:t>
            </w:r>
            <w:r w:rsidR="00CC686E" w:rsidRPr="000E468B">
              <w:rPr>
                <w:rFonts w:ascii="Calibri" w:eastAsia="Calibri" w:hAnsi="Calibri" w:cs="Tahoma"/>
                <w:sz w:val="24"/>
                <w:szCs w:val="24"/>
                <w:lang w:eastAsia="el-GR"/>
              </w:rPr>
              <w:t>σε</w:t>
            </w:r>
            <w:r w:rsidRPr="000E468B">
              <w:rPr>
                <w:rFonts w:ascii="Calibri" w:eastAsia="Calibri" w:hAnsi="Calibri" w:cs="Tahoma"/>
                <w:sz w:val="24"/>
                <w:szCs w:val="24"/>
                <w:lang w:eastAsia="el-GR"/>
              </w:rPr>
              <w:t xml:space="preserve"> 480 €. </w:t>
            </w:r>
          </w:p>
          <w:p w:rsidR="0089689D" w:rsidRDefault="0089689D" w:rsidP="00A10BC5">
            <w:pPr>
              <w:spacing w:after="0" w:line="240" w:lineRule="auto"/>
              <w:jc w:val="both"/>
              <w:rPr>
                <w:rFonts w:ascii="Calibri" w:eastAsia="Calibri" w:hAnsi="Calibri" w:cs="Tahoma"/>
                <w:b/>
                <w:sz w:val="24"/>
                <w:szCs w:val="24"/>
                <w:lang w:eastAsia="el-GR"/>
              </w:rPr>
            </w:pPr>
          </w:p>
          <w:p w:rsidR="00A10BC5" w:rsidRPr="004C564A" w:rsidRDefault="00A10BC5" w:rsidP="00A10BC5">
            <w:pPr>
              <w:spacing w:after="0" w:line="240" w:lineRule="auto"/>
              <w:jc w:val="both"/>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καθώς και </w:t>
            </w:r>
          </w:p>
          <w:p w:rsidR="00A10BC5" w:rsidRDefault="00A10BC5" w:rsidP="004C564A">
            <w:pPr>
              <w:spacing w:after="0" w:line="240" w:lineRule="auto"/>
              <w:ind w:right="432" w:firstLine="720"/>
              <w:jc w:val="both"/>
              <w:rPr>
                <w:rFonts w:ascii="Calibri" w:eastAsia="Calibri" w:hAnsi="Calibri" w:cs="Tahoma"/>
                <w:bCs/>
                <w:sz w:val="24"/>
                <w:szCs w:val="24"/>
              </w:rPr>
            </w:pPr>
            <w:r w:rsidRPr="004C564A">
              <w:rPr>
                <w:rFonts w:ascii="Calibri" w:eastAsia="Calibri" w:hAnsi="Calibri" w:cs="Tahoma"/>
                <w:b/>
                <w:sz w:val="24"/>
                <w:szCs w:val="24"/>
                <w:lang w:eastAsia="el-GR"/>
              </w:rPr>
              <w:t xml:space="preserve">Β) </w:t>
            </w:r>
            <w:r w:rsidR="001B1AB4" w:rsidRPr="001413B5">
              <w:rPr>
                <w:rFonts w:ascii="Calibri" w:eastAsia="Calibri" w:hAnsi="Calibri" w:cs="Tahoma"/>
                <w:sz w:val="24"/>
                <w:szCs w:val="24"/>
                <w:lang w:eastAsia="el-GR"/>
              </w:rPr>
              <w:t>την καταβολή</w:t>
            </w:r>
            <w:r w:rsidR="001B1AB4" w:rsidRPr="001413B5">
              <w:rPr>
                <w:rFonts w:ascii="Calibri" w:eastAsia="Calibri" w:hAnsi="Calibri" w:cs="Tahoma"/>
                <w:bCs/>
                <w:sz w:val="24"/>
                <w:szCs w:val="24"/>
              </w:rPr>
              <w:t xml:space="preserve"> </w:t>
            </w:r>
            <w:r w:rsidRPr="004C564A">
              <w:rPr>
                <w:rFonts w:ascii="Calibri" w:eastAsia="Calibri" w:hAnsi="Calibri" w:cs="Tahoma"/>
                <w:bCs/>
                <w:sz w:val="24"/>
                <w:szCs w:val="24"/>
              </w:rPr>
              <w:t>αποζημίωση</w:t>
            </w:r>
            <w:r w:rsidR="001B1AB4">
              <w:rPr>
                <w:rFonts w:ascii="Calibri" w:eastAsia="Calibri" w:hAnsi="Calibri" w:cs="Tahoma"/>
                <w:bCs/>
                <w:sz w:val="24"/>
                <w:szCs w:val="24"/>
              </w:rPr>
              <w:t xml:space="preserve">ς στα </w:t>
            </w:r>
            <w:r w:rsidRPr="004C564A">
              <w:rPr>
                <w:rFonts w:ascii="Calibri" w:eastAsia="Calibri" w:hAnsi="Calibri" w:cs="Tahoma"/>
                <w:bCs/>
                <w:sz w:val="24"/>
                <w:szCs w:val="24"/>
              </w:rPr>
              <w:t xml:space="preserve"> μέλη του Διοικητικού Συμβουλίου,</w:t>
            </w:r>
            <w:r w:rsidR="00F70F8F" w:rsidRPr="004C564A">
              <w:rPr>
                <w:rFonts w:ascii="Calibri" w:eastAsia="Calibri" w:hAnsi="Calibri" w:cs="Tahoma"/>
                <w:bCs/>
                <w:sz w:val="24"/>
                <w:szCs w:val="24"/>
              </w:rPr>
              <w:t xml:space="preserve"> </w:t>
            </w:r>
            <w:r w:rsidRPr="004C564A">
              <w:rPr>
                <w:rFonts w:ascii="Calibri" w:eastAsia="Calibri" w:hAnsi="Calibri" w:cs="Tahoma"/>
                <w:bCs/>
                <w:sz w:val="24"/>
                <w:szCs w:val="24"/>
              </w:rPr>
              <w:t>που ανέρχεται στο 1% των μηνιαίων αποδοχών του Δημάρχου, για κάθε συνεδρίαση,</w:t>
            </w:r>
            <w:r w:rsidR="00F70F8F" w:rsidRPr="004C564A">
              <w:rPr>
                <w:rFonts w:ascii="Calibri" w:eastAsia="Calibri" w:hAnsi="Calibri" w:cs="Tahoma"/>
                <w:bCs/>
                <w:sz w:val="24"/>
                <w:szCs w:val="24"/>
              </w:rPr>
              <w:t xml:space="preserve"> </w:t>
            </w:r>
            <w:r w:rsidRPr="004C564A">
              <w:rPr>
                <w:rFonts w:ascii="Calibri" w:eastAsia="Calibri" w:hAnsi="Calibri" w:cs="Tahoma"/>
                <w:bCs/>
                <w:sz w:val="24"/>
                <w:szCs w:val="24"/>
              </w:rPr>
              <w:t xml:space="preserve">και </w:t>
            </w:r>
            <w:r w:rsidR="00F70F8F" w:rsidRPr="004C564A">
              <w:rPr>
                <w:rFonts w:ascii="Calibri" w:eastAsia="Calibri" w:hAnsi="Calibri" w:cs="Tahoma"/>
                <w:bCs/>
                <w:sz w:val="24"/>
                <w:szCs w:val="24"/>
              </w:rPr>
              <w:t>έως</w:t>
            </w:r>
            <w:r w:rsidR="004C564A">
              <w:rPr>
                <w:rFonts w:ascii="Calibri" w:eastAsia="Calibri" w:hAnsi="Calibri" w:cs="Tahoma"/>
                <w:bCs/>
                <w:sz w:val="24"/>
                <w:szCs w:val="24"/>
              </w:rPr>
              <w:t xml:space="preserve"> τρεις συνεδριάσεις το μήνα</w:t>
            </w:r>
            <w:r w:rsidR="00CC686E">
              <w:rPr>
                <w:rFonts w:ascii="Calibri" w:eastAsia="Calibri" w:hAnsi="Calibri" w:cs="Tahoma"/>
                <w:bCs/>
                <w:sz w:val="24"/>
                <w:szCs w:val="24"/>
              </w:rPr>
              <w:t>, με οποιοδήποτε τρόπο κι αν πραγματοποιούνται αυτές.</w:t>
            </w:r>
          </w:p>
          <w:p w:rsidR="0089689D" w:rsidRPr="008829F2" w:rsidRDefault="0089689D" w:rsidP="004C564A">
            <w:pPr>
              <w:spacing w:after="0" w:line="240" w:lineRule="auto"/>
              <w:ind w:right="432" w:firstLine="720"/>
              <w:jc w:val="both"/>
              <w:rPr>
                <w:rFonts w:ascii="Calibri" w:eastAsia="Calibri" w:hAnsi="Calibri" w:cs="Tahoma"/>
                <w:bCs/>
                <w:sz w:val="24"/>
                <w:szCs w:val="24"/>
              </w:rPr>
            </w:pPr>
          </w:p>
          <w:p w:rsidR="00A10BC5" w:rsidRPr="008829F2" w:rsidRDefault="00A10BC5" w:rsidP="00A10BC5">
            <w:pPr>
              <w:spacing w:after="0" w:line="240" w:lineRule="auto"/>
              <w:jc w:val="both"/>
              <w:rPr>
                <w:rFonts w:ascii="Calibri" w:eastAsia="Calibri" w:hAnsi="Calibri" w:cs="Tahoma"/>
                <w:sz w:val="24"/>
                <w:szCs w:val="24"/>
                <w:lang w:eastAsia="el-GR"/>
              </w:rPr>
            </w:pPr>
          </w:p>
          <w:tbl>
            <w:tblPr>
              <w:tblW w:w="0" w:type="auto"/>
              <w:tblInd w:w="250" w:type="dxa"/>
              <w:tblLayout w:type="fixed"/>
              <w:tblLook w:val="04A0" w:firstRow="1" w:lastRow="0" w:firstColumn="1" w:lastColumn="0" w:noHBand="0" w:noVBand="1"/>
            </w:tblPr>
            <w:tblGrid>
              <w:gridCol w:w="4594"/>
              <w:gridCol w:w="4594"/>
            </w:tblGrid>
            <w:tr w:rsidR="00A10BC5" w:rsidRPr="008829F2" w:rsidTr="00342F98">
              <w:trPr>
                <w:trHeight w:val="2850"/>
              </w:trPr>
              <w:tc>
                <w:tcPr>
                  <w:tcW w:w="4594" w:type="dxa"/>
                  <w:hideMark/>
                </w:tcPr>
                <w:p w:rsidR="00A10BC5" w:rsidRPr="008829F2" w:rsidRDefault="00A10BC5" w:rsidP="00A10BC5">
                  <w:pPr>
                    <w:spacing w:after="0" w:line="240" w:lineRule="auto"/>
                    <w:jc w:val="both"/>
                    <w:rPr>
                      <w:rFonts w:ascii="Calibri" w:eastAsia="Calibri" w:hAnsi="Calibri" w:cs="Tahoma"/>
                      <w:b/>
                      <w:sz w:val="24"/>
                      <w:szCs w:val="24"/>
                      <w:u w:val="single"/>
                      <w:lang w:eastAsia="el-GR"/>
                    </w:rPr>
                  </w:pPr>
                  <w:r w:rsidRPr="008829F2">
                    <w:rPr>
                      <w:rFonts w:ascii="Calibri" w:eastAsia="Calibri" w:hAnsi="Calibri" w:cs="Tahoma"/>
                      <w:b/>
                      <w:sz w:val="24"/>
                      <w:szCs w:val="24"/>
                      <w:u w:val="single"/>
                      <w:lang w:eastAsia="el-GR"/>
                    </w:rPr>
                    <w:t>Συν/να</w:t>
                  </w:r>
                </w:p>
                <w:p w:rsidR="00A10BC5" w:rsidRPr="008829F2" w:rsidRDefault="00A10BC5" w:rsidP="00A10BC5">
                  <w:pPr>
                    <w:numPr>
                      <w:ilvl w:val="0"/>
                      <w:numId w:val="1"/>
                    </w:numPr>
                    <w:spacing w:after="200" w:line="276" w:lineRule="auto"/>
                    <w:ind w:left="284" w:hanging="284"/>
                    <w:contextualSpacing/>
                    <w:rPr>
                      <w:rFonts w:ascii="Calibri" w:eastAsia="Calibri" w:hAnsi="Calibri" w:cs="Tahoma"/>
                      <w:sz w:val="24"/>
                      <w:szCs w:val="24"/>
                    </w:rPr>
                  </w:pPr>
                  <w:r w:rsidRPr="008829F2">
                    <w:rPr>
                      <w:rFonts w:ascii="Calibri" w:eastAsia="Calibri" w:hAnsi="Calibri" w:cs="Tahoma"/>
                      <w:sz w:val="24"/>
                      <w:szCs w:val="24"/>
                    </w:rPr>
                    <w:t xml:space="preserve">Η με </w:t>
                  </w:r>
                  <w:proofErr w:type="spellStart"/>
                  <w:r w:rsidRPr="008829F2">
                    <w:rPr>
                      <w:rFonts w:ascii="Calibri" w:eastAsia="Calibri" w:hAnsi="Calibri" w:cs="Tahoma"/>
                      <w:sz w:val="24"/>
                      <w:szCs w:val="24"/>
                    </w:rPr>
                    <w:t>αρ</w:t>
                  </w:r>
                  <w:proofErr w:type="spellEnd"/>
                  <w:r w:rsidRPr="008829F2">
                    <w:rPr>
                      <w:rFonts w:ascii="Calibri" w:eastAsia="Calibri" w:hAnsi="Calibri" w:cs="Tahoma"/>
                      <w:sz w:val="24"/>
                      <w:szCs w:val="24"/>
                    </w:rPr>
                    <w:t xml:space="preserve">. </w:t>
                  </w:r>
                  <w:proofErr w:type="spellStart"/>
                  <w:r w:rsidRPr="008829F2">
                    <w:rPr>
                      <w:rFonts w:ascii="Calibri" w:eastAsia="Calibri" w:hAnsi="Calibri" w:cs="Tahoma"/>
                      <w:sz w:val="24"/>
                      <w:szCs w:val="24"/>
                    </w:rPr>
                    <w:t>πρωτ</w:t>
                  </w:r>
                  <w:proofErr w:type="spellEnd"/>
                  <w:r w:rsidRPr="008829F2">
                    <w:rPr>
                      <w:rFonts w:ascii="Calibri" w:eastAsia="Calibri" w:hAnsi="Calibri" w:cs="Tahoma"/>
                      <w:sz w:val="24"/>
                      <w:szCs w:val="24"/>
                    </w:rPr>
                    <w:t xml:space="preserve">. </w:t>
                  </w:r>
                  <w:r w:rsidR="006462C5">
                    <w:rPr>
                      <w:rFonts w:ascii="Calibri" w:eastAsia="Calibri" w:hAnsi="Calibri" w:cs="Tahoma"/>
                      <w:sz w:val="24"/>
                      <w:szCs w:val="24"/>
                    </w:rPr>
                    <w:t>28402</w:t>
                  </w:r>
                  <w:r w:rsidR="00001330">
                    <w:rPr>
                      <w:rFonts w:ascii="Calibri" w:eastAsia="Calibri" w:hAnsi="Calibri" w:cs="Tahoma"/>
                      <w:bCs/>
                      <w:sz w:val="24"/>
                      <w:szCs w:val="24"/>
                    </w:rPr>
                    <w:t>/</w:t>
                  </w:r>
                  <w:r w:rsidR="006462C5">
                    <w:rPr>
                      <w:rFonts w:ascii="Calibri" w:eastAsia="Calibri" w:hAnsi="Calibri" w:cs="Tahoma"/>
                      <w:bCs/>
                      <w:sz w:val="24"/>
                      <w:szCs w:val="24"/>
                    </w:rPr>
                    <w:t>21</w:t>
                  </w:r>
                  <w:r w:rsidR="00001330">
                    <w:rPr>
                      <w:rFonts w:ascii="Calibri" w:eastAsia="Calibri" w:hAnsi="Calibri" w:cs="Tahoma"/>
                      <w:bCs/>
                      <w:sz w:val="24"/>
                      <w:szCs w:val="24"/>
                    </w:rPr>
                    <w:t>-</w:t>
                  </w:r>
                  <w:r w:rsidR="006462C5">
                    <w:rPr>
                      <w:rFonts w:ascii="Calibri" w:eastAsia="Calibri" w:hAnsi="Calibri" w:cs="Tahoma"/>
                      <w:bCs/>
                      <w:sz w:val="24"/>
                      <w:szCs w:val="24"/>
                    </w:rPr>
                    <w:t>06</w:t>
                  </w:r>
                  <w:r w:rsidR="00001330">
                    <w:rPr>
                      <w:rFonts w:ascii="Calibri" w:eastAsia="Calibri" w:hAnsi="Calibri" w:cs="Tahoma"/>
                      <w:bCs/>
                      <w:sz w:val="24"/>
                      <w:szCs w:val="24"/>
                    </w:rPr>
                    <w:t xml:space="preserve">-2022 </w:t>
                  </w:r>
                  <w:r w:rsidR="0089689D">
                    <w:rPr>
                      <w:rFonts w:ascii="Calibri" w:eastAsia="Calibri" w:hAnsi="Calibri" w:cs="Tahoma"/>
                      <w:bCs/>
                      <w:sz w:val="24"/>
                      <w:szCs w:val="24"/>
                    </w:rPr>
                    <w:t>βε</w:t>
                  </w:r>
                  <w:r w:rsidRPr="008829F2">
                    <w:rPr>
                      <w:rFonts w:ascii="Calibri" w:eastAsia="Calibri" w:hAnsi="Calibri" w:cs="Tahoma"/>
                      <w:sz w:val="24"/>
                      <w:szCs w:val="24"/>
                    </w:rPr>
                    <w:t xml:space="preserve">βαίωση του </w:t>
                  </w:r>
                  <w:proofErr w:type="spellStart"/>
                  <w:r w:rsidRPr="008829F2">
                    <w:rPr>
                      <w:rFonts w:ascii="Calibri" w:eastAsia="Calibri" w:hAnsi="Calibri" w:cs="Tahoma"/>
                      <w:sz w:val="24"/>
                      <w:szCs w:val="24"/>
                    </w:rPr>
                    <w:t>Δημ</w:t>
                  </w:r>
                  <w:proofErr w:type="spellEnd"/>
                  <w:r w:rsidRPr="008829F2">
                    <w:rPr>
                      <w:rFonts w:ascii="Calibri" w:eastAsia="Calibri" w:hAnsi="Calibri" w:cs="Tahoma"/>
                      <w:sz w:val="24"/>
                      <w:szCs w:val="24"/>
                    </w:rPr>
                    <w:t>.  Ταμείου</w:t>
                  </w:r>
                </w:p>
                <w:p w:rsidR="00A10BC5" w:rsidRPr="000E468B" w:rsidRDefault="004C564A" w:rsidP="00A10BC5">
                  <w:pPr>
                    <w:numPr>
                      <w:ilvl w:val="0"/>
                      <w:numId w:val="1"/>
                    </w:numPr>
                    <w:spacing w:after="200" w:line="276" w:lineRule="auto"/>
                    <w:ind w:left="284" w:hanging="284"/>
                    <w:contextualSpacing/>
                    <w:jc w:val="both"/>
                    <w:rPr>
                      <w:rFonts w:ascii="Calibri" w:eastAsia="Calibri" w:hAnsi="Calibri" w:cs="Tahoma"/>
                      <w:sz w:val="24"/>
                      <w:szCs w:val="24"/>
                    </w:rPr>
                  </w:pPr>
                  <w:r w:rsidRPr="000E468B">
                    <w:rPr>
                      <w:rFonts w:ascii="Calibri" w:eastAsia="Calibri" w:hAnsi="Calibri" w:cs="Tahoma"/>
                      <w:sz w:val="24"/>
                      <w:szCs w:val="24"/>
                    </w:rPr>
                    <w:t>Βεβαίωση αποδοχών</w:t>
                  </w:r>
                  <w:r w:rsidR="0089689D" w:rsidRPr="000E468B">
                    <w:rPr>
                      <w:rFonts w:ascii="Calibri" w:eastAsia="Calibri" w:hAnsi="Calibri" w:cs="Tahoma"/>
                      <w:sz w:val="24"/>
                      <w:szCs w:val="24"/>
                    </w:rPr>
                    <w:t xml:space="preserve"> </w:t>
                  </w:r>
                  <w:r w:rsidRPr="000E468B">
                    <w:rPr>
                      <w:rFonts w:ascii="Calibri" w:eastAsia="Calibri" w:hAnsi="Calibri" w:cs="Tahoma"/>
                      <w:sz w:val="24"/>
                      <w:szCs w:val="24"/>
                    </w:rPr>
                    <w:t>Δημάρχου</w:t>
                  </w:r>
                </w:p>
                <w:p w:rsidR="00CC686E" w:rsidRPr="00001330" w:rsidRDefault="00CC686E" w:rsidP="000E468B">
                  <w:pPr>
                    <w:spacing w:after="200" w:line="276" w:lineRule="auto"/>
                    <w:contextualSpacing/>
                    <w:jc w:val="both"/>
                    <w:rPr>
                      <w:rFonts w:ascii="Calibri" w:eastAsia="Calibri" w:hAnsi="Calibri" w:cs="Tahoma"/>
                      <w:color w:val="FF0000"/>
                      <w:sz w:val="24"/>
                      <w:szCs w:val="24"/>
                    </w:rPr>
                  </w:pPr>
                </w:p>
                <w:p w:rsidR="00A10BC5" w:rsidRPr="008829F2" w:rsidRDefault="00A10BC5" w:rsidP="00A10BC5">
                  <w:pPr>
                    <w:spacing w:after="0" w:line="240" w:lineRule="auto"/>
                    <w:jc w:val="both"/>
                    <w:rPr>
                      <w:rFonts w:ascii="Calibri" w:eastAsia="Calibri" w:hAnsi="Calibri" w:cs="Tahoma"/>
                      <w:b/>
                      <w:sz w:val="24"/>
                      <w:szCs w:val="24"/>
                      <w:u w:val="single"/>
                      <w:lang w:eastAsia="el-GR"/>
                    </w:rPr>
                  </w:pPr>
                  <w:proofErr w:type="spellStart"/>
                  <w:r w:rsidRPr="008829F2">
                    <w:rPr>
                      <w:rFonts w:ascii="Calibri" w:eastAsia="Calibri" w:hAnsi="Calibri" w:cs="Tahoma"/>
                      <w:b/>
                      <w:sz w:val="24"/>
                      <w:szCs w:val="24"/>
                      <w:u w:val="single"/>
                      <w:lang w:eastAsia="el-GR"/>
                    </w:rPr>
                    <w:t>Εσωτ</w:t>
                  </w:r>
                  <w:proofErr w:type="spellEnd"/>
                  <w:r w:rsidRPr="008829F2">
                    <w:rPr>
                      <w:rFonts w:ascii="Calibri" w:eastAsia="Calibri" w:hAnsi="Calibri" w:cs="Tahoma"/>
                      <w:b/>
                      <w:sz w:val="24"/>
                      <w:szCs w:val="24"/>
                      <w:u w:val="single"/>
                      <w:lang w:eastAsia="el-GR"/>
                    </w:rPr>
                    <w:t>. Διανομή</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Γραφείο Δημάρχου</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Γραφείο Γεν. Γραμματέα</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ΤΥΠΟ</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ΝΠΔΔ «ΓΙΑΝΝΗΣ ΓΑΛΛΟΣ»</w:t>
                  </w:r>
                </w:p>
              </w:tc>
              <w:tc>
                <w:tcPr>
                  <w:tcW w:w="4594" w:type="dxa"/>
                </w:tcPr>
                <w:p w:rsidR="00A10BC5" w:rsidRPr="008829F2" w:rsidRDefault="00A10BC5"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Ο Αντιδήμαρχος</w:t>
                  </w:r>
                </w:p>
                <w:p w:rsidR="00A10BC5" w:rsidRPr="008829F2" w:rsidRDefault="00A10BC5" w:rsidP="00A10BC5">
                  <w:pPr>
                    <w:spacing w:after="0" w:line="240" w:lineRule="auto"/>
                    <w:jc w:val="center"/>
                    <w:rPr>
                      <w:rFonts w:ascii="Calibri" w:eastAsia="Calibri" w:hAnsi="Calibri" w:cs="Tahoma"/>
                      <w:b/>
                      <w:sz w:val="24"/>
                      <w:szCs w:val="24"/>
                      <w:lang w:eastAsia="el-GR"/>
                    </w:rPr>
                  </w:pPr>
                </w:p>
                <w:p w:rsidR="00A10BC5" w:rsidRPr="008829F2" w:rsidRDefault="00A10BC5" w:rsidP="00A10BC5">
                  <w:pPr>
                    <w:spacing w:after="0" w:line="240" w:lineRule="auto"/>
                    <w:jc w:val="center"/>
                    <w:rPr>
                      <w:rFonts w:ascii="Calibri" w:eastAsia="Calibri" w:hAnsi="Calibri" w:cs="Tahoma"/>
                      <w:b/>
                      <w:sz w:val="24"/>
                      <w:szCs w:val="24"/>
                      <w:lang w:eastAsia="el-GR"/>
                    </w:rPr>
                  </w:pPr>
                </w:p>
                <w:p w:rsidR="00A10BC5" w:rsidRPr="008829F2" w:rsidRDefault="00A10BC5"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Ευάγγελος </w:t>
                  </w:r>
                  <w:proofErr w:type="spellStart"/>
                  <w:r w:rsidRPr="008829F2">
                    <w:rPr>
                      <w:rFonts w:ascii="Calibri" w:eastAsia="Calibri" w:hAnsi="Calibri" w:cs="Tahoma"/>
                      <w:b/>
                      <w:sz w:val="24"/>
                      <w:szCs w:val="24"/>
                      <w:lang w:eastAsia="el-GR"/>
                    </w:rPr>
                    <w:t>Μπαρμπάκος</w:t>
                  </w:r>
                  <w:proofErr w:type="spellEnd"/>
                </w:p>
                <w:p w:rsidR="00A10BC5" w:rsidRPr="008829F2" w:rsidRDefault="00A10BC5" w:rsidP="00A10BC5">
                  <w:pPr>
                    <w:spacing w:after="0" w:line="240" w:lineRule="auto"/>
                    <w:jc w:val="center"/>
                    <w:rPr>
                      <w:rFonts w:ascii="Calibri" w:eastAsia="Calibri" w:hAnsi="Calibri" w:cs="Tahoma"/>
                      <w:sz w:val="24"/>
                      <w:szCs w:val="24"/>
                      <w:lang w:eastAsia="el-GR"/>
                    </w:rPr>
                  </w:pPr>
                </w:p>
              </w:tc>
            </w:tr>
          </w:tbl>
          <w:p w:rsidR="00A10BC5" w:rsidRDefault="00A10BC5" w:rsidP="00342F98">
            <w:pPr>
              <w:spacing w:after="0" w:line="240" w:lineRule="auto"/>
              <w:ind w:left="175"/>
              <w:rPr>
                <w:rFonts w:ascii="Calibri" w:eastAsia="Batang" w:hAnsi="Calibri" w:cs="Tahoma"/>
                <w:b/>
                <w:bCs/>
                <w:sz w:val="24"/>
                <w:szCs w:val="24"/>
                <w:lang w:eastAsia="el-GR"/>
              </w:rPr>
            </w:pPr>
          </w:p>
          <w:p w:rsidR="00A10BC5" w:rsidRPr="00A10BC5" w:rsidRDefault="00A10BC5" w:rsidP="00342F98">
            <w:pPr>
              <w:spacing w:after="0" w:line="240" w:lineRule="auto"/>
              <w:ind w:left="175"/>
              <w:rPr>
                <w:rFonts w:ascii="Calibri" w:eastAsia="Batang" w:hAnsi="Calibri" w:cs="Tahoma"/>
                <w:b/>
                <w:bCs/>
                <w:sz w:val="24"/>
                <w:szCs w:val="24"/>
                <w:lang w:eastAsia="el-GR"/>
              </w:rPr>
            </w:pPr>
          </w:p>
          <w:p w:rsidR="00A10BC5" w:rsidRPr="008829F2" w:rsidRDefault="00A10BC5" w:rsidP="00342F98">
            <w:pPr>
              <w:spacing w:after="0" w:line="240" w:lineRule="auto"/>
              <w:ind w:left="175"/>
              <w:rPr>
                <w:rFonts w:ascii="Calibri" w:eastAsia="Batang" w:hAnsi="Calibri" w:cs="Tahoma"/>
                <w:b/>
                <w:bCs/>
                <w:sz w:val="24"/>
                <w:szCs w:val="24"/>
                <w:lang w:eastAsia="el-GR"/>
              </w:rPr>
            </w:pPr>
          </w:p>
        </w:tc>
        <w:tc>
          <w:tcPr>
            <w:tcW w:w="711" w:type="dxa"/>
          </w:tcPr>
          <w:p w:rsidR="00A10BC5" w:rsidRPr="008829F2" w:rsidRDefault="00A10BC5" w:rsidP="00342F98">
            <w:pPr>
              <w:spacing w:after="0" w:line="240" w:lineRule="auto"/>
              <w:jc w:val="center"/>
              <w:rPr>
                <w:rFonts w:ascii="Calibri" w:eastAsia="Batang" w:hAnsi="Calibri" w:cs="Tahoma"/>
                <w:b/>
                <w:bCs/>
                <w:sz w:val="24"/>
                <w:szCs w:val="24"/>
                <w:lang w:eastAsia="el-GR"/>
              </w:rPr>
            </w:pPr>
          </w:p>
        </w:tc>
      </w:tr>
    </w:tbl>
    <w:p w:rsidR="005D213D" w:rsidRDefault="005D213D"/>
    <w:sectPr w:rsidR="005D213D" w:rsidSect="008829F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56A"/>
    <w:multiLevelType w:val="hybridMultilevel"/>
    <w:tmpl w:val="83AAB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BE6E14"/>
    <w:multiLevelType w:val="hybridMultilevel"/>
    <w:tmpl w:val="8D3E1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D864F4"/>
    <w:multiLevelType w:val="hybridMultilevel"/>
    <w:tmpl w:val="79ECE74E"/>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F2"/>
    <w:rsid w:val="00001330"/>
    <w:rsid w:val="00034B63"/>
    <w:rsid w:val="00060336"/>
    <w:rsid w:val="00080DDA"/>
    <w:rsid w:val="000E468B"/>
    <w:rsid w:val="001413B5"/>
    <w:rsid w:val="001B1AB4"/>
    <w:rsid w:val="00275598"/>
    <w:rsid w:val="00286361"/>
    <w:rsid w:val="00387722"/>
    <w:rsid w:val="0048001A"/>
    <w:rsid w:val="004C564A"/>
    <w:rsid w:val="004D02BC"/>
    <w:rsid w:val="004F5CBC"/>
    <w:rsid w:val="005D213D"/>
    <w:rsid w:val="006462C5"/>
    <w:rsid w:val="00711A78"/>
    <w:rsid w:val="00751E1C"/>
    <w:rsid w:val="007C4A0B"/>
    <w:rsid w:val="008829F2"/>
    <w:rsid w:val="0089689D"/>
    <w:rsid w:val="009950AA"/>
    <w:rsid w:val="00A10BC5"/>
    <w:rsid w:val="00CC686E"/>
    <w:rsid w:val="00D93BD4"/>
    <w:rsid w:val="00DD399A"/>
    <w:rsid w:val="00E521DC"/>
    <w:rsid w:val="00F70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E6F9"/>
  <w15:chartTrackingRefBased/>
  <w15:docId w15:val="{03AE228D-4219-4BEB-8F16-E6122F0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B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3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605</Words>
  <Characters>3269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ΓΡ. ΥΠΟΣΤΗΡΙΞΗΣ ΠΟΛΙΤΙΚΩΝ ΟΡΓΑΝΩΝ</cp:lastModifiedBy>
  <cp:revision>22</cp:revision>
  <cp:lastPrinted>2022-06-22T07:59:00Z</cp:lastPrinted>
  <dcterms:created xsi:type="dcterms:W3CDTF">2021-12-17T08:52:00Z</dcterms:created>
  <dcterms:modified xsi:type="dcterms:W3CDTF">2022-06-22T10:14:00Z</dcterms:modified>
</cp:coreProperties>
</file>